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sz w:val="2"/>
        </w:rPr>
        <w:id w:val="-1916310691"/>
        <w:docPartObj>
          <w:docPartGallery w:val="Cover Pages"/>
          <w:docPartUnique/>
        </w:docPartObj>
      </w:sdtPr>
      <w:sdtEndPr>
        <w:rPr>
          <w:sz w:val="22"/>
        </w:rPr>
      </w:sdtEndPr>
      <w:sdtContent>
        <w:p w:rsidR="007E2587" w:rsidRDefault="007E2587">
          <w:pPr>
            <w:pStyle w:val="NoSpacing"/>
            <w:rPr>
              <w:sz w:val="2"/>
            </w:rPr>
          </w:pPr>
        </w:p>
        <w:p w:rsidR="007E2587" w:rsidRDefault="007E2587">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63610D" w:rsidRPr="007E2587" w:rsidRDefault="0063610D">
                                    <w:pPr>
                                      <w:pStyle w:val="NoSpacing"/>
                                      <w:rPr>
                                        <w:rFonts w:asciiTheme="majorHAnsi" w:eastAsiaTheme="majorEastAsia" w:hAnsiTheme="majorHAnsi" w:cstheme="majorBidi"/>
                                        <w:caps/>
                                        <w:color w:val="8496B0" w:themeColor="text2" w:themeTint="99"/>
                                        <w:sz w:val="68"/>
                                        <w:szCs w:val="68"/>
                                        <w:lang w:val="el-GR"/>
                                      </w:rPr>
                                    </w:pPr>
                                    <w:r>
                                      <w:rPr>
                                        <w:rFonts w:asciiTheme="majorHAnsi" w:eastAsiaTheme="majorEastAsia" w:hAnsiTheme="majorHAnsi" w:cstheme="majorBidi"/>
                                        <w:caps/>
                                        <w:color w:val="8496B0" w:themeColor="text2" w:themeTint="99"/>
                                        <w:sz w:val="64"/>
                                        <w:szCs w:val="64"/>
                                        <w:lang w:val="el-GR"/>
                                      </w:rPr>
                                      <w:t>Ελλάδα - ΗΠΑ</w:t>
                                    </w:r>
                                  </w:p>
                                </w:sdtContent>
                              </w:sdt>
                              <w:p w:rsidR="0063610D" w:rsidRPr="007E2587" w:rsidRDefault="0063610D">
                                <w:pPr>
                                  <w:pStyle w:val="NoSpacing"/>
                                  <w:spacing w:before="120"/>
                                  <w:rPr>
                                    <w:color w:val="4472C4" w:themeColor="accent1"/>
                                    <w:sz w:val="36"/>
                                    <w:szCs w:val="36"/>
                                    <w:lang w:val="el-GR"/>
                                  </w:rPr>
                                </w:pPr>
                                <w:sdt>
                                  <w:sdtPr>
                                    <w:rPr>
                                      <w:color w:val="4472C4"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Pr>
                                        <w:color w:val="4472C4" w:themeColor="accent1"/>
                                        <w:sz w:val="36"/>
                                        <w:szCs w:val="36"/>
                                        <w:lang w:val="el-GR"/>
                                      </w:rPr>
                                      <w:t>Διμερείς οικονομικές και εμπορικές σχέσεις 2026</w:t>
                                    </w:r>
                                  </w:sdtContent>
                                </w:sdt>
                                <w:r w:rsidRPr="007E2587">
                                  <w:rPr>
                                    <w:noProof/>
                                    <w:lang w:val="el-GR"/>
                                  </w:rPr>
                                  <w:t xml:space="preserve"> </w:t>
                                </w:r>
                              </w:p>
                              <w:p w:rsidR="0063610D" w:rsidRPr="007E2587" w:rsidRDefault="0063610D">
                                <w:pPr>
                                  <w:rPr>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Text Box 62" o:spid="_x0000_s1026" type="#_x0000_t202" style="position:absolute;left:0;text-align:left;margin-left:0;margin-top:0;width:468pt;height:1in;z-index:251660288;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XewIAAGQ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" filled="f" stroked="f" strokeweight=".5pt">
                    <v:textbox style="mso-fit-shape-to-text:t">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63610D" w:rsidRPr="007E2587" w:rsidRDefault="0063610D">
                              <w:pPr>
                                <w:pStyle w:val="NoSpacing"/>
                                <w:rPr>
                                  <w:rFonts w:asciiTheme="majorHAnsi" w:eastAsiaTheme="majorEastAsia" w:hAnsiTheme="majorHAnsi" w:cstheme="majorBidi"/>
                                  <w:caps/>
                                  <w:color w:val="8496B0" w:themeColor="text2" w:themeTint="99"/>
                                  <w:sz w:val="68"/>
                                  <w:szCs w:val="68"/>
                                  <w:lang w:val="el-GR"/>
                                </w:rPr>
                              </w:pPr>
                              <w:r>
                                <w:rPr>
                                  <w:rFonts w:asciiTheme="majorHAnsi" w:eastAsiaTheme="majorEastAsia" w:hAnsiTheme="majorHAnsi" w:cstheme="majorBidi"/>
                                  <w:caps/>
                                  <w:color w:val="8496B0" w:themeColor="text2" w:themeTint="99"/>
                                  <w:sz w:val="64"/>
                                  <w:szCs w:val="64"/>
                                  <w:lang w:val="el-GR"/>
                                </w:rPr>
                                <w:t>Ελλάδα - ΗΠΑ</w:t>
                              </w:r>
                            </w:p>
                          </w:sdtContent>
                        </w:sdt>
                        <w:p w:rsidR="0063610D" w:rsidRPr="007E2587" w:rsidRDefault="0063610D">
                          <w:pPr>
                            <w:pStyle w:val="NoSpacing"/>
                            <w:spacing w:before="120"/>
                            <w:rPr>
                              <w:color w:val="4472C4" w:themeColor="accent1"/>
                              <w:sz w:val="36"/>
                              <w:szCs w:val="36"/>
                              <w:lang w:val="el-GR"/>
                            </w:rPr>
                          </w:pPr>
                          <w:sdt>
                            <w:sdtPr>
                              <w:rPr>
                                <w:color w:val="4472C4"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Pr>
                                  <w:color w:val="4472C4" w:themeColor="accent1"/>
                                  <w:sz w:val="36"/>
                                  <w:szCs w:val="36"/>
                                  <w:lang w:val="el-GR"/>
                                </w:rPr>
                                <w:t>Διμερείς οικονομικές και εμπορικές σχέσεις 2026</w:t>
                              </w:r>
                            </w:sdtContent>
                          </w:sdt>
                          <w:r w:rsidRPr="007E2587">
                            <w:rPr>
                              <w:noProof/>
                              <w:lang w:val="el-GR"/>
                            </w:rPr>
                            <w:t xml:space="preserve"> </w:t>
                          </w:r>
                        </w:p>
                        <w:p w:rsidR="0063610D" w:rsidRPr="007E2587" w:rsidRDefault="0063610D">
                          <w:pPr>
                            <w:rPr>
                              <w:lang w:val="el-GR"/>
                            </w:rPr>
                          </w:pPr>
                        </w:p>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D0E0C6E" id="Group 2" o:spid="_x0000_s1026" style="position:absolute;margin-left:0;margin-top:0;width:432.65pt;height:448.55pt;z-index:-25165721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rsidR="007E2587" w:rsidRDefault="00C3570D">
          <w:r>
            <w:rPr>
              <w:noProof/>
            </w:rPr>
            <mc:AlternateContent>
              <mc:Choice Requires="wps">
                <w:drawing>
                  <wp:anchor distT="0" distB="0" distL="114300" distR="114300" simplePos="0" relativeHeight="251658240" behindDoc="0" locked="0" layoutInCell="1" allowOverlap="1">
                    <wp:simplePos x="0" y="0"/>
                    <wp:positionH relativeFrom="page">
                      <wp:posOffset>885825</wp:posOffset>
                    </wp:positionH>
                    <wp:positionV relativeFrom="margin">
                      <wp:posOffset>8420100</wp:posOffset>
                    </wp:positionV>
                    <wp:extent cx="5943600" cy="457200"/>
                    <wp:effectExtent l="0" t="0" r="7620" b="0"/>
                    <wp:wrapNone/>
                    <wp:docPr id="69" name="Text Box 69"/>
                    <wp:cNvGraphicFramePr/>
                    <a:graphic xmlns:a="http://schemas.openxmlformats.org/drawingml/2006/main">
                      <a:graphicData uri="http://schemas.microsoft.com/office/word/2010/wordprocessingShape">
                        <wps:wsp>
                          <wps:cNvSpPr txBox="1"/>
                          <wps:spPr>
                            <a:xfrm>
                              <a:off x="0" y="0"/>
                              <a:ext cx="59436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10D" w:rsidRPr="007E2587" w:rsidRDefault="0063610D">
                                <w:pPr>
                                  <w:pStyle w:val="NoSpacing"/>
                                  <w:jc w:val="right"/>
                                  <w:rPr>
                                    <w:color w:val="4472C4" w:themeColor="accent1"/>
                                    <w:sz w:val="28"/>
                                    <w:szCs w:val="28"/>
                                    <w:lang w:val="el-GR"/>
                                  </w:rPr>
                                </w:pPr>
                                <w:sdt>
                                  <w:sdtPr>
                                    <w:rPr>
                                      <w:color w:val="4472C4" w:themeColor="accent1"/>
                                      <w:sz w:val="28"/>
                                      <w:szCs w:val="28"/>
                                    </w:rPr>
                                    <w:alias w:val="School"/>
                                    <w:tag w:val="School"/>
                                    <w:id w:val="1850680582"/>
                                    <w:dataBinding w:prefixMappings="xmlns:ns0='http://schemas.openxmlformats.org/officeDocument/2006/extended-properties' " w:xpath="/ns0:Properties[1]/ns0:Company[1]" w:storeItemID="{6668398D-A668-4E3E-A5EB-62B293D839F1}"/>
                                    <w:text/>
                                  </w:sdtPr>
                                  <w:sdtContent>
                                    <w:proofErr w:type="spellStart"/>
                                    <w:r>
                                      <w:rPr>
                                        <w:color w:val="4472C4" w:themeColor="accent1"/>
                                        <w:sz w:val="28"/>
                                        <w:szCs w:val="28"/>
                                      </w:rPr>
                                      <w:t>Γρ</w:t>
                                    </w:r>
                                    <w:proofErr w:type="spellEnd"/>
                                    <w:r>
                                      <w:rPr>
                                        <w:color w:val="4472C4" w:themeColor="accent1"/>
                                        <w:sz w:val="28"/>
                                        <w:szCs w:val="28"/>
                                      </w:rPr>
                                      <w:t xml:space="preserve">αφείο </w:t>
                                    </w:r>
                                    <w:proofErr w:type="spellStart"/>
                                    <w:r>
                                      <w:rPr>
                                        <w:color w:val="4472C4" w:themeColor="accent1"/>
                                        <w:sz w:val="28"/>
                                        <w:szCs w:val="28"/>
                                      </w:rPr>
                                      <w:t>Οικονομικών</w:t>
                                    </w:r>
                                    <w:proofErr w:type="spellEnd"/>
                                    <w:r>
                                      <w:rPr>
                                        <w:color w:val="4472C4" w:themeColor="accent1"/>
                                        <w:sz w:val="28"/>
                                        <w:szCs w:val="28"/>
                                      </w:rPr>
                                      <w:t xml:space="preserve"> &amp; Εμπ</w:t>
                                    </w:r>
                                    <w:proofErr w:type="spellStart"/>
                                    <w:r>
                                      <w:rPr>
                                        <w:color w:val="4472C4" w:themeColor="accent1"/>
                                        <w:sz w:val="28"/>
                                        <w:szCs w:val="28"/>
                                      </w:rPr>
                                      <w:t>ορικών</w:t>
                                    </w:r>
                                    <w:proofErr w:type="spellEnd"/>
                                    <w:r>
                                      <w:rPr>
                                        <w:color w:val="4472C4" w:themeColor="accent1"/>
                                        <w:sz w:val="28"/>
                                        <w:szCs w:val="28"/>
                                      </w:rPr>
                                      <w:t xml:space="preserve"> Υπ</w:t>
                                    </w:r>
                                    <w:proofErr w:type="spellStart"/>
                                    <w:r>
                                      <w:rPr>
                                        <w:color w:val="4472C4" w:themeColor="accent1"/>
                                        <w:sz w:val="28"/>
                                        <w:szCs w:val="28"/>
                                      </w:rPr>
                                      <w:t>οθέσεων</w:t>
                                    </w:r>
                                    <w:proofErr w:type="spellEnd"/>
                                  </w:sdtContent>
                                </w:sdt>
                              </w:p>
                              <w:sdt>
                                <w:sdtPr>
                                  <w:rPr>
                                    <w:color w:val="4472C4" w:themeColor="accent1"/>
                                    <w:sz w:val="28"/>
                                    <w:szCs w:val="28"/>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rsidR="0063610D" w:rsidRPr="007E2587" w:rsidRDefault="0063610D">
                                    <w:pPr>
                                      <w:pStyle w:val="NoSpacing"/>
                                      <w:jc w:val="right"/>
                                      <w:rPr>
                                        <w:color w:val="4472C4" w:themeColor="accent1"/>
                                        <w:sz w:val="28"/>
                                        <w:szCs w:val="28"/>
                                        <w:lang w:val="el-GR"/>
                                      </w:rPr>
                                    </w:pPr>
                                    <w:r w:rsidRPr="007E2587">
                                      <w:rPr>
                                        <w:color w:val="4472C4" w:themeColor="accent1"/>
                                        <w:sz w:val="28"/>
                                        <w:szCs w:val="28"/>
                                        <w:lang w:val="el-GR"/>
                                      </w:rPr>
                                      <w:t>Ουάσιγκτων</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 id="Text Box 69" o:spid="_x0000_s1027" type="#_x0000_t202" style="position:absolute;left:0;text-align:left;margin-left:69.75pt;margin-top:663pt;width:468pt;height:36pt;z-index:25165824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" filled="f" stroked="f" strokeweight=".5pt">
                    <v:textbox inset="0,0,0,0">
                      <w:txbxContent>
                        <w:p w:rsidR="0063610D" w:rsidRPr="007E2587" w:rsidRDefault="0063610D">
                          <w:pPr>
                            <w:pStyle w:val="NoSpacing"/>
                            <w:jc w:val="right"/>
                            <w:rPr>
                              <w:color w:val="4472C4" w:themeColor="accent1"/>
                              <w:sz w:val="28"/>
                              <w:szCs w:val="28"/>
                              <w:lang w:val="el-GR"/>
                            </w:rPr>
                          </w:pPr>
                          <w:sdt>
                            <w:sdtPr>
                              <w:rPr>
                                <w:color w:val="4472C4" w:themeColor="accent1"/>
                                <w:sz w:val="28"/>
                                <w:szCs w:val="28"/>
                              </w:rPr>
                              <w:alias w:val="School"/>
                              <w:tag w:val="School"/>
                              <w:id w:val="1850680582"/>
                              <w:dataBinding w:prefixMappings="xmlns:ns0='http://schemas.openxmlformats.org/officeDocument/2006/extended-properties' " w:xpath="/ns0:Properties[1]/ns0:Company[1]" w:storeItemID="{6668398D-A668-4E3E-A5EB-62B293D839F1}"/>
                              <w:text/>
                            </w:sdtPr>
                            <w:sdtContent>
                              <w:proofErr w:type="spellStart"/>
                              <w:r>
                                <w:rPr>
                                  <w:color w:val="4472C4" w:themeColor="accent1"/>
                                  <w:sz w:val="28"/>
                                  <w:szCs w:val="28"/>
                                </w:rPr>
                                <w:t>Γρ</w:t>
                              </w:r>
                              <w:proofErr w:type="spellEnd"/>
                              <w:r>
                                <w:rPr>
                                  <w:color w:val="4472C4" w:themeColor="accent1"/>
                                  <w:sz w:val="28"/>
                                  <w:szCs w:val="28"/>
                                </w:rPr>
                                <w:t xml:space="preserve">αφείο </w:t>
                              </w:r>
                              <w:proofErr w:type="spellStart"/>
                              <w:r>
                                <w:rPr>
                                  <w:color w:val="4472C4" w:themeColor="accent1"/>
                                  <w:sz w:val="28"/>
                                  <w:szCs w:val="28"/>
                                </w:rPr>
                                <w:t>Οικονομικών</w:t>
                              </w:r>
                              <w:proofErr w:type="spellEnd"/>
                              <w:r>
                                <w:rPr>
                                  <w:color w:val="4472C4" w:themeColor="accent1"/>
                                  <w:sz w:val="28"/>
                                  <w:szCs w:val="28"/>
                                </w:rPr>
                                <w:t xml:space="preserve"> &amp; Εμπ</w:t>
                              </w:r>
                              <w:proofErr w:type="spellStart"/>
                              <w:r>
                                <w:rPr>
                                  <w:color w:val="4472C4" w:themeColor="accent1"/>
                                  <w:sz w:val="28"/>
                                  <w:szCs w:val="28"/>
                                </w:rPr>
                                <w:t>ορικών</w:t>
                              </w:r>
                              <w:proofErr w:type="spellEnd"/>
                              <w:r>
                                <w:rPr>
                                  <w:color w:val="4472C4" w:themeColor="accent1"/>
                                  <w:sz w:val="28"/>
                                  <w:szCs w:val="28"/>
                                </w:rPr>
                                <w:t xml:space="preserve"> Υπ</w:t>
                              </w:r>
                              <w:proofErr w:type="spellStart"/>
                              <w:r>
                                <w:rPr>
                                  <w:color w:val="4472C4" w:themeColor="accent1"/>
                                  <w:sz w:val="28"/>
                                  <w:szCs w:val="28"/>
                                </w:rPr>
                                <w:t>οθέσεων</w:t>
                              </w:r>
                              <w:proofErr w:type="spellEnd"/>
                            </w:sdtContent>
                          </w:sdt>
                        </w:p>
                        <w:sdt>
                          <w:sdtPr>
                            <w:rPr>
                              <w:color w:val="4472C4" w:themeColor="accent1"/>
                              <w:sz w:val="28"/>
                              <w:szCs w:val="28"/>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rsidR="0063610D" w:rsidRPr="007E2587" w:rsidRDefault="0063610D">
                              <w:pPr>
                                <w:pStyle w:val="NoSpacing"/>
                                <w:jc w:val="right"/>
                                <w:rPr>
                                  <w:color w:val="4472C4" w:themeColor="accent1"/>
                                  <w:sz w:val="28"/>
                                  <w:szCs w:val="28"/>
                                  <w:lang w:val="el-GR"/>
                                </w:rPr>
                              </w:pPr>
                              <w:r w:rsidRPr="007E2587">
                                <w:rPr>
                                  <w:color w:val="4472C4" w:themeColor="accent1"/>
                                  <w:sz w:val="28"/>
                                  <w:szCs w:val="28"/>
                                  <w:lang w:val="el-GR"/>
                                </w:rPr>
                                <w:t>Ουάσιγκτων</w:t>
                              </w:r>
                            </w:p>
                          </w:sdtContent>
                        </w:sdt>
                      </w:txbxContent>
                    </v:textbox>
                    <w10:wrap anchorx="page" anchory="margin"/>
                  </v:shape>
                </w:pict>
              </mc:Fallback>
            </mc:AlternateContent>
          </w:r>
          <w:r w:rsidR="00783400">
            <w:rPr>
              <w:noProof/>
            </w:rPr>
            <mc:AlternateContent>
              <mc:Choice Requires="wps">
                <w:drawing>
                  <wp:anchor distT="0" distB="0" distL="114300" distR="114300" simplePos="0" relativeHeight="251672576" behindDoc="0" locked="0" layoutInCell="1" allowOverlap="1" wp14:anchorId="73BD8DFA" wp14:editId="49FC9EA4">
                    <wp:simplePos x="0" y="0"/>
                    <wp:positionH relativeFrom="margin">
                      <wp:align>left</wp:align>
                    </wp:positionH>
                    <wp:positionV relativeFrom="margin">
                      <wp:posOffset>7867650</wp:posOffset>
                    </wp:positionV>
                    <wp:extent cx="5943600" cy="374904"/>
                    <wp:effectExtent l="0" t="0" r="7620" b="5080"/>
                    <wp:wrapNone/>
                    <wp:docPr id="23" name="Text Box 2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10D" w:rsidRPr="00783400" w:rsidRDefault="00F632C6" w:rsidP="00783400">
                                <w:pPr>
                                  <w:pStyle w:val="NoSpacing"/>
                                  <w:jc w:val="right"/>
                                  <w:rPr>
                                    <w:color w:val="4472C4" w:themeColor="accent1"/>
                                    <w:sz w:val="28"/>
                                    <w:szCs w:val="28"/>
                                    <w:lang w:val="el-GR"/>
                                  </w:rPr>
                                </w:pPr>
                                <w:r>
                                  <w:rPr>
                                    <w:color w:val="4472C4" w:themeColor="accent1"/>
                                    <w:sz w:val="28"/>
                                    <w:szCs w:val="28"/>
                                    <w:lang w:val="el-GR"/>
                                  </w:rPr>
                                  <w:t>Αύγουστος</w:t>
                                </w:r>
                                <w:r w:rsidR="0063610D">
                                  <w:rPr>
                                    <w:color w:val="4472C4" w:themeColor="accent1"/>
                                    <w:sz w:val="28"/>
                                    <w:szCs w:val="28"/>
                                    <w:lang w:val="el-GR"/>
                                  </w:rPr>
                                  <w:t xml:space="preserve"> 2026</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73BD8DFA" id="Text Box 23" o:spid="_x0000_s1028" type="#_x0000_t202" style="position:absolute;left:0;text-align:left;margin-left:0;margin-top:619.5pt;width:468pt;height:29.5pt;z-index:251672576;visibility:visible;mso-wrap-style:square;mso-width-percent:765;mso-height-percent:0;mso-wrap-distance-left:9pt;mso-wrap-distance-top:0;mso-wrap-distance-right:9pt;mso-wrap-distance-bottom:0;mso-position-horizontal:left;mso-position-horizontal-relative:margin;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" filled="f" stroked="f" strokeweight=".5pt">
                    <v:textbox style="mso-fit-shape-to-text:t" inset="0,0,0,0">
                      <w:txbxContent>
                        <w:p w:rsidR="0063610D" w:rsidRPr="00783400" w:rsidRDefault="00F632C6" w:rsidP="00783400">
                          <w:pPr>
                            <w:pStyle w:val="NoSpacing"/>
                            <w:jc w:val="right"/>
                            <w:rPr>
                              <w:color w:val="4472C4" w:themeColor="accent1"/>
                              <w:sz w:val="28"/>
                              <w:szCs w:val="28"/>
                              <w:lang w:val="el-GR"/>
                            </w:rPr>
                          </w:pPr>
                          <w:r>
                            <w:rPr>
                              <w:color w:val="4472C4" w:themeColor="accent1"/>
                              <w:sz w:val="28"/>
                              <w:szCs w:val="28"/>
                              <w:lang w:val="el-GR"/>
                            </w:rPr>
                            <w:t>Αύγουστος</w:t>
                          </w:r>
                          <w:r w:rsidR="0063610D">
                            <w:rPr>
                              <w:color w:val="4472C4" w:themeColor="accent1"/>
                              <w:sz w:val="28"/>
                              <w:szCs w:val="28"/>
                              <w:lang w:val="el-GR"/>
                            </w:rPr>
                            <w:t xml:space="preserve"> 2026</w:t>
                          </w:r>
                        </w:p>
                      </w:txbxContent>
                    </v:textbox>
                    <w10:wrap anchorx="margin" anchory="margin"/>
                  </v:shape>
                </w:pict>
              </mc:Fallback>
            </mc:AlternateContent>
          </w:r>
          <w:r w:rsidR="007E2587">
            <w:br w:type="page"/>
          </w:r>
        </w:p>
      </w:sdtContent>
    </w:sdt>
    <w:bookmarkStart w:id="0" w:name="_Toc237533748" w:displacedByCustomXml="next"/>
    <w:sdt>
      <w:sdtPr>
        <w:rPr>
          <w:rFonts w:asciiTheme="minorHAnsi" w:eastAsiaTheme="minorHAnsi" w:hAnsiTheme="minorHAnsi" w:cstheme="minorBidi"/>
          <w:color w:val="auto"/>
          <w:sz w:val="22"/>
          <w:szCs w:val="22"/>
          <w:lang w:val="en-US"/>
        </w:rPr>
        <w:id w:val="1174988554"/>
        <w:docPartObj>
          <w:docPartGallery w:val="Table of Contents"/>
          <w:docPartUnique/>
        </w:docPartObj>
      </w:sdtPr>
      <w:sdtEndPr>
        <w:rPr>
          <w:b/>
          <w:bCs/>
          <w:noProof/>
        </w:rPr>
      </w:sdtEndPr>
      <w:sdtContent>
        <w:p w:rsidR="000F1CDC" w:rsidRDefault="000F1CDC" w:rsidP="00C06338">
          <w:pPr>
            <w:pStyle w:val="Heading1"/>
          </w:pPr>
          <w:r w:rsidRPr="000F1CDC">
            <w:t>Περιεχόμενα</w:t>
          </w:r>
          <w:bookmarkEnd w:id="0"/>
        </w:p>
        <w:p w:rsidR="000F1CDC" w:rsidRPr="000F1CDC" w:rsidRDefault="000F1CDC" w:rsidP="000F1CDC">
          <w:pPr>
            <w:rPr>
              <w:lang w:val="el-GR"/>
            </w:rPr>
          </w:pPr>
        </w:p>
        <w:p w:rsidR="00F632C6" w:rsidRDefault="000F1CDC">
          <w:pPr>
            <w:pStyle w:val="TOC1"/>
            <w:tabs>
              <w:tab w:val="right" w:leader="dot" w:pos="8926"/>
            </w:tabs>
            <w:rPr>
              <w:rFonts w:cstheme="minorBidi"/>
              <w:noProof/>
            </w:rPr>
          </w:pPr>
          <w:r>
            <w:fldChar w:fldCharType="begin"/>
          </w:r>
          <w:r>
            <w:instrText xml:space="preserve"> TOC \o "1-3" \h \z \u </w:instrText>
          </w:r>
          <w:r>
            <w:fldChar w:fldCharType="separate"/>
          </w:r>
          <w:hyperlink w:anchor="_Toc237533748" w:history="1">
            <w:r w:rsidR="00F632C6" w:rsidRPr="00B25C4A">
              <w:rPr>
                <w:rStyle w:val="Hyperlink"/>
                <w:noProof/>
              </w:rPr>
              <w:t>Περιεχόμενα</w:t>
            </w:r>
            <w:r w:rsidR="00F632C6">
              <w:rPr>
                <w:noProof/>
                <w:webHidden/>
              </w:rPr>
              <w:tab/>
            </w:r>
            <w:r w:rsidR="00F632C6">
              <w:rPr>
                <w:noProof/>
                <w:webHidden/>
              </w:rPr>
              <w:fldChar w:fldCharType="begin"/>
            </w:r>
            <w:r w:rsidR="00F632C6">
              <w:rPr>
                <w:noProof/>
                <w:webHidden/>
              </w:rPr>
              <w:instrText xml:space="preserve"> PAGEREF _Toc237533748 \h </w:instrText>
            </w:r>
            <w:r w:rsidR="00F632C6">
              <w:rPr>
                <w:noProof/>
                <w:webHidden/>
              </w:rPr>
            </w:r>
            <w:r w:rsidR="00F632C6">
              <w:rPr>
                <w:noProof/>
                <w:webHidden/>
              </w:rPr>
              <w:fldChar w:fldCharType="separate"/>
            </w:r>
            <w:r w:rsidR="00F632C6">
              <w:rPr>
                <w:noProof/>
                <w:webHidden/>
              </w:rPr>
              <w:t>1</w:t>
            </w:r>
            <w:r w:rsidR="00F632C6">
              <w:rPr>
                <w:noProof/>
                <w:webHidden/>
              </w:rPr>
              <w:fldChar w:fldCharType="end"/>
            </w:r>
          </w:hyperlink>
        </w:p>
        <w:p w:rsidR="00F632C6" w:rsidRDefault="00F632C6">
          <w:pPr>
            <w:pStyle w:val="TOC1"/>
            <w:tabs>
              <w:tab w:val="right" w:leader="dot" w:pos="8926"/>
            </w:tabs>
            <w:rPr>
              <w:rFonts w:cstheme="minorBidi"/>
              <w:noProof/>
            </w:rPr>
          </w:pPr>
          <w:hyperlink w:anchor="_Toc237533749" w:history="1">
            <w:r w:rsidRPr="00B25C4A">
              <w:rPr>
                <w:rStyle w:val="Hyperlink"/>
                <w:noProof/>
              </w:rPr>
              <w:t>Σύνοψη</w:t>
            </w:r>
            <w:r>
              <w:rPr>
                <w:noProof/>
                <w:webHidden/>
              </w:rPr>
              <w:tab/>
            </w:r>
            <w:r>
              <w:rPr>
                <w:noProof/>
                <w:webHidden/>
              </w:rPr>
              <w:fldChar w:fldCharType="begin"/>
            </w:r>
            <w:r>
              <w:rPr>
                <w:noProof/>
                <w:webHidden/>
              </w:rPr>
              <w:instrText xml:space="preserve"> PAGEREF _Toc237533749 \h </w:instrText>
            </w:r>
            <w:r>
              <w:rPr>
                <w:noProof/>
                <w:webHidden/>
              </w:rPr>
            </w:r>
            <w:r>
              <w:rPr>
                <w:noProof/>
                <w:webHidden/>
              </w:rPr>
              <w:fldChar w:fldCharType="separate"/>
            </w:r>
            <w:r>
              <w:rPr>
                <w:noProof/>
                <w:webHidden/>
              </w:rPr>
              <w:t>3</w:t>
            </w:r>
            <w:r>
              <w:rPr>
                <w:noProof/>
                <w:webHidden/>
              </w:rPr>
              <w:fldChar w:fldCharType="end"/>
            </w:r>
          </w:hyperlink>
        </w:p>
        <w:p w:rsidR="00F632C6" w:rsidRDefault="00F632C6">
          <w:pPr>
            <w:pStyle w:val="TOC3"/>
            <w:rPr>
              <w:rFonts w:cstheme="minorBidi"/>
              <w:noProof/>
            </w:rPr>
          </w:pPr>
          <w:hyperlink w:anchor="_Toc237533750" w:history="1">
            <w:r w:rsidRPr="00B25C4A">
              <w:rPr>
                <w:rStyle w:val="Hyperlink"/>
                <w:noProof/>
                <w:lang w:val="el-GR"/>
              </w:rPr>
              <w:t>Ενέργεια</w:t>
            </w:r>
            <w:r>
              <w:rPr>
                <w:noProof/>
                <w:webHidden/>
              </w:rPr>
              <w:tab/>
            </w:r>
            <w:r>
              <w:rPr>
                <w:noProof/>
                <w:webHidden/>
              </w:rPr>
              <w:fldChar w:fldCharType="begin"/>
            </w:r>
            <w:r>
              <w:rPr>
                <w:noProof/>
                <w:webHidden/>
              </w:rPr>
              <w:instrText xml:space="preserve"> PAGEREF _Toc237533750 \h </w:instrText>
            </w:r>
            <w:r>
              <w:rPr>
                <w:noProof/>
                <w:webHidden/>
              </w:rPr>
            </w:r>
            <w:r>
              <w:rPr>
                <w:noProof/>
                <w:webHidden/>
              </w:rPr>
              <w:fldChar w:fldCharType="separate"/>
            </w:r>
            <w:r>
              <w:rPr>
                <w:noProof/>
                <w:webHidden/>
              </w:rPr>
              <w:t>3</w:t>
            </w:r>
            <w:r>
              <w:rPr>
                <w:noProof/>
                <w:webHidden/>
              </w:rPr>
              <w:fldChar w:fldCharType="end"/>
            </w:r>
          </w:hyperlink>
        </w:p>
        <w:p w:rsidR="00F632C6" w:rsidRDefault="00F632C6">
          <w:pPr>
            <w:pStyle w:val="TOC3"/>
            <w:rPr>
              <w:rFonts w:cstheme="minorBidi"/>
              <w:noProof/>
            </w:rPr>
          </w:pPr>
          <w:hyperlink w:anchor="_Toc237533751" w:history="1">
            <w:r w:rsidRPr="00B25C4A">
              <w:rPr>
                <w:rStyle w:val="Hyperlink"/>
                <w:noProof/>
                <w:lang w:val="el-GR"/>
              </w:rPr>
              <w:t>Επενδύσεις</w:t>
            </w:r>
            <w:r>
              <w:rPr>
                <w:noProof/>
                <w:webHidden/>
              </w:rPr>
              <w:tab/>
            </w:r>
            <w:r>
              <w:rPr>
                <w:noProof/>
                <w:webHidden/>
              </w:rPr>
              <w:fldChar w:fldCharType="begin"/>
            </w:r>
            <w:r>
              <w:rPr>
                <w:noProof/>
                <w:webHidden/>
              </w:rPr>
              <w:instrText xml:space="preserve"> PAGEREF _Toc237533751 \h </w:instrText>
            </w:r>
            <w:r>
              <w:rPr>
                <w:noProof/>
                <w:webHidden/>
              </w:rPr>
            </w:r>
            <w:r>
              <w:rPr>
                <w:noProof/>
                <w:webHidden/>
              </w:rPr>
              <w:fldChar w:fldCharType="separate"/>
            </w:r>
            <w:r>
              <w:rPr>
                <w:noProof/>
                <w:webHidden/>
              </w:rPr>
              <w:t>3</w:t>
            </w:r>
            <w:r>
              <w:rPr>
                <w:noProof/>
                <w:webHidden/>
              </w:rPr>
              <w:fldChar w:fldCharType="end"/>
            </w:r>
          </w:hyperlink>
        </w:p>
        <w:p w:rsidR="00F632C6" w:rsidRDefault="00F632C6">
          <w:pPr>
            <w:pStyle w:val="TOC3"/>
            <w:rPr>
              <w:rFonts w:cstheme="minorBidi"/>
              <w:noProof/>
            </w:rPr>
          </w:pPr>
          <w:hyperlink w:anchor="_Toc237533752" w:history="1">
            <w:r w:rsidRPr="00B25C4A">
              <w:rPr>
                <w:rStyle w:val="Hyperlink"/>
                <w:noProof/>
                <w:lang w:val="el-GR"/>
              </w:rPr>
              <w:t>Εμπόριο</w:t>
            </w:r>
            <w:r>
              <w:rPr>
                <w:noProof/>
                <w:webHidden/>
              </w:rPr>
              <w:tab/>
            </w:r>
            <w:r>
              <w:rPr>
                <w:noProof/>
                <w:webHidden/>
              </w:rPr>
              <w:fldChar w:fldCharType="begin"/>
            </w:r>
            <w:r>
              <w:rPr>
                <w:noProof/>
                <w:webHidden/>
              </w:rPr>
              <w:instrText xml:space="preserve"> PAGEREF _Toc237533752 \h </w:instrText>
            </w:r>
            <w:r>
              <w:rPr>
                <w:noProof/>
                <w:webHidden/>
              </w:rPr>
            </w:r>
            <w:r>
              <w:rPr>
                <w:noProof/>
                <w:webHidden/>
              </w:rPr>
              <w:fldChar w:fldCharType="separate"/>
            </w:r>
            <w:r>
              <w:rPr>
                <w:noProof/>
                <w:webHidden/>
              </w:rPr>
              <w:t>3</w:t>
            </w:r>
            <w:r>
              <w:rPr>
                <w:noProof/>
                <w:webHidden/>
              </w:rPr>
              <w:fldChar w:fldCharType="end"/>
            </w:r>
          </w:hyperlink>
        </w:p>
        <w:p w:rsidR="00F632C6" w:rsidRDefault="00F632C6">
          <w:pPr>
            <w:pStyle w:val="TOC1"/>
            <w:tabs>
              <w:tab w:val="right" w:leader="dot" w:pos="8926"/>
            </w:tabs>
            <w:rPr>
              <w:rFonts w:cstheme="minorBidi"/>
              <w:noProof/>
            </w:rPr>
          </w:pPr>
          <w:hyperlink w:anchor="_Toc237533753" w:history="1">
            <w:r w:rsidRPr="00B25C4A">
              <w:rPr>
                <w:rStyle w:val="Hyperlink"/>
                <w:noProof/>
              </w:rPr>
              <w:t>Οικονομικές εξελίξεις στις ΗΠΑ</w:t>
            </w:r>
            <w:r>
              <w:rPr>
                <w:noProof/>
                <w:webHidden/>
              </w:rPr>
              <w:tab/>
            </w:r>
            <w:r>
              <w:rPr>
                <w:noProof/>
                <w:webHidden/>
              </w:rPr>
              <w:fldChar w:fldCharType="begin"/>
            </w:r>
            <w:r>
              <w:rPr>
                <w:noProof/>
                <w:webHidden/>
              </w:rPr>
              <w:instrText xml:space="preserve"> PAGEREF _Toc237533753 \h </w:instrText>
            </w:r>
            <w:r>
              <w:rPr>
                <w:noProof/>
                <w:webHidden/>
              </w:rPr>
            </w:r>
            <w:r>
              <w:rPr>
                <w:noProof/>
                <w:webHidden/>
              </w:rPr>
              <w:fldChar w:fldCharType="separate"/>
            </w:r>
            <w:r>
              <w:rPr>
                <w:noProof/>
                <w:webHidden/>
              </w:rPr>
              <w:t>4</w:t>
            </w:r>
            <w:r>
              <w:rPr>
                <w:noProof/>
                <w:webHidden/>
              </w:rPr>
              <w:fldChar w:fldCharType="end"/>
            </w:r>
          </w:hyperlink>
        </w:p>
        <w:p w:rsidR="00F632C6" w:rsidRDefault="00F632C6">
          <w:pPr>
            <w:pStyle w:val="TOC3"/>
            <w:rPr>
              <w:rFonts w:cstheme="minorBidi"/>
              <w:noProof/>
            </w:rPr>
          </w:pPr>
          <w:hyperlink w:anchor="_Toc237533754" w:history="1">
            <w:r w:rsidRPr="00B25C4A">
              <w:rPr>
                <w:rStyle w:val="Hyperlink"/>
                <w:noProof/>
                <w:lang w:val="el-GR"/>
              </w:rPr>
              <w:t>Ακαθάριστο Εγχώριο Προϊόν (ΑΕΠ)</w:t>
            </w:r>
            <w:r>
              <w:rPr>
                <w:noProof/>
                <w:webHidden/>
              </w:rPr>
              <w:tab/>
            </w:r>
            <w:r>
              <w:rPr>
                <w:noProof/>
                <w:webHidden/>
              </w:rPr>
              <w:fldChar w:fldCharType="begin"/>
            </w:r>
            <w:r>
              <w:rPr>
                <w:noProof/>
                <w:webHidden/>
              </w:rPr>
              <w:instrText xml:space="preserve"> PAGEREF _Toc237533754 \h </w:instrText>
            </w:r>
            <w:r>
              <w:rPr>
                <w:noProof/>
                <w:webHidden/>
              </w:rPr>
            </w:r>
            <w:r>
              <w:rPr>
                <w:noProof/>
                <w:webHidden/>
              </w:rPr>
              <w:fldChar w:fldCharType="separate"/>
            </w:r>
            <w:r>
              <w:rPr>
                <w:noProof/>
                <w:webHidden/>
              </w:rPr>
              <w:t>4</w:t>
            </w:r>
            <w:r>
              <w:rPr>
                <w:noProof/>
                <w:webHidden/>
              </w:rPr>
              <w:fldChar w:fldCharType="end"/>
            </w:r>
          </w:hyperlink>
        </w:p>
        <w:p w:rsidR="00F632C6" w:rsidRDefault="00F632C6">
          <w:pPr>
            <w:pStyle w:val="TOC3"/>
            <w:rPr>
              <w:rFonts w:cstheme="minorBidi"/>
              <w:noProof/>
            </w:rPr>
          </w:pPr>
          <w:hyperlink w:anchor="_Toc237533755" w:history="1">
            <w:r w:rsidRPr="00B25C4A">
              <w:rPr>
                <w:rStyle w:val="Hyperlink"/>
                <w:noProof/>
                <w:lang w:val="el-GR"/>
              </w:rPr>
              <w:t>Δημοσιονομικά Μεγέθη</w:t>
            </w:r>
            <w:r>
              <w:rPr>
                <w:noProof/>
                <w:webHidden/>
              </w:rPr>
              <w:tab/>
            </w:r>
            <w:r>
              <w:rPr>
                <w:noProof/>
                <w:webHidden/>
              </w:rPr>
              <w:fldChar w:fldCharType="begin"/>
            </w:r>
            <w:r>
              <w:rPr>
                <w:noProof/>
                <w:webHidden/>
              </w:rPr>
              <w:instrText xml:space="preserve"> PAGEREF _Toc237533755 \h </w:instrText>
            </w:r>
            <w:r>
              <w:rPr>
                <w:noProof/>
                <w:webHidden/>
              </w:rPr>
            </w:r>
            <w:r>
              <w:rPr>
                <w:noProof/>
                <w:webHidden/>
              </w:rPr>
              <w:fldChar w:fldCharType="separate"/>
            </w:r>
            <w:r>
              <w:rPr>
                <w:noProof/>
                <w:webHidden/>
              </w:rPr>
              <w:t>5</w:t>
            </w:r>
            <w:r>
              <w:rPr>
                <w:noProof/>
                <w:webHidden/>
              </w:rPr>
              <w:fldChar w:fldCharType="end"/>
            </w:r>
          </w:hyperlink>
        </w:p>
        <w:p w:rsidR="00F632C6" w:rsidRDefault="00F632C6">
          <w:pPr>
            <w:pStyle w:val="TOC3"/>
            <w:rPr>
              <w:rFonts w:cstheme="minorBidi"/>
              <w:noProof/>
            </w:rPr>
          </w:pPr>
          <w:hyperlink w:anchor="_Toc237533756" w:history="1">
            <w:r w:rsidRPr="00B25C4A">
              <w:rPr>
                <w:rStyle w:val="Hyperlink"/>
                <w:noProof/>
                <w:lang w:val="el-GR"/>
              </w:rPr>
              <w:t>Πληθωρισμός, Απασχόληση &amp; Επιτόκια</w:t>
            </w:r>
            <w:r>
              <w:rPr>
                <w:noProof/>
                <w:webHidden/>
              </w:rPr>
              <w:tab/>
            </w:r>
            <w:r>
              <w:rPr>
                <w:noProof/>
                <w:webHidden/>
              </w:rPr>
              <w:fldChar w:fldCharType="begin"/>
            </w:r>
            <w:r>
              <w:rPr>
                <w:noProof/>
                <w:webHidden/>
              </w:rPr>
              <w:instrText xml:space="preserve"> PAGEREF _Toc237533756 \h </w:instrText>
            </w:r>
            <w:r>
              <w:rPr>
                <w:noProof/>
                <w:webHidden/>
              </w:rPr>
            </w:r>
            <w:r>
              <w:rPr>
                <w:noProof/>
                <w:webHidden/>
              </w:rPr>
              <w:fldChar w:fldCharType="separate"/>
            </w:r>
            <w:r>
              <w:rPr>
                <w:noProof/>
                <w:webHidden/>
              </w:rPr>
              <w:t>7</w:t>
            </w:r>
            <w:r>
              <w:rPr>
                <w:noProof/>
                <w:webHidden/>
              </w:rPr>
              <w:fldChar w:fldCharType="end"/>
            </w:r>
          </w:hyperlink>
        </w:p>
        <w:p w:rsidR="00F632C6" w:rsidRDefault="00F632C6">
          <w:pPr>
            <w:pStyle w:val="TOC3"/>
            <w:rPr>
              <w:rFonts w:cstheme="minorBidi"/>
              <w:noProof/>
            </w:rPr>
          </w:pPr>
          <w:hyperlink w:anchor="_Toc237533757" w:history="1">
            <w:r w:rsidRPr="00B25C4A">
              <w:rPr>
                <w:rStyle w:val="Hyperlink"/>
                <w:noProof/>
                <w:lang w:val="el-GR"/>
              </w:rPr>
              <w:t>Επιτόκια</w:t>
            </w:r>
            <w:r>
              <w:rPr>
                <w:noProof/>
                <w:webHidden/>
              </w:rPr>
              <w:tab/>
            </w:r>
            <w:r>
              <w:rPr>
                <w:noProof/>
                <w:webHidden/>
              </w:rPr>
              <w:fldChar w:fldCharType="begin"/>
            </w:r>
            <w:r>
              <w:rPr>
                <w:noProof/>
                <w:webHidden/>
              </w:rPr>
              <w:instrText xml:space="preserve"> PAGEREF _Toc237533757 \h </w:instrText>
            </w:r>
            <w:r>
              <w:rPr>
                <w:noProof/>
                <w:webHidden/>
              </w:rPr>
            </w:r>
            <w:r>
              <w:rPr>
                <w:noProof/>
                <w:webHidden/>
              </w:rPr>
              <w:fldChar w:fldCharType="separate"/>
            </w:r>
            <w:r>
              <w:rPr>
                <w:noProof/>
                <w:webHidden/>
              </w:rPr>
              <w:t>8</w:t>
            </w:r>
            <w:r>
              <w:rPr>
                <w:noProof/>
                <w:webHidden/>
              </w:rPr>
              <w:fldChar w:fldCharType="end"/>
            </w:r>
          </w:hyperlink>
        </w:p>
        <w:p w:rsidR="00F632C6" w:rsidRDefault="00F632C6">
          <w:pPr>
            <w:pStyle w:val="TOC3"/>
            <w:rPr>
              <w:rFonts w:cstheme="minorBidi"/>
              <w:noProof/>
            </w:rPr>
          </w:pPr>
          <w:hyperlink w:anchor="_Toc237533758" w:history="1">
            <w:r w:rsidRPr="00B25C4A">
              <w:rPr>
                <w:rStyle w:val="Hyperlink"/>
                <w:noProof/>
                <w:lang w:val="el-GR"/>
              </w:rPr>
              <w:t>Επενδυτικός κίνδυνος</w:t>
            </w:r>
            <w:r>
              <w:rPr>
                <w:noProof/>
                <w:webHidden/>
              </w:rPr>
              <w:tab/>
            </w:r>
            <w:r>
              <w:rPr>
                <w:noProof/>
                <w:webHidden/>
              </w:rPr>
              <w:fldChar w:fldCharType="begin"/>
            </w:r>
            <w:r>
              <w:rPr>
                <w:noProof/>
                <w:webHidden/>
              </w:rPr>
              <w:instrText xml:space="preserve"> PAGEREF _Toc237533758 \h </w:instrText>
            </w:r>
            <w:r>
              <w:rPr>
                <w:noProof/>
                <w:webHidden/>
              </w:rPr>
            </w:r>
            <w:r>
              <w:rPr>
                <w:noProof/>
                <w:webHidden/>
              </w:rPr>
              <w:fldChar w:fldCharType="separate"/>
            </w:r>
            <w:r>
              <w:rPr>
                <w:noProof/>
                <w:webHidden/>
              </w:rPr>
              <w:t>9</w:t>
            </w:r>
            <w:r>
              <w:rPr>
                <w:noProof/>
                <w:webHidden/>
              </w:rPr>
              <w:fldChar w:fldCharType="end"/>
            </w:r>
          </w:hyperlink>
        </w:p>
        <w:p w:rsidR="00F632C6" w:rsidRDefault="00F632C6">
          <w:pPr>
            <w:pStyle w:val="TOC1"/>
            <w:tabs>
              <w:tab w:val="right" w:leader="dot" w:pos="8926"/>
            </w:tabs>
            <w:rPr>
              <w:rFonts w:cstheme="minorBidi"/>
              <w:noProof/>
            </w:rPr>
          </w:pPr>
          <w:hyperlink w:anchor="_Toc237533759" w:history="1">
            <w:r w:rsidRPr="00B25C4A">
              <w:rPr>
                <w:rStyle w:val="Hyperlink"/>
                <w:noProof/>
              </w:rPr>
              <w:t>Επενδύσεις</w:t>
            </w:r>
            <w:r>
              <w:rPr>
                <w:noProof/>
                <w:webHidden/>
              </w:rPr>
              <w:tab/>
            </w:r>
            <w:r>
              <w:rPr>
                <w:noProof/>
                <w:webHidden/>
              </w:rPr>
              <w:fldChar w:fldCharType="begin"/>
            </w:r>
            <w:r>
              <w:rPr>
                <w:noProof/>
                <w:webHidden/>
              </w:rPr>
              <w:instrText xml:space="preserve"> PAGEREF _Toc237533759 \h </w:instrText>
            </w:r>
            <w:r>
              <w:rPr>
                <w:noProof/>
                <w:webHidden/>
              </w:rPr>
            </w:r>
            <w:r>
              <w:rPr>
                <w:noProof/>
                <w:webHidden/>
              </w:rPr>
              <w:fldChar w:fldCharType="separate"/>
            </w:r>
            <w:r>
              <w:rPr>
                <w:noProof/>
                <w:webHidden/>
              </w:rPr>
              <w:t>10</w:t>
            </w:r>
            <w:r>
              <w:rPr>
                <w:noProof/>
                <w:webHidden/>
              </w:rPr>
              <w:fldChar w:fldCharType="end"/>
            </w:r>
          </w:hyperlink>
        </w:p>
        <w:p w:rsidR="00F632C6" w:rsidRDefault="00F632C6">
          <w:pPr>
            <w:pStyle w:val="TOC2"/>
            <w:tabs>
              <w:tab w:val="right" w:leader="dot" w:pos="8926"/>
            </w:tabs>
            <w:rPr>
              <w:rFonts w:cstheme="minorBidi"/>
              <w:noProof/>
            </w:rPr>
          </w:pPr>
          <w:hyperlink w:anchor="_Toc237533760" w:history="1">
            <w:r w:rsidRPr="00B25C4A">
              <w:rPr>
                <w:rStyle w:val="Hyperlink"/>
                <w:noProof/>
                <w:lang w:val="el-GR"/>
              </w:rPr>
              <w:t>Τεχνητή Νοημοσύνη</w:t>
            </w:r>
            <w:r>
              <w:rPr>
                <w:noProof/>
                <w:webHidden/>
              </w:rPr>
              <w:tab/>
            </w:r>
            <w:r>
              <w:rPr>
                <w:noProof/>
                <w:webHidden/>
              </w:rPr>
              <w:fldChar w:fldCharType="begin"/>
            </w:r>
            <w:r>
              <w:rPr>
                <w:noProof/>
                <w:webHidden/>
              </w:rPr>
              <w:instrText xml:space="preserve"> PAGEREF _Toc237533760 \h </w:instrText>
            </w:r>
            <w:r>
              <w:rPr>
                <w:noProof/>
                <w:webHidden/>
              </w:rPr>
            </w:r>
            <w:r>
              <w:rPr>
                <w:noProof/>
                <w:webHidden/>
              </w:rPr>
              <w:fldChar w:fldCharType="separate"/>
            </w:r>
            <w:r>
              <w:rPr>
                <w:noProof/>
                <w:webHidden/>
              </w:rPr>
              <w:t>10</w:t>
            </w:r>
            <w:r>
              <w:rPr>
                <w:noProof/>
                <w:webHidden/>
              </w:rPr>
              <w:fldChar w:fldCharType="end"/>
            </w:r>
          </w:hyperlink>
        </w:p>
        <w:p w:rsidR="00F632C6" w:rsidRDefault="00F632C6">
          <w:pPr>
            <w:pStyle w:val="TOC3"/>
            <w:rPr>
              <w:rFonts w:cstheme="minorBidi"/>
              <w:noProof/>
            </w:rPr>
          </w:pPr>
          <w:hyperlink w:anchor="_Toc237533761" w:history="1">
            <w:r w:rsidRPr="00B25C4A">
              <w:rPr>
                <w:rStyle w:val="Hyperlink"/>
                <w:noProof/>
                <w:lang w:val="el-GR"/>
              </w:rPr>
              <w:t>Έκρηξη επενδύσεων στην Τεχνητή Νοημοσύνη</w:t>
            </w:r>
            <w:r>
              <w:rPr>
                <w:noProof/>
                <w:webHidden/>
              </w:rPr>
              <w:tab/>
            </w:r>
            <w:r>
              <w:rPr>
                <w:noProof/>
                <w:webHidden/>
              </w:rPr>
              <w:fldChar w:fldCharType="begin"/>
            </w:r>
            <w:r>
              <w:rPr>
                <w:noProof/>
                <w:webHidden/>
              </w:rPr>
              <w:instrText xml:space="preserve"> PAGEREF _Toc237533761 \h </w:instrText>
            </w:r>
            <w:r>
              <w:rPr>
                <w:noProof/>
                <w:webHidden/>
              </w:rPr>
            </w:r>
            <w:r>
              <w:rPr>
                <w:noProof/>
                <w:webHidden/>
              </w:rPr>
              <w:fldChar w:fldCharType="separate"/>
            </w:r>
            <w:r>
              <w:rPr>
                <w:noProof/>
                <w:webHidden/>
              </w:rPr>
              <w:t>10</w:t>
            </w:r>
            <w:r>
              <w:rPr>
                <w:noProof/>
                <w:webHidden/>
              </w:rPr>
              <w:fldChar w:fldCharType="end"/>
            </w:r>
          </w:hyperlink>
        </w:p>
        <w:p w:rsidR="00F632C6" w:rsidRDefault="00F632C6">
          <w:pPr>
            <w:pStyle w:val="TOC3"/>
            <w:rPr>
              <w:rFonts w:cstheme="minorBidi"/>
              <w:noProof/>
            </w:rPr>
          </w:pPr>
          <w:hyperlink w:anchor="_Toc237533762" w:history="1">
            <w:r w:rsidRPr="00B25C4A">
              <w:rPr>
                <w:rStyle w:val="Hyperlink"/>
                <w:noProof/>
                <w:lang w:val="el-GR"/>
              </w:rPr>
              <w:t>Ρυθμιστικές Αντιδράσεις &amp; Τοπικές Αναστολές Έργων</w:t>
            </w:r>
            <w:r>
              <w:rPr>
                <w:noProof/>
                <w:webHidden/>
              </w:rPr>
              <w:tab/>
            </w:r>
            <w:r>
              <w:rPr>
                <w:noProof/>
                <w:webHidden/>
              </w:rPr>
              <w:fldChar w:fldCharType="begin"/>
            </w:r>
            <w:r>
              <w:rPr>
                <w:noProof/>
                <w:webHidden/>
              </w:rPr>
              <w:instrText xml:space="preserve"> PAGEREF _Toc237533762 \h </w:instrText>
            </w:r>
            <w:r>
              <w:rPr>
                <w:noProof/>
                <w:webHidden/>
              </w:rPr>
            </w:r>
            <w:r>
              <w:rPr>
                <w:noProof/>
                <w:webHidden/>
              </w:rPr>
              <w:fldChar w:fldCharType="separate"/>
            </w:r>
            <w:r>
              <w:rPr>
                <w:noProof/>
                <w:webHidden/>
              </w:rPr>
              <w:t>10</w:t>
            </w:r>
            <w:r>
              <w:rPr>
                <w:noProof/>
                <w:webHidden/>
              </w:rPr>
              <w:fldChar w:fldCharType="end"/>
            </w:r>
          </w:hyperlink>
        </w:p>
        <w:p w:rsidR="00F632C6" w:rsidRDefault="00F632C6">
          <w:pPr>
            <w:pStyle w:val="TOC3"/>
            <w:rPr>
              <w:rFonts w:cstheme="minorBidi"/>
              <w:noProof/>
            </w:rPr>
          </w:pPr>
          <w:hyperlink w:anchor="_Toc237533763" w:history="1">
            <w:r w:rsidRPr="00B25C4A">
              <w:rPr>
                <w:rStyle w:val="Hyperlink"/>
                <w:noProof/>
                <w:lang w:val="el-GR"/>
              </w:rPr>
              <w:t>Ζήτηση Ημιαγωγών &amp; Αναπλήρωση Αποθεμάτων</w:t>
            </w:r>
            <w:r>
              <w:rPr>
                <w:noProof/>
                <w:webHidden/>
              </w:rPr>
              <w:tab/>
            </w:r>
            <w:r>
              <w:rPr>
                <w:noProof/>
                <w:webHidden/>
              </w:rPr>
              <w:fldChar w:fldCharType="begin"/>
            </w:r>
            <w:r>
              <w:rPr>
                <w:noProof/>
                <w:webHidden/>
              </w:rPr>
              <w:instrText xml:space="preserve"> PAGEREF _Toc237533763 \h </w:instrText>
            </w:r>
            <w:r>
              <w:rPr>
                <w:noProof/>
                <w:webHidden/>
              </w:rPr>
            </w:r>
            <w:r>
              <w:rPr>
                <w:noProof/>
                <w:webHidden/>
              </w:rPr>
              <w:fldChar w:fldCharType="separate"/>
            </w:r>
            <w:r>
              <w:rPr>
                <w:noProof/>
                <w:webHidden/>
              </w:rPr>
              <w:t>11</w:t>
            </w:r>
            <w:r>
              <w:rPr>
                <w:noProof/>
                <w:webHidden/>
              </w:rPr>
              <w:fldChar w:fldCharType="end"/>
            </w:r>
          </w:hyperlink>
        </w:p>
        <w:p w:rsidR="00F632C6" w:rsidRDefault="00F632C6">
          <w:pPr>
            <w:pStyle w:val="TOC2"/>
            <w:tabs>
              <w:tab w:val="right" w:leader="dot" w:pos="8926"/>
            </w:tabs>
            <w:rPr>
              <w:rFonts w:cstheme="minorBidi"/>
              <w:noProof/>
            </w:rPr>
          </w:pPr>
          <w:hyperlink w:anchor="_Toc237533764" w:history="1">
            <w:r w:rsidRPr="00B25C4A">
              <w:rPr>
                <w:rStyle w:val="Hyperlink"/>
                <w:noProof/>
                <w:lang w:val="el-GR"/>
              </w:rPr>
              <w:t>Λοιπές επενδύσεις</w:t>
            </w:r>
            <w:r>
              <w:rPr>
                <w:noProof/>
                <w:webHidden/>
              </w:rPr>
              <w:tab/>
            </w:r>
            <w:r>
              <w:rPr>
                <w:noProof/>
                <w:webHidden/>
              </w:rPr>
              <w:fldChar w:fldCharType="begin"/>
            </w:r>
            <w:r>
              <w:rPr>
                <w:noProof/>
                <w:webHidden/>
              </w:rPr>
              <w:instrText xml:space="preserve"> PAGEREF _Toc237533764 \h </w:instrText>
            </w:r>
            <w:r>
              <w:rPr>
                <w:noProof/>
                <w:webHidden/>
              </w:rPr>
            </w:r>
            <w:r>
              <w:rPr>
                <w:noProof/>
                <w:webHidden/>
              </w:rPr>
              <w:fldChar w:fldCharType="separate"/>
            </w:r>
            <w:r>
              <w:rPr>
                <w:noProof/>
                <w:webHidden/>
              </w:rPr>
              <w:t>11</w:t>
            </w:r>
            <w:r>
              <w:rPr>
                <w:noProof/>
                <w:webHidden/>
              </w:rPr>
              <w:fldChar w:fldCharType="end"/>
            </w:r>
          </w:hyperlink>
        </w:p>
        <w:p w:rsidR="00F632C6" w:rsidRDefault="00F632C6">
          <w:pPr>
            <w:pStyle w:val="TOC2"/>
            <w:tabs>
              <w:tab w:val="right" w:leader="dot" w:pos="8926"/>
            </w:tabs>
            <w:rPr>
              <w:rFonts w:cstheme="minorBidi"/>
              <w:noProof/>
            </w:rPr>
          </w:pPr>
          <w:hyperlink w:anchor="_Toc237533765" w:history="1">
            <w:r w:rsidRPr="00B25C4A">
              <w:rPr>
                <w:rStyle w:val="Hyperlink"/>
                <w:noProof/>
                <w:lang w:val="el-GR"/>
              </w:rPr>
              <w:t>Συνολική εικόνα επενδύσεων</w:t>
            </w:r>
            <w:r>
              <w:rPr>
                <w:noProof/>
                <w:webHidden/>
              </w:rPr>
              <w:tab/>
            </w:r>
            <w:r>
              <w:rPr>
                <w:noProof/>
                <w:webHidden/>
              </w:rPr>
              <w:fldChar w:fldCharType="begin"/>
            </w:r>
            <w:r>
              <w:rPr>
                <w:noProof/>
                <w:webHidden/>
              </w:rPr>
              <w:instrText xml:space="preserve"> PAGEREF _Toc237533765 \h </w:instrText>
            </w:r>
            <w:r>
              <w:rPr>
                <w:noProof/>
                <w:webHidden/>
              </w:rPr>
            </w:r>
            <w:r>
              <w:rPr>
                <w:noProof/>
                <w:webHidden/>
              </w:rPr>
              <w:fldChar w:fldCharType="separate"/>
            </w:r>
            <w:r>
              <w:rPr>
                <w:noProof/>
                <w:webHidden/>
              </w:rPr>
              <w:t>12</w:t>
            </w:r>
            <w:r>
              <w:rPr>
                <w:noProof/>
                <w:webHidden/>
              </w:rPr>
              <w:fldChar w:fldCharType="end"/>
            </w:r>
          </w:hyperlink>
        </w:p>
        <w:p w:rsidR="00F632C6" w:rsidRDefault="00F632C6">
          <w:pPr>
            <w:pStyle w:val="TOC2"/>
            <w:tabs>
              <w:tab w:val="right" w:leader="dot" w:pos="8926"/>
            </w:tabs>
            <w:rPr>
              <w:rFonts w:cstheme="minorBidi"/>
              <w:noProof/>
            </w:rPr>
          </w:pPr>
          <w:hyperlink w:anchor="_Toc237533766" w:history="1">
            <w:r w:rsidRPr="00B25C4A">
              <w:rPr>
                <w:rStyle w:val="Hyperlink"/>
                <w:noProof/>
                <w:lang w:val="el-GR"/>
              </w:rPr>
              <w:t>Άμεσες επενδύσεις των ΗΠΑ σε άλλες χώρες</w:t>
            </w:r>
            <w:r>
              <w:rPr>
                <w:noProof/>
                <w:webHidden/>
              </w:rPr>
              <w:tab/>
            </w:r>
            <w:r>
              <w:rPr>
                <w:noProof/>
                <w:webHidden/>
              </w:rPr>
              <w:fldChar w:fldCharType="begin"/>
            </w:r>
            <w:r>
              <w:rPr>
                <w:noProof/>
                <w:webHidden/>
              </w:rPr>
              <w:instrText xml:space="preserve"> PAGEREF _Toc237533766 \h </w:instrText>
            </w:r>
            <w:r>
              <w:rPr>
                <w:noProof/>
                <w:webHidden/>
              </w:rPr>
            </w:r>
            <w:r>
              <w:rPr>
                <w:noProof/>
                <w:webHidden/>
              </w:rPr>
              <w:fldChar w:fldCharType="separate"/>
            </w:r>
            <w:r>
              <w:rPr>
                <w:noProof/>
                <w:webHidden/>
              </w:rPr>
              <w:t>13</w:t>
            </w:r>
            <w:r>
              <w:rPr>
                <w:noProof/>
                <w:webHidden/>
              </w:rPr>
              <w:fldChar w:fldCharType="end"/>
            </w:r>
          </w:hyperlink>
        </w:p>
        <w:p w:rsidR="00F632C6" w:rsidRDefault="00F632C6">
          <w:pPr>
            <w:pStyle w:val="TOC2"/>
            <w:tabs>
              <w:tab w:val="right" w:leader="dot" w:pos="8926"/>
            </w:tabs>
            <w:rPr>
              <w:rFonts w:cstheme="minorBidi"/>
              <w:noProof/>
            </w:rPr>
          </w:pPr>
          <w:hyperlink w:anchor="_Toc237533767" w:history="1">
            <w:r w:rsidRPr="00B25C4A">
              <w:rPr>
                <w:rStyle w:val="Hyperlink"/>
                <w:noProof/>
                <w:lang w:val="el-GR"/>
              </w:rPr>
              <w:t>Ξένες άμεσες επενδύσεις στις ΗΠΑ</w:t>
            </w:r>
            <w:r>
              <w:rPr>
                <w:noProof/>
                <w:webHidden/>
              </w:rPr>
              <w:tab/>
            </w:r>
            <w:r>
              <w:rPr>
                <w:noProof/>
                <w:webHidden/>
              </w:rPr>
              <w:fldChar w:fldCharType="begin"/>
            </w:r>
            <w:r>
              <w:rPr>
                <w:noProof/>
                <w:webHidden/>
              </w:rPr>
              <w:instrText xml:space="preserve"> PAGEREF _Toc237533767 \h </w:instrText>
            </w:r>
            <w:r>
              <w:rPr>
                <w:noProof/>
                <w:webHidden/>
              </w:rPr>
            </w:r>
            <w:r>
              <w:rPr>
                <w:noProof/>
                <w:webHidden/>
              </w:rPr>
              <w:fldChar w:fldCharType="separate"/>
            </w:r>
            <w:r>
              <w:rPr>
                <w:noProof/>
                <w:webHidden/>
              </w:rPr>
              <w:t>14</w:t>
            </w:r>
            <w:r>
              <w:rPr>
                <w:noProof/>
                <w:webHidden/>
              </w:rPr>
              <w:fldChar w:fldCharType="end"/>
            </w:r>
          </w:hyperlink>
        </w:p>
        <w:p w:rsidR="00F632C6" w:rsidRDefault="00F632C6">
          <w:pPr>
            <w:pStyle w:val="TOC2"/>
            <w:tabs>
              <w:tab w:val="right" w:leader="dot" w:pos="8926"/>
            </w:tabs>
            <w:rPr>
              <w:rFonts w:cstheme="minorBidi"/>
              <w:noProof/>
            </w:rPr>
          </w:pPr>
          <w:hyperlink w:anchor="_Toc237533768" w:history="1">
            <w:r w:rsidRPr="00B25C4A">
              <w:rPr>
                <w:rStyle w:val="Hyperlink"/>
                <w:noProof/>
                <w:lang w:val="el-GR"/>
              </w:rPr>
              <w:t>Ελληνικές επενδύσεις στις ΗΠΑ</w:t>
            </w:r>
            <w:r>
              <w:rPr>
                <w:noProof/>
                <w:webHidden/>
              </w:rPr>
              <w:tab/>
            </w:r>
            <w:r>
              <w:rPr>
                <w:noProof/>
                <w:webHidden/>
              </w:rPr>
              <w:fldChar w:fldCharType="begin"/>
            </w:r>
            <w:r>
              <w:rPr>
                <w:noProof/>
                <w:webHidden/>
              </w:rPr>
              <w:instrText xml:space="preserve"> PAGEREF _Toc237533768 \h </w:instrText>
            </w:r>
            <w:r>
              <w:rPr>
                <w:noProof/>
                <w:webHidden/>
              </w:rPr>
            </w:r>
            <w:r>
              <w:rPr>
                <w:noProof/>
                <w:webHidden/>
              </w:rPr>
              <w:fldChar w:fldCharType="separate"/>
            </w:r>
            <w:r>
              <w:rPr>
                <w:noProof/>
                <w:webHidden/>
              </w:rPr>
              <w:t>15</w:t>
            </w:r>
            <w:r>
              <w:rPr>
                <w:noProof/>
                <w:webHidden/>
              </w:rPr>
              <w:fldChar w:fldCharType="end"/>
            </w:r>
          </w:hyperlink>
        </w:p>
        <w:p w:rsidR="00F632C6" w:rsidRDefault="00F632C6">
          <w:pPr>
            <w:pStyle w:val="TOC2"/>
            <w:tabs>
              <w:tab w:val="right" w:leader="dot" w:pos="8926"/>
            </w:tabs>
            <w:rPr>
              <w:rFonts w:cstheme="minorBidi"/>
              <w:noProof/>
            </w:rPr>
          </w:pPr>
          <w:hyperlink w:anchor="_Toc237533769" w:history="1">
            <w:r w:rsidRPr="00B25C4A">
              <w:rPr>
                <w:rStyle w:val="Hyperlink"/>
                <w:noProof/>
                <w:lang w:val="el-GR"/>
              </w:rPr>
              <w:t>Επενδύσεις των ΗΠΑ στην Ελλάδα</w:t>
            </w:r>
            <w:r>
              <w:rPr>
                <w:noProof/>
                <w:webHidden/>
              </w:rPr>
              <w:tab/>
            </w:r>
            <w:r>
              <w:rPr>
                <w:noProof/>
                <w:webHidden/>
              </w:rPr>
              <w:fldChar w:fldCharType="begin"/>
            </w:r>
            <w:r>
              <w:rPr>
                <w:noProof/>
                <w:webHidden/>
              </w:rPr>
              <w:instrText xml:space="preserve"> PAGEREF _Toc237533769 \h </w:instrText>
            </w:r>
            <w:r>
              <w:rPr>
                <w:noProof/>
                <w:webHidden/>
              </w:rPr>
            </w:r>
            <w:r>
              <w:rPr>
                <w:noProof/>
                <w:webHidden/>
              </w:rPr>
              <w:fldChar w:fldCharType="separate"/>
            </w:r>
            <w:r>
              <w:rPr>
                <w:noProof/>
                <w:webHidden/>
              </w:rPr>
              <w:t>16</w:t>
            </w:r>
            <w:r>
              <w:rPr>
                <w:noProof/>
                <w:webHidden/>
              </w:rPr>
              <w:fldChar w:fldCharType="end"/>
            </w:r>
          </w:hyperlink>
        </w:p>
        <w:p w:rsidR="00F632C6" w:rsidRDefault="00F632C6">
          <w:pPr>
            <w:pStyle w:val="TOC1"/>
            <w:tabs>
              <w:tab w:val="right" w:leader="dot" w:pos="8926"/>
            </w:tabs>
            <w:rPr>
              <w:rFonts w:cstheme="minorBidi"/>
              <w:noProof/>
            </w:rPr>
          </w:pPr>
          <w:hyperlink w:anchor="_Toc237533770" w:history="1">
            <w:r w:rsidRPr="00B25C4A">
              <w:rPr>
                <w:rStyle w:val="Hyperlink"/>
                <w:noProof/>
              </w:rPr>
              <w:t>Ενέργεια</w:t>
            </w:r>
            <w:r>
              <w:rPr>
                <w:noProof/>
                <w:webHidden/>
              </w:rPr>
              <w:tab/>
            </w:r>
            <w:r>
              <w:rPr>
                <w:noProof/>
                <w:webHidden/>
              </w:rPr>
              <w:fldChar w:fldCharType="begin"/>
            </w:r>
            <w:r>
              <w:rPr>
                <w:noProof/>
                <w:webHidden/>
              </w:rPr>
              <w:instrText xml:space="preserve"> PAGEREF _Toc237533770 \h </w:instrText>
            </w:r>
            <w:r>
              <w:rPr>
                <w:noProof/>
                <w:webHidden/>
              </w:rPr>
            </w:r>
            <w:r>
              <w:rPr>
                <w:noProof/>
                <w:webHidden/>
              </w:rPr>
              <w:fldChar w:fldCharType="separate"/>
            </w:r>
            <w:r>
              <w:rPr>
                <w:noProof/>
                <w:webHidden/>
              </w:rPr>
              <w:t>19</w:t>
            </w:r>
            <w:r>
              <w:rPr>
                <w:noProof/>
                <w:webHidden/>
              </w:rPr>
              <w:fldChar w:fldCharType="end"/>
            </w:r>
          </w:hyperlink>
        </w:p>
        <w:p w:rsidR="00F632C6" w:rsidRDefault="00F632C6">
          <w:pPr>
            <w:pStyle w:val="TOC2"/>
            <w:tabs>
              <w:tab w:val="right" w:leader="dot" w:pos="8926"/>
            </w:tabs>
            <w:rPr>
              <w:rFonts w:cstheme="minorBidi"/>
              <w:noProof/>
            </w:rPr>
          </w:pPr>
          <w:hyperlink w:anchor="_Toc237533771" w:history="1">
            <w:r w:rsidRPr="00B25C4A">
              <w:rPr>
                <w:rStyle w:val="Hyperlink"/>
                <w:noProof/>
                <w:lang w:val="el-GR"/>
              </w:rPr>
              <w:t>Έρευνες υδρογονανθράκων</w:t>
            </w:r>
            <w:r>
              <w:rPr>
                <w:noProof/>
                <w:webHidden/>
              </w:rPr>
              <w:tab/>
            </w:r>
            <w:r>
              <w:rPr>
                <w:noProof/>
                <w:webHidden/>
              </w:rPr>
              <w:fldChar w:fldCharType="begin"/>
            </w:r>
            <w:r>
              <w:rPr>
                <w:noProof/>
                <w:webHidden/>
              </w:rPr>
              <w:instrText xml:space="preserve"> PAGEREF _Toc237533771 \h </w:instrText>
            </w:r>
            <w:r>
              <w:rPr>
                <w:noProof/>
                <w:webHidden/>
              </w:rPr>
            </w:r>
            <w:r>
              <w:rPr>
                <w:noProof/>
                <w:webHidden/>
              </w:rPr>
              <w:fldChar w:fldCharType="separate"/>
            </w:r>
            <w:r>
              <w:rPr>
                <w:noProof/>
                <w:webHidden/>
              </w:rPr>
              <w:t>19</w:t>
            </w:r>
            <w:r>
              <w:rPr>
                <w:noProof/>
                <w:webHidden/>
              </w:rPr>
              <w:fldChar w:fldCharType="end"/>
            </w:r>
          </w:hyperlink>
        </w:p>
        <w:p w:rsidR="00F632C6" w:rsidRDefault="00F632C6">
          <w:pPr>
            <w:pStyle w:val="TOC2"/>
            <w:tabs>
              <w:tab w:val="right" w:leader="dot" w:pos="8926"/>
            </w:tabs>
            <w:rPr>
              <w:rFonts w:cstheme="minorBidi"/>
              <w:noProof/>
            </w:rPr>
          </w:pPr>
          <w:hyperlink w:anchor="_Toc237533772" w:history="1">
            <w:r w:rsidRPr="00B25C4A">
              <w:rPr>
                <w:rStyle w:val="Hyperlink"/>
                <w:noProof/>
                <w:lang w:val="el-GR"/>
              </w:rPr>
              <w:t>Υγροποιημένο φυσικό αέριο - LNG</w:t>
            </w:r>
            <w:r>
              <w:rPr>
                <w:noProof/>
                <w:webHidden/>
              </w:rPr>
              <w:tab/>
            </w:r>
            <w:r>
              <w:rPr>
                <w:noProof/>
                <w:webHidden/>
              </w:rPr>
              <w:fldChar w:fldCharType="begin"/>
            </w:r>
            <w:r>
              <w:rPr>
                <w:noProof/>
                <w:webHidden/>
              </w:rPr>
              <w:instrText xml:space="preserve"> PAGEREF _Toc237533772 \h </w:instrText>
            </w:r>
            <w:r>
              <w:rPr>
                <w:noProof/>
                <w:webHidden/>
              </w:rPr>
            </w:r>
            <w:r>
              <w:rPr>
                <w:noProof/>
                <w:webHidden/>
              </w:rPr>
              <w:fldChar w:fldCharType="separate"/>
            </w:r>
            <w:r>
              <w:rPr>
                <w:noProof/>
                <w:webHidden/>
              </w:rPr>
              <w:t>20</w:t>
            </w:r>
            <w:r>
              <w:rPr>
                <w:noProof/>
                <w:webHidden/>
              </w:rPr>
              <w:fldChar w:fldCharType="end"/>
            </w:r>
          </w:hyperlink>
        </w:p>
        <w:p w:rsidR="00F632C6" w:rsidRDefault="00F632C6">
          <w:pPr>
            <w:pStyle w:val="TOC3"/>
            <w:rPr>
              <w:rFonts w:cstheme="minorBidi"/>
              <w:noProof/>
            </w:rPr>
          </w:pPr>
          <w:hyperlink w:anchor="_Toc237533773" w:history="1">
            <w:r w:rsidRPr="00B25C4A">
              <w:rPr>
                <w:rStyle w:val="Hyperlink"/>
                <w:noProof/>
                <w:lang w:val="el-GR"/>
              </w:rPr>
              <w:t>Η βιομηχανία των ΗΠΑ</w:t>
            </w:r>
            <w:r>
              <w:rPr>
                <w:noProof/>
                <w:webHidden/>
              </w:rPr>
              <w:tab/>
            </w:r>
            <w:r>
              <w:rPr>
                <w:noProof/>
                <w:webHidden/>
              </w:rPr>
              <w:fldChar w:fldCharType="begin"/>
            </w:r>
            <w:r>
              <w:rPr>
                <w:noProof/>
                <w:webHidden/>
              </w:rPr>
              <w:instrText xml:space="preserve"> PAGEREF _Toc237533773 \h </w:instrText>
            </w:r>
            <w:r>
              <w:rPr>
                <w:noProof/>
                <w:webHidden/>
              </w:rPr>
            </w:r>
            <w:r>
              <w:rPr>
                <w:noProof/>
                <w:webHidden/>
              </w:rPr>
              <w:fldChar w:fldCharType="separate"/>
            </w:r>
            <w:r>
              <w:rPr>
                <w:noProof/>
                <w:webHidden/>
              </w:rPr>
              <w:t>20</w:t>
            </w:r>
            <w:r>
              <w:rPr>
                <w:noProof/>
                <w:webHidden/>
              </w:rPr>
              <w:fldChar w:fldCharType="end"/>
            </w:r>
          </w:hyperlink>
        </w:p>
        <w:p w:rsidR="00F632C6" w:rsidRDefault="00F632C6">
          <w:pPr>
            <w:pStyle w:val="TOC3"/>
            <w:rPr>
              <w:rFonts w:cstheme="minorBidi"/>
              <w:noProof/>
            </w:rPr>
          </w:pPr>
          <w:hyperlink w:anchor="_Toc237533774" w:history="1">
            <w:r w:rsidRPr="00B25C4A">
              <w:rPr>
                <w:rStyle w:val="Hyperlink"/>
                <w:noProof/>
                <w:lang w:val="el-GR"/>
              </w:rPr>
              <w:t xml:space="preserve">Ρωσικό φυσικό αέριο και αμερικανικό </w:t>
            </w:r>
            <w:r w:rsidRPr="00B25C4A">
              <w:rPr>
                <w:rStyle w:val="Hyperlink"/>
                <w:noProof/>
              </w:rPr>
              <w:t>LNG</w:t>
            </w:r>
            <w:r w:rsidRPr="00B25C4A">
              <w:rPr>
                <w:rStyle w:val="Hyperlink"/>
                <w:noProof/>
                <w:lang w:val="el-GR"/>
              </w:rPr>
              <w:t xml:space="preserve"> και Ελλάδα</w:t>
            </w:r>
            <w:r>
              <w:rPr>
                <w:noProof/>
                <w:webHidden/>
              </w:rPr>
              <w:tab/>
            </w:r>
            <w:r>
              <w:rPr>
                <w:noProof/>
                <w:webHidden/>
              </w:rPr>
              <w:fldChar w:fldCharType="begin"/>
            </w:r>
            <w:r>
              <w:rPr>
                <w:noProof/>
                <w:webHidden/>
              </w:rPr>
              <w:instrText xml:space="preserve"> PAGEREF _Toc237533774 \h </w:instrText>
            </w:r>
            <w:r>
              <w:rPr>
                <w:noProof/>
                <w:webHidden/>
              </w:rPr>
            </w:r>
            <w:r>
              <w:rPr>
                <w:noProof/>
                <w:webHidden/>
              </w:rPr>
              <w:fldChar w:fldCharType="separate"/>
            </w:r>
            <w:r>
              <w:rPr>
                <w:noProof/>
                <w:webHidden/>
              </w:rPr>
              <w:t>21</w:t>
            </w:r>
            <w:r>
              <w:rPr>
                <w:noProof/>
                <w:webHidden/>
              </w:rPr>
              <w:fldChar w:fldCharType="end"/>
            </w:r>
          </w:hyperlink>
        </w:p>
        <w:p w:rsidR="00F632C6" w:rsidRDefault="00F632C6">
          <w:pPr>
            <w:pStyle w:val="TOC1"/>
            <w:tabs>
              <w:tab w:val="right" w:leader="dot" w:pos="8926"/>
            </w:tabs>
            <w:rPr>
              <w:rFonts w:cstheme="minorBidi"/>
              <w:noProof/>
            </w:rPr>
          </w:pPr>
          <w:hyperlink w:anchor="_Toc237533775" w:history="1">
            <w:r w:rsidRPr="00B25C4A">
              <w:rPr>
                <w:rStyle w:val="Hyperlink"/>
                <w:noProof/>
              </w:rPr>
              <w:t>Εξωτερικό εμπόριο των ΗΠΑ</w:t>
            </w:r>
            <w:r>
              <w:rPr>
                <w:noProof/>
                <w:webHidden/>
              </w:rPr>
              <w:tab/>
            </w:r>
            <w:r>
              <w:rPr>
                <w:noProof/>
                <w:webHidden/>
              </w:rPr>
              <w:fldChar w:fldCharType="begin"/>
            </w:r>
            <w:r>
              <w:rPr>
                <w:noProof/>
                <w:webHidden/>
              </w:rPr>
              <w:instrText xml:space="preserve"> PAGEREF _Toc237533775 \h </w:instrText>
            </w:r>
            <w:r>
              <w:rPr>
                <w:noProof/>
                <w:webHidden/>
              </w:rPr>
            </w:r>
            <w:r>
              <w:rPr>
                <w:noProof/>
                <w:webHidden/>
              </w:rPr>
              <w:fldChar w:fldCharType="separate"/>
            </w:r>
            <w:r>
              <w:rPr>
                <w:noProof/>
                <w:webHidden/>
              </w:rPr>
              <w:t>25</w:t>
            </w:r>
            <w:r>
              <w:rPr>
                <w:noProof/>
                <w:webHidden/>
              </w:rPr>
              <w:fldChar w:fldCharType="end"/>
            </w:r>
          </w:hyperlink>
        </w:p>
        <w:p w:rsidR="00F632C6" w:rsidRDefault="00F632C6">
          <w:pPr>
            <w:pStyle w:val="TOC2"/>
            <w:tabs>
              <w:tab w:val="right" w:leader="dot" w:pos="8926"/>
            </w:tabs>
            <w:rPr>
              <w:rFonts w:cstheme="minorBidi"/>
              <w:noProof/>
            </w:rPr>
          </w:pPr>
          <w:hyperlink w:anchor="_Toc237533776" w:history="1">
            <w:r w:rsidRPr="00B25C4A">
              <w:rPr>
                <w:rStyle w:val="Hyperlink"/>
                <w:noProof/>
                <w:lang w:val="el-GR"/>
              </w:rPr>
              <w:t>Εξαγωγές</w:t>
            </w:r>
            <w:r>
              <w:rPr>
                <w:noProof/>
                <w:webHidden/>
              </w:rPr>
              <w:tab/>
            </w:r>
            <w:r>
              <w:rPr>
                <w:noProof/>
                <w:webHidden/>
              </w:rPr>
              <w:fldChar w:fldCharType="begin"/>
            </w:r>
            <w:r>
              <w:rPr>
                <w:noProof/>
                <w:webHidden/>
              </w:rPr>
              <w:instrText xml:space="preserve"> PAGEREF _Toc237533776 \h </w:instrText>
            </w:r>
            <w:r>
              <w:rPr>
                <w:noProof/>
                <w:webHidden/>
              </w:rPr>
            </w:r>
            <w:r>
              <w:rPr>
                <w:noProof/>
                <w:webHidden/>
              </w:rPr>
              <w:fldChar w:fldCharType="separate"/>
            </w:r>
            <w:r>
              <w:rPr>
                <w:noProof/>
                <w:webHidden/>
              </w:rPr>
              <w:t>25</w:t>
            </w:r>
            <w:r>
              <w:rPr>
                <w:noProof/>
                <w:webHidden/>
              </w:rPr>
              <w:fldChar w:fldCharType="end"/>
            </w:r>
          </w:hyperlink>
        </w:p>
        <w:p w:rsidR="00F632C6" w:rsidRDefault="00F632C6">
          <w:pPr>
            <w:pStyle w:val="TOC2"/>
            <w:tabs>
              <w:tab w:val="right" w:leader="dot" w:pos="8926"/>
            </w:tabs>
            <w:rPr>
              <w:rFonts w:cstheme="minorBidi"/>
              <w:noProof/>
            </w:rPr>
          </w:pPr>
          <w:hyperlink w:anchor="_Toc237533777" w:history="1">
            <w:r w:rsidRPr="00B25C4A">
              <w:rPr>
                <w:rStyle w:val="Hyperlink"/>
                <w:noProof/>
                <w:lang w:val="el-GR"/>
              </w:rPr>
              <w:t>Εισαγωγές</w:t>
            </w:r>
            <w:r>
              <w:rPr>
                <w:noProof/>
                <w:webHidden/>
              </w:rPr>
              <w:tab/>
            </w:r>
            <w:r>
              <w:rPr>
                <w:noProof/>
                <w:webHidden/>
              </w:rPr>
              <w:fldChar w:fldCharType="begin"/>
            </w:r>
            <w:r>
              <w:rPr>
                <w:noProof/>
                <w:webHidden/>
              </w:rPr>
              <w:instrText xml:space="preserve"> PAGEREF _Toc237533777 \h </w:instrText>
            </w:r>
            <w:r>
              <w:rPr>
                <w:noProof/>
                <w:webHidden/>
              </w:rPr>
            </w:r>
            <w:r>
              <w:rPr>
                <w:noProof/>
                <w:webHidden/>
              </w:rPr>
              <w:fldChar w:fldCharType="separate"/>
            </w:r>
            <w:r>
              <w:rPr>
                <w:noProof/>
                <w:webHidden/>
              </w:rPr>
              <w:t>26</w:t>
            </w:r>
            <w:r>
              <w:rPr>
                <w:noProof/>
                <w:webHidden/>
              </w:rPr>
              <w:fldChar w:fldCharType="end"/>
            </w:r>
          </w:hyperlink>
        </w:p>
        <w:p w:rsidR="00F632C6" w:rsidRDefault="00F632C6">
          <w:pPr>
            <w:pStyle w:val="TOC3"/>
            <w:rPr>
              <w:rFonts w:cstheme="minorBidi"/>
              <w:noProof/>
            </w:rPr>
          </w:pPr>
          <w:hyperlink w:anchor="_Toc237533778" w:history="1">
            <w:r w:rsidRPr="00B25C4A">
              <w:rPr>
                <w:rStyle w:val="Hyperlink"/>
                <w:noProof/>
                <w:lang w:val="el-GR"/>
              </w:rPr>
              <w:t>Ισοζύγιο</w:t>
            </w:r>
            <w:r>
              <w:rPr>
                <w:noProof/>
                <w:webHidden/>
              </w:rPr>
              <w:tab/>
            </w:r>
            <w:r>
              <w:rPr>
                <w:noProof/>
                <w:webHidden/>
              </w:rPr>
              <w:fldChar w:fldCharType="begin"/>
            </w:r>
            <w:r>
              <w:rPr>
                <w:noProof/>
                <w:webHidden/>
              </w:rPr>
              <w:instrText xml:space="preserve"> PAGEREF _Toc237533778 \h </w:instrText>
            </w:r>
            <w:r>
              <w:rPr>
                <w:noProof/>
                <w:webHidden/>
              </w:rPr>
            </w:r>
            <w:r>
              <w:rPr>
                <w:noProof/>
                <w:webHidden/>
              </w:rPr>
              <w:fldChar w:fldCharType="separate"/>
            </w:r>
            <w:r>
              <w:rPr>
                <w:noProof/>
                <w:webHidden/>
              </w:rPr>
              <w:t>26</w:t>
            </w:r>
            <w:r>
              <w:rPr>
                <w:noProof/>
                <w:webHidden/>
              </w:rPr>
              <w:fldChar w:fldCharType="end"/>
            </w:r>
          </w:hyperlink>
        </w:p>
        <w:p w:rsidR="00F632C6" w:rsidRDefault="00F632C6">
          <w:pPr>
            <w:pStyle w:val="TOC1"/>
            <w:tabs>
              <w:tab w:val="right" w:leader="dot" w:pos="8926"/>
            </w:tabs>
            <w:rPr>
              <w:rFonts w:cstheme="minorBidi"/>
              <w:noProof/>
            </w:rPr>
          </w:pPr>
          <w:hyperlink w:anchor="_Toc237533779" w:history="1">
            <w:r w:rsidRPr="00B25C4A">
              <w:rPr>
                <w:rStyle w:val="Hyperlink"/>
                <w:noProof/>
              </w:rPr>
              <w:t>Επιβολή εισαγωγικών δασμών</w:t>
            </w:r>
            <w:r>
              <w:rPr>
                <w:noProof/>
                <w:webHidden/>
              </w:rPr>
              <w:tab/>
            </w:r>
            <w:r>
              <w:rPr>
                <w:noProof/>
                <w:webHidden/>
              </w:rPr>
              <w:fldChar w:fldCharType="begin"/>
            </w:r>
            <w:r>
              <w:rPr>
                <w:noProof/>
                <w:webHidden/>
              </w:rPr>
              <w:instrText xml:space="preserve"> PAGEREF _Toc237533779 \h </w:instrText>
            </w:r>
            <w:r>
              <w:rPr>
                <w:noProof/>
                <w:webHidden/>
              </w:rPr>
            </w:r>
            <w:r>
              <w:rPr>
                <w:noProof/>
                <w:webHidden/>
              </w:rPr>
              <w:fldChar w:fldCharType="separate"/>
            </w:r>
            <w:r>
              <w:rPr>
                <w:noProof/>
                <w:webHidden/>
              </w:rPr>
              <w:t>27</w:t>
            </w:r>
            <w:r>
              <w:rPr>
                <w:noProof/>
                <w:webHidden/>
              </w:rPr>
              <w:fldChar w:fldCharType="end"/>
            </w:r>
          </w:hyperlink>
        </w:p>
        <w:p w:rsidR="00F632C6" w:rsidRDefault="00F632C6">
          <w:pPr>
            <w:pStyle w:val="TOC2"/>
            <w:tabs>
              <w:tab w:val="right" w:leader="dot" w:pos="8926"/>
            </w:tabs>
            <w:rPr>
              <w:rFonts w:cstheme="minorBidi"/>
              <w:noProof/>
            </w:rPr>
          </w:pPr>
          <w:hyperlink w:anchor="_Toc237533780" w:history="1">
            <w:r w:rsidRPr="00B25C4A">
              <w:rPr>
                <w:rStyle w:val="Hyperlink"/>
                <w:noProof/>
                <w:lang w:val="el-GR"/>
              </w:rPr>
              <w:t>Ιστορικό</w:t>
            </w:r>
            <w:r>
              <w:rPr>
                <w:noProof/>
                <w:webHidden/>
              </w:rPr>
              <w:tab/>
            </w:r>
            <w:r>
              <w:rPr>
                <w:noProof/>
                <w:webHidden/>
              </w:rPr>
              <w:fldChar w:fldCharType="begin"/>
            </w:r>
            <w:r>
              <w:rPr>
                <w:noProof/>
                <w:webHidden/>
              </w:rPr>
              <w:instrText xml:space="preserve"> PAGEREF _Toc237533780 \h </w:instrText>
            </w:r>
            <w:r>
              <w:rPr>
                <w:noProof/>
                <w:webHidden/>
              </w:rPr>
            </w:r>
            <w:r>
              <w:rPr>
                <w:noProof/>
                <w:webHidden/>
              </w:rPr>
              <w:fldChar w:fldCharType="separate"/>
            </w:r>
            <w:r>
              <w:rPr>
                <w:noProof/>
                <w:webHidden/>
              </w:rPr>
              <w:t>27</w:t>
            </w:r>
            <w:r>
              <w:rPr>
                <w:noProof/>
                <w:webHidden/>
              </w:rPr>
              <w:fldChar w:fldCharType="end"/>
            </w:r>
          </w:hyperlink>
        </w:p>
        <w:p w:rsidR="00F632C6" w:rsidRDefault="00F632C6">
          <w:pPr>
            <w:pStyle w:val="TOC2"/>
            <w:tabs>
              <w:tab w:val="right" w:leader="dot" w:pos="8926"/>
            </w:tabs>
            <w:rPr>
              <w:rFonts w:cstheme="minorBidi"/>
              <w:noProof/>
            </w:rPr>
          </w:pPr>
          <w:hyperlink w:anchor="_Toc237533781" w:history="1">
            <w:r w:rsidRPr="00B25C4A">
              <w:rPr>
                <w:rStyle w:val="Hyperlink"/>
                <w:noProof/>
                <w:lang w:val="el-GR"/>
              </w:rPr>
              <w:t>Επιστροφή καταβληθέντων δασμών</w:t>
            </w:r>
            <w:r>
              <w:rPr>
                <w:noProof/>
                <w:webHidden/>
              </w:rPr>
              <w:tab/>
            </w:r>
            <w:r>
              <w:rPr>
                <w:noProof/>
                <w:webHidden/>
              </w:rPr>
              <w:fldChar w:fldCharType="begin"/>
            </w:r>
            <w:r>
              <w:rPr>
                <w:noProof/>
                <w:webHidden/>
              </w:rPr>
              <w:instrText xml:space="preserve"> PAGEREF _Toc237533781 \h </w:instrText>
            </w:r>
            <w:r>
              <w:rPr>
                <w:noProof/>
                <w:webHidden/>
              </w:rPr>
            </w:r>
            <w:r>
              <w:rPr>
                <w:noProof/>
                <w:webHidden/>
              </w:rPr>
              <w:fldChar w:fldCharType="separate"/>
            </w:r>
            <w:r>
              <w:rPr>
                <w:noProof/>
                <w:webHidden/>
              </w:rPr>
              <w:t>28</w:t>
            </w:r>
            <w:r>
              <w:rPr>
                <w:noProof/>
                <w:webHidden/>
              </w:rPr>
              <w:fldChar w:fldCharType="end"/>
            </w:r>
          </w:hyperlink>
        </w:p>
        <w:p w:rsidR="00F632C6" w:rsidRDefault="00F632C6">
          <w:pPr>
            <w:pStyle w:val="TOC3"/>
            <w:rPr>
              <w:rFonts w:cstheme="minorBidi"/>
              <w:noProof/>
            </w:rPr>
          </w:pPr>
          <w:hyperlink w:anchor="_Toc237533782" w:history="1">
            <w:r w:rsidRPr="00B25C4A">
              <w:rPr>
                <w:rStyle w:val="Hyperlink"/>
                <w:noProof/>
                <w:lang w:val="el-GR"/>
              </w:rPr>
              <w:t>Διαδικασία επιστροφής</w:t>
            </w:r>
            <w:r>
              <w:rPr>
                <w:noProof/>
                <w:webHidden/>
              </w:rPr>
              <w:tab/>
            </w:r>
            <w:r>
              <w:rPr>
                <w:noProof/>
                <w:webHidden/>
              </w:rPr>
              <w:fldChar w:fldCharType="begin"/>
            </w:r>
            <w:r>
              <w:rPr>
                <w:noProof/>
                <w:webHidden/>
              </w:rPr>
              <w:instrText xml:space="preserve"> PAGEREF _Toc237533782 \h </w:instrText>
            </w:r>
            <w:r>
              <w:rPr>
                <w:noProof/>
                <w:webHidden/>
              </w:rPr>
            </w:r>
            <w:r>
              <w:rPr>
                <w:noProof/>
                <w:webHidden/>
              </w:rPr>
              <w:fldChar w:fldCharType="separate"/>
            </w:r>
            <w:r>
              <w:rPr>
                <w:noProof/>
                <w:webHidden/>
              </w:rPr>
              <w:t>28</w:t>
            </w:r>
            <w:r>
              <w:rPr>
                <w:noProof/>
                <w:webHidden/>
              </w:rPr>
              <w:fldChar w:fldCharType="end"/>
            </w:r>
          </w:hyperlink>
        </w:p>
        <w:p w:rsidR="00F632C6" w:rsidRDefault="00F632C6">
          <w:pPr>
            <w:pStyle w:val="TOC2"/>
            <w:tabs>
              <w:tab w:val="right" w:leader="dot" w:pos="8926"/>
            </w:tabs>
            <w:rPr>
              <w:rFonts w:cstheme="minorBidi"/>
              <w:noProof/>
            </w:rPr>
          </w:pPr>
          <w:hyperlink w:anchor="_Toc237533783" w:history="1">
            <w:r w:rsidRPr="00B25C4A">
              <w:rPr>
                <w:rStyle w:val="Hyperlink"/>
                <w:noProof/>
                <w:lang w:val="el-GR"/>
              </w:rPr>
              <w:t>Επιπτώσεις δασμών στην οικονομία των ΗΠΑ</w:t>
            </w:r>
            <w:r>
              <w:rPr>
                <w:noProof/>
                <w:webHidden/>
              </w:rPr>
              <w:tab/>
            </w:r>
            <w:r>
              <w:rPr>
                <w:noProof/>
                <w:webHidden/>
              </w:rPr>
              <w:fldChar w:fldCharType="begin"/>
            </w:r>
            <w:r>
              <w:rPr>
                <w:noProof/>
                <w:webHidden/>
              </w:rPr>
              <w:instrText xml:space="preserve"> PAGEREF _Toc237533783 \h </w:instrText>
            </w:r>
            <w:r>
              <w:rPr>
                <w:noProof/>
                <w:webHidden/>
              </w:rPr>
            </w:r>
            <w:r>
              <w:rPr>
                <w:noProof/>
                <w:webHidden/>
              </w:rPr>
              <w:fldChar w:fldCharType="separate"/>
            </w:r>
            <w:r>
              <w:rPr>
                <w:noProof/>
                <w:webHidden/>
              </w:rPr>
              <w:t>29</w:t>
            </w:r>
            <w:r>
              <w:rPr>
                <w:noProof/>
                <w:webHidden/>
              </w:rPr>
              <w:fldChar w:fldCharType="end"/>
            </w:r>
          </w:hyperlink>
        </w:p>
        <w:p w:rsidR="00F632C6" w:rsidRDefault="00F632C6">
          <w:pPr>
            <w:pStyle w:val="TOC1"/>
            <w:tabs>
              <w:tab w:val="right" w:leader="dot" w:pos="8926"/>
            </w:tabs>
            <w:rPr>
              <w:rFonts w:cstheme="minorBidi"/>
              <w:noProof/>
            </w:rPr>
          </w:pPr>
          <w:hyperlink w:anchor="_Toc237533784" w:history="1">
            <w:r w:rsidRPr="00B25C4A">
              <w:rPr>
                <w:rStyle w:val="Hyperlink"/>
                <w:noProof/>
              </w:rPr>
              <w:t>Εμπορικές συναλλαγές Ελλάδας – ΗΠΑ</w:t>
            </w:r>
            <w:r>
              <w:rPr>
                <w:noProof/>
                <w:webHidden/>
              </w:rPr>
              <w:tab/>
            </w:r>
            <w:r>
              <w:rPr>
                <w:noProof/>
                <w:webHidden/>
              </w:rPr>
              <w:fldChar w:fldCharType="begin"/>
            </w:r>
            <w:r>
              <w:rPr>
                <w:noProof/>
                <w:webHidden/>
              </w:rPr>
              <w:instrText xml:space="preserve"> PAGEREF _Toc237533784 \h </w:instrText>
            </w:r>
            <w:r>
              <w:rPr>
                <w:noProof/>
                <w:webHidden/>
              </w:rPr>
            </w:r>
            <w:r>
              <w:rPr>
                <w:noProof/>
                <w:webHidden/>
              </w:rPr>
              <w:fldChar w:fldCharType="separate"/>
            </w:r>
            <w:r>
              <w:rPr>
                <w:noProof/>
                <w:webHidden/>
              </w:rPr>
              <w:t>31</w:t>
            </w:r>
            <w:r>
              <w:rPr>
                <w:noProof/>
                <w:webHidden/>
              </w:rPr>
              <w:fldChar w:fldCharType="end"/>
            </w:r>
          </w:hyperlink>
        </w:p>
        <w:p w:rsidR="00F632C6" w:rsidRDefault="00F632C6">
          <w:pPr>
            <w:pStyle w:val="TOC2"/>
            <w:tabs>
              <w:tab w:val="right" w:leader="dot" w:pos="8926"/>
            </w:tabs>
            <w:rPr>
              <w:rFonts w:cstheme="minorBidi"/>
              <w:noProof/>
            </w:rPr>
          </w:pPr>
          <w:hyperlink w:anchor="_Toc237533785" w:history="1">
            <w:r w:rsidRPr="00B25C4A">
              <w:rPr>
                <w:rStyle w:val="Hyperlink"/>
                <w:noProof/>
                <w:lang w:val="el-GR"/>
              </w:rPr>
              <w:t>2025</w:t>
            </w:r>
            <w:r>
              <w:rPr>
                <w:noProof/>
                <w:webHidden/>
              </w:rPr>
              <w:tab/>
            </w:r>
            <w:r>
              <w:rPr>
                <w:noProof/>
                <w:webHidden/>
              </w:rPr>
              <w:fldChar w:fldCharType="begin"/>
            </w:r>
            <w:r>
              <w:rPr>
                <w:noProof/>
                <w:webHidden/>
              </w:rPr>
              <w:instrText xml:space="preserve"> PAGEREF _Toc237533785 \h </w:instrText>
            </w:r>
            <w:r>
              <w:rPr>
                <w:noProof/>
                <w:webHidden/>
              </w:rPr>
            </w:r>
            <w:r>
              <w:rPr>
                <w:noProof/>
                <w:webHidden/>
              </w:rPr>
              <w:fldChar w:fldCharType="separate"/>
            </w:r>
            <w:r>
              <w:rPr>
                <w:noProof/>
                <w:webHidden/>
              </w:rPr>
              <w:t>31</w:t>
            </w:r>
            <w:r>
              <w:rPr>
                <w:noProof/>
                <w:webHidden/>
              </w:rPr>
              <w:fldChar w:fldCharType="end"/>
            </w:r>
          </w:hyperlink>
        </w:p>
        <w:p w:rsidR="00F632C6" w:rsidRDefault="00F632C6">
          <w:pPr>
            <w:pStyle w:val="TOC3"/>
            <w:rPr>
              <w:rFonts w:cstheme="minorBidi"/>
              <w:noProof/>
            </w:rPr>
          </w:pPr>
          <w:hyperlink w:anchor="_Toc237533786" w:history="1">
            <w:r w:rsidRPr="00B25C4A">
              <w:rPr>
                <w:rStyle w:val="Hyperlink"/>
                <w:noProof/>
                <w:lang w:val="el-GR"/>
              </w:rPr>
              <w:t>Διμερές εμπόριο με πετρελαιοειδή</w:t>
            </w:r>
            <w:r>
              <w:rPr>
                <w:noProof/>
                <w:webHidden/>
              </w:rPr>
              <w:tab/>
            </w:r>
            <w:r>
              <w:rPr>
                <w:noProof/>
                <w:webHidden/>
              </w:rPr>
              <w:fldChar w:fldCharType="begin"/>
            </w:r>
            <w:r>
              <w:rPr>
                <w:noProof/>
                <w:webHidden/>
              </w:rPr>
              <w:instrText xml:space="preserve"> PAGEREF _Toc237533786 \h </w:instrText>
            </w:r>
            <w:r>
              <w:rPr>
                <w:noProof/>
                <w:webHidden/>
              </w:rPr>
            </w:r>
            <w:r>
              <w:rPr>
                <w:noProof/>
                <w:webHidden/>
              </w:rPr>
              <w:fldChar w:fldCharType="separate"/>
            </w:r>
            <w:r>
              <w:rPr>
                <w:noProof/>
                <w:webHidden/>
              </w:rPr>
              <w:t>31</w:t>
            </w:r>
            <w:r>
              <w:rPr>
                <w:noProof/>
                <w:webHidden/>
              </w:rPr>
              <w:fldChar w:fldCharType="end"/>
            </w:r>
          </w:hyperlink>
        </w:p>
        <w:p w:rsidR="00F632C6" w:rsidRDefault="00F632C6">
          <w:pPr>
            <w:pStyle w:val="TOC3"/>
            <w:rPr>
              <w:rFonts w:cstheme="minorBidi"/>
              <w:noProof/>
            </w:rPr>
          </w:pPr>
          <w:hyperlink w:anchor="_Toc237533787" w:history="1">
            <w:r w:rsidRPr="00B25C4A">
              <w:rPr>
                <w:rStyle w:val="Hyperlink"/>
                <w:noProof/>
                <w:lang w:val="el-GR"/>
              </w:rPr>
              <w:t>Διμερές εμπόριο χωρίς πετρελαιοειδή</w:t>
            </w:r>
            <w:r>
              <w:rPr>
                <w:noProof/>
                <w:webHidden/>
              </w:rPr>
              <w:tab/>
            </w:r>
            <w:r>
              <w:rPr>
                <w:noProof/>
                <w:webHidden/>
              </w:rPr>
              <w:fldChar w:fldCharType="begin"/>
            </w:r>
            <w:r>
              <w:rPr>
                <w:noProof/>
                <w:webHidden/>
              </w:rPr>
              <w:instrText xml:space="preserve"> PAGEREF _Toc237533787 \h </w:instrText>
            </w:r>
            <w:r>
              <w:rPr>
                <w:noProof/>
                <w:webHidden/>
              </w:rPr>
            </w:r>
            <w:r>
              <w:rPr>
                <w:noProof/>
                <w:webHidden/>
              </w:rPr>
              <w:fldChar w:fldCharType="separate"/>
            </w:r>
            <w:r>
              <w:rPr>
                <w:noProof/>
                <w:webHidden/>
              </w:rPr>
              <w:t>32</w:t>
            </w:r>
            <w:r>
              <w:rPr>
                <w:noProof/>
                <w:webHidden/>
              </w:rPr>
              <w:fldChar w:fldCharType="end"/>
            </w:r>
          </w:hyperlink>
        </w:p>
        <w:p w:rsidR="00F632C6" w:rsidRDefault="00F632C6">
          <w:pPr>
            <w:pStyle w:val="TOC2"/>
            <w:tabs>
              <w:tab w:val="right" w:leader="dot" w:pos="8926"/>
            </w:tabs>
            <w:rPr>
              <w:rFonts w:cstheme="minorBidi"/>
              <w:noProof/>
            </w:rPr>
          </w:pPr>
          <w:hyperlink w:anchor="_Toc237533788" w:history="1">
            <w:r w:rsidRPr="00B25C4A">
              <w:rPr>
                <w:rStyle w:val="Hyperlink"/>
                <w:noProof/>
                <w:lang w:val="el-GR"/>
              </w:rPr>
              <w:t>2026, Ιανουάριος - Απρίλιος</w:t>
            </w:r>
            <w:r>
              <w:rPr>
                <w:noProof/>
                <w:webHidden/>
              </w:rPr>
              <w:tab/>
            </w:r>
            <w:r>
              <w:rPr>
                <w:noProof/>
                <w:webHidden/>
              </w:rPr>
              <w:fldChar w:fldCharType="begin"/>
            </w:r>
            <w:r>
              <w:rPr>
                <w:noProof/>
                <w:webHidden/>
              </w:rPr>
              <w:instrText xml:space="preserve"> PAGEREF _Toc237533788 \h </w:instrText>
            </w:r>
            <w:r>
              <w:rPr>
                <w:noProof/>
                <w:webHidden/>
              </w:rPr>
            </w:r>
            <w:r>
              <w:rPr>
                <w:noProof/>
                <w:webHidden/>
              </w:rPr>
              <w:fldChar w:fldCharType="separate"/>
            </w:r>
            <w:r>
              <w:rPr>
                <w:noProof/>
                <w:webHidden/>
              </w:rPr>
              <w:t>33</w:t>
            </w:r>
            <w:r>
              <w:rPr>
                <w:noProof/>
                <w:webHidden/>
              </w:rPr>
              <w:fldChar w:fldCharType="end"/>
            </w:r>
          </w:hyperlink>
        </w:p>
        <w:p w:rsidR="00F632C6" w:rsidRDefault="00F632C6">
          <w:pPr>
            <w:pStyle w:val="TOC2"/>
            <w:tabs>
              <w:tab w:val="right" w:leader="dot" w:pos="8926"/>
            </w:tabs>
            <w:rPr>
              <w:rFonts w:cstheme="minorBidi"/>
              <w:noProof/>
            </w:rPr>
          </w:pPr>
          <w:hyperlink w:anchor="_Toc237533789" w:history="1">
            <w:r w:rsidRPr="00B25C4A">
              <w:rPr>
                <w:rStyle w:val="Hyperlink"/>
                <w:noProof/>
                <w:lang w:val="el-GR"/>
              </w:rPr>
              <w:t>Ανάλυση ανά Τομέα &amp; Προοπτικές</w:t>
            </w:r>
            <w:r>
              <w:rPr>
                <w:noProof/>
                <w:webHidden/>
              </w:rPr>
              <w:tab/>
            </w:r>
            <w:r>
              <w:rPr>
                <w:noProof/>
                <w:webHidden/>
              </w:rPr>
              <w:fldChar w:fldCharType="begin"/>
            </w:r>
            <w:r>
              <w:rPr>
                <w:noProof/>
                <w:webHidden/>
              </w:rPr>
              <w:instrText xml:space="preserve"> PAGEREF _Toc237533789 \h </w:instrText>
            </w:r>
            <w:r>
              <w:rPr>
                <w:noProof/>
                <w:webHidden/>
              </w:rPr>
            </w:r>
            <w:r>
              <w:rPr>
                <w:noProof/>
                <w:webHidden/>
              </w:rPr>
              <w:fldChar w:fldCharType="separate"/>
            </w:r>
            <w:r>
              <w:rPr>
                <w:noProof/>
                <w:webHidden/>
              </w:rPr>
              <w:t>35</w:t>
            </w:r>
            <w:r>
              <w:rPr>
                <w:noProof/>
                <w:webHidden/>
              </w:rPr>
              <w:fldChar w:fldCharType="end"/>
            </w:r>
          </w:hyperlink>
        </w:p>
        <w:p w:rsidR="00F632C6" w:rsidRDefault="00F632C6">
          <w:pPr>
            <w:pStyle w:val="TOC3"/>
            <w:rPr>
              <w:rFonts w:cstheme="minorBidi"/>
              <w:noProof/>
            </w:rPr>
          </w:pPr>
          <w:hyperlink w:anchor="_Toc237533790" w:history="1">
            <w:r w:rsidRPr="00B25C4A">
              <w:rPr>
                <w:rStyle w:val="Hyperlink"/>
                <w:noProof/>
                <w:lang w:val="el-GR"/>
              </w:rPr>
              <w:t>Δράσεις υποστήριξης ελληνικών εξαγωγών</w:t>
            </w:r>
            <w:r>
              <w:rPr>
                <w:noProof/>
                <w:webHidden/>
              </w:rPr>
              <w:tab/>
            </w:r>
            <w:r>
              <w:rPr>
                <w:noProof/>
                <w:webHidden/>
              </w:rPr>
              <w:fldChar w:fldCharType="begin"/>
            </w:r>
            <w:r>
              <w:rPr>
                <w:noProof/>
                <w:webHidden/>
              </w:rPr>
              <w:instrText xml:space="preserve"> PAGEREF _Toc237533790 \h </w:instrText>
            </w:r>
            <w:r>
              <w:rPr>
                <w:noProof/>
                <w:webHidden/>
              </w:rPr>
            </w:r>
            <w:r>
              <w:rPr>
                <w:noProof/>
                <w:webHidden/>
              </w:rPr>
              <w:fldChar w:fldCharType="separate"/>
            </w:r>
            <w:r>
              <w:rPr>
                <w:noProof/>
                <w:webHidden/>
              </w:rPr>
              <w:t>36</w:t>
            </w:r>
            <w:r>
              <w:rPr>
                <w:noProof/>
                <w:webHidden/>
              </w:rPr>
              <w:fldChar w:fldCharType="end"/>
            </w:r>
          </w:hyperlink>
        </w:p>
        <w:p w:rsidR="00F632C6" w:rsidRDefault="00F632C6">
          <w:pPr>
            <w:pStyle w:val="TOC1"/>
            <w:tabs>
              <w:tab w:val="right" w:leader="dot" w:pos="8926"/>
            </w:tabs>
            <w:rPr>
              <w:rFonts w:cstheme="minorBidi"/>
              <w:noProof/>
            </w:rPr>
          </w:pPr>
          <w:hyperlink w:anchor="_Toc237533791" w:history="1">
            <w:r w:rsidRPr="00B25C4A">
              <w:rPr>
                <w:rStyle w:val="Hyperlink"/>
                <w:noProof/>
              </w:rPr>
              <w:t>Υπηρεσίες</w:t>
            </w:r>
            <w:r>
              <w:rPr>
                <w:noProof/>
                <w:webHidden/>
              </w:rPr>
              <w:tab/>
            </w:r>
            <w:r>
              <w:rPr>
                <w:noProof/>
                <w:webHidden/>
              </w:rPr>
              <w:fldChar w:fldCharType="begin"/>
            </w:r>
            <w:r>
              <w:rPr>
                <w:noProof/>
                <w:webHidden/>
              </w:rPr>
              <w:instrText xml:space="preserve"> PAGEREF _Toc237533791 \h </w:instrText>
            </w:r>
            <w:r>
              <w:rPr>
                <w:noProof/>
                <w:webHidden/>
              </w:rPr>
            </w:r>
            <w:r>
              <w:rPr>
                <w:noProof/>
                <w:webHidden/>
              </w:rPr>
              <w:fldChar w:fldCharType="separate"/>
            </w:r>
            <w:r>
              <w:rPr>
                <w:noProof/>
                <w:webHidden/>
              </w:rPr>
              <w:t>37</w:t>
            </w:r>
            <w:r>
              <w:rPr>
                <w:noProof/>
                <w:webHidden/>
              </w:rPr>
              <w:fldChar w:fldCharType="end"/>
            </w:r>
          </w:hyperlink>
        </w:p>
        <w:p w:rsidR="00F632C6" w:rsidRDefault="00F632C6">
          <w:pPr>
            <w:pStyle w:val="TOC1"/>
            <w:tabs>
              <w:tab w:val="right" w:leader="dot" w:pos="8926"/>
            </w:tabs>
            <w:rPr>
              <w:rFonts w:cstheme="minorBidi"/>
              <w:noProof/>
            </w:rPr>
          </w:pPr>
          <w:hyperlink w:anchor="_Toc237533792" w:history="1">
            <w:r w:rsidRPr="00B25C4A">
              <w:rPr>
                <w:rStyle w:val="Hyperlink"/>
                <w:noProof/>
              </w:rPr>
              <w:t>Συμβατικό πλαίσιο</w:t>
            </w:r>
            <w:r>
              <w:rPr>
                <w:noProof/>
                <w:webHidden/>
              </w:rPr>
              <w:tab/>
            </w:r>
            <w:r>
              <w:rPr>
                <w:noProof/>
                <w:webHidden/>
              </w:rPr>
              <w:fldChar w:fldCharType="begin"/>
            </w:r>
            <w:r>
              <w:rPr>
                <w:noProof/>
                <w:webHidden/>
              </w:rPr>
              <w:instrText xml:space="preserve"> PAGEREF _Toc237533792 \h </w:instrText>
            </w:r>
            <w:r>
              <w:rPr>
                <w:noProof/>
                <w:webHidden/>
              </w:rPr>
            </w:r>
            <w:r>
              <w:rPr>
                <w:noProof/>
                <w:webHidden/>
              </w:rPr>
              <w:fldChar w:fldCharType="separate"/>
            </w:r>
            <w:r>
              <w:rPr>
                <w:noProof/>
                <w:webHidden/>
              </w:rPr>
              <w:t>38</w:t>
            </w:r>
            <w:r>
              <w:rPr>
                <w:noProof/>
                <w:webHidden/>
              </w:rPr>
              <w:fldChar w:fldCharType="end"/>
            </w:r>
          </w:hyperlink>
        </w:p>
        <w:p w:rsidR="00F632C6" w:rsidRDefault="00F632C6">
          <w:pPr>
            <w:pStyle w:val="TOC1"/>
            <w:tabs>
              <w:tab w:val="right" w:leader="dot" w:pos="8926"/>
            </w:tabs>
            <w:rPr>
              <w:rFonts w:cstheme="minorBidi"/>
              <w:noProof/>
            </w:rPr>
          </w:pPr>
          <w:hyperlink w:anchor="_Toc237533793" w:history="1">
            <w:r w:rsidRPr="00B25C4A">
              <w:rPr>
                <w:rStyle w:val="Hyperlink"/>
                <w:noProof/>
              </w:rPr>
              <w:t>Επισκέψεις – εκδηλώσεις</w:t>
            </w:r>
            <w:r>
              <w:rPr>
                <w:noProof/>
                <w:webHidden/>
              </w:rPr>
              <w:tab/>
            </w:r>
            <w:r>
              <w:rPr>
                <w:noProof/>
                <w:webHidden/>
              </w:rPr>
              <w:fldChar w:fldCharType="begin"/>
            </w:r>
            <w:r>
              <w:rPr>
                <w:noProof/>
                <w:webHidden/>
              </w:rPr>
              <w:instrText xml:space="preserve"> PAGEREF _Toc237533793 \h </w:instrText>
            </w:r>
            <w:r>
              <w:rPr>
                <w:noProof/>
                <w:webHidden/>
              </w:rPr>
            </w:r>
            <w:r>
              <w:rPr>
                <w:noProof/>
                <w:webHidden/>
              </w:rPr>
              <w:fldChar w:fldCharType="separate"/>
            </w:r>
            <w:r>
              <w:rPr>
                <w:noProof/>
                <w:webHidden/>
              </w:rPr>
              <w:t>39</w:t>
            </w:r>
            <w:r>
              <w:rPr>
                <w:noProof/>
                <w:webHidden/>
              </w:rPr>
              <w:fldChar w:fldCharType="end"/>
            </w:r>
          </w:hyperlink>
        </w:p>
        <w:p w:rsidR="00F632C6" w:rsidRDefault="00F632C6">
          <w:pPr>
            <w:pStyle w:val="TOC1"/>
            <w:tabs>
              <w:tab w:val="right" w:leader="dot" w:pos="8926"/>
            </w:tabs>
            <w:rPr>
              <w:rFonts w:cstheme="minorBidi"/>
              <w:noProof/>
            </w:rPr>
          </w:pPr>
          <w:hyperlink w:anchor="_Toc237533794" w:history="1">
            <w:r w:rsidRPr="00B25C4A">
              <w:rPr>
                <w:rStyle w:val="Hyperlink"/>
                <w:noProof/>
              </w:rPr>
              <w:t>Κυριώτερες εμπορικές εκθέσεις στις ΗΠΑ</w:t>
            </w:r>
            <w:r>
              <w:rPr>
                <w:noProof/>
                <w:webHidden/>
              </w:rPr>
              <w:tab/>
            </w:r>
            <w:r>
              <w:rPr>
                <w:noProof/>
                <w:webHidden/>
              </w:rPr>
              <w:fldChar w:fldCharType="begin"/>
            </w:r>
            <w:r>
              <w:rPr>
                <w:noProof/>
                <w:webHidden/>
              </w:rPr>
              <w:instrText xml:space="preserve"> PAGEREF _Toc237533794 \h </w:instrText>
            </w:r>
            <w:r>
              <w:rPr>
                <w:noProof/>
                <w:webHidden/>
              </w:rPr>
            </w:r>
            <w:r>
              <w:rPr>
                <w:noProof/>
                <w:webHidden/>
              </w:rPr>
              <w:fldChar w:fldCharType="separate"/>
            </w:r>
            <w:r>
              <w:rPr>
                <w:noProof/>
                <w:webHidden/>
              </w:rPr>
              <w:t>40</w:t>
            </w:r>
            <w:r>
              <w:rPr>
                <w:noProof/>
                <w:webHidden/>
              </w:rPr>
              <w:fldChar w:fldCharType="end"/>
            </w:r>
          </w:hyperlink>
        </w:p>
        <w:p w:rsidR="00995EB0" w:rsidRDefault="000F1CDC">
          <w:r>
            <w:rPr>
              <w:b/>
              <w:bCs/>
              <w:noProof/>
            </w:rPr>
            <w:fldChar w:fldCharType="end"/>
          </w:r>
        </w:p>
      </w:sdtContent>
    </w:sdt>
    <w:p w:rsidR="00535CAA" w:rsidRDefault="00535CAA"/>
    <w:p w:rsidR="00995EB0" w:rsidRDefault="00995EB0">
      <w:pPr>
        <w:rPr>
          <w:rFonts w:ascii="Georgia" w:eastAsiaTheme="majorEastAsia" w:hAnsi="Georgia" w:cstheme="majorBidi"/>
          <w:color w:val="2F5496" w:themeColor="accent1" w:themeShade="BF"/>
          <w:sz w:val="48"/>
          <w:szCs w:val="32"/>
          <w:lang w:val="el-GR"/>
        </w:rPr>
      </w:pPr>
      <w:r>
        <w:br w:type="page"/>
      </w:r>
    </w:p>
    <w:p w:rsidR="00535CAA" w:rsidRPr="000F1CDC" w:rsidRDefault="00535CAA" w:rsidP="00DF66C5">
      <w:pPr>
        <w:pStyle w:val="Heading1"/>
      </w:pPr>
      <w:bookmarkStart w:id="1" w:name="_Toc237533749"/>
      <w:r w:rsidRPr="000F1CDC">
        <w:lastRenderedPageBreak/>
        <w:t>Σύνοψη</w:t>
      </w:r>
      <w:bookmarkEnd w:id="1"/>
    </w:p>
    <w:p w:rsidR="00E51E79" w:rsidRPr="00E51E79" w:rsidRDefault="00E51E79" w:rsidP="00E51E79">
      <w:pPr>
        <w:rPr>
          <w:rFonts w:cstheme="minorHAnsi"/>
          <w:lang w:val="el-GR"/>
        </w:rPr>
      </w:pPr>
      <w:r w:rsidRPr="00E51E79">
        <w:rPr>
          <w:rStyle w:val="appselementsgenerativeaiastanimated"/>
          <w:rFonts w:cstheme="minorHAnsi"/>
          <w:color w:val="1F1F1F"/>
          <w:shd w:val="clear" w:color="auto" w:fill="FFFFFF"/>
          <w:lang w:val="el-GR"/>
        </w:rPr>
        <w:t xml:space="preserve">Οι οικονομικές σχέσεις Ελλάδας-ΗΠΑ παρουσιάζουν ισχυρή δυναμική, </w:t>
      </w:r>
      <w:r w:rsidR="00817F31">
        <w:rPr>
          <w:rStyle w:val="appselementsgenerativeaiastanimated"/>
          <w:rFonts w:cstheme="minorHAnsi"/>
          <w:color w:val="1F1F1F"/>
          <w:shd w:val="clear" w:color="auto" w:fill="FFFFFF"/>
          <w:lang w:val="el-GR"/>
        </w:rPr>
        <w:t xml:space="preserve">χάρις στην </w:t>
      </w:r>
      <w:r w:rsidRPr="00E51E79">
        <w:rPr>
          <w:rStyle w:val="appselementsgenerativeaiastanimated"/>
          <w:rFonts w:cstheme="minorHAnsi"/>
          <w:color w:val="1F1F1F"/>
          <w:shd w:val="clear" w:color="auto" w:fill="FFFFFF"/>
          <w:lang w:val="el-GR"/>
        </w:rPr>
        <w:t xml:space="preserve">στρατηγική σύγκλιση </w:t>
      </w:r>
      <w:r w:rsidR="00817F31">
        <w:rPr>
          <w:rStyle w:val="appselementsgenerativeaiastanimated"/>
          <w:rFonts w:cstheme="minorHAnsi"/>
          <w:color w:val="1F1F1F"/>
          <w:shd w:val="clear" w:color="auto" w:fill="FFFFFF"/>
          <w:lang w:val="el-GR"/>
        </w:rPr>
        <w:t xml:space="preserve">των δύο χωρών σε πολιτικό και στρατιωτικό επίπεδο. Το εξαιρετικό επίπεδο οικονομικών σχέσεων </w:t>
      </w:r>
      <w:r w:rsidRPr="00E51E79">
        <w:rPr>
          <w:rStyle w:val="appselementsgenerativeaiastanimated"/>
          <w:rFonts w:cstheme="minorHAnsi"/>
          <w:color w:val="1F1F1F"/>
          <w:shd w:val="clear" w:color="auto" w:fill="FFFFFF"/>
          <w:lang w:val="el-GR"/>
        </w:rPr>
        <w:t xml:space="preserve">εκτείνεται πέρα από τις παραδοσιακές εμπορικές συναλλαγές, </w:t>
      </w:r>
      <w:r w:rsidR="00817F31">
        <w:rPr>
          <w:rStyle w:val="appselementsgenerativeaiastanimated"/>
          <w:rFonts w:cstheme="minorHAnsi"/>
          <w:color w:val="1F1F1F"/>
          <w:shd w:val="clear" w:color="auto" w:fill="FFFFFF"/>
          <w:lang w:val="el-GR"/>
        </w:rPr>
        <w:t xml:space="preserve">σε </w:t>
      </w:r>
      <w:r w:rsidRPr="00E51E79">
        <w:rPr>
          <w:rStyle w:val="appselementsgenerativeaiastanimated"/>
          <w:rFonts w:cstheme="minorHAnsi"/>
          <w:color w:val="1F1F1F"/>
          <w:shd w:val="clear" w:color="auto" w:fill="FFFFFF"/>
          <w:lang w:val="el-GR"/>
        </w:rPr>
        <w:t>κρίσιμους τομείς όπως η ενέργεια, οι υποδομές και η υψηλή τεχνολογία.</w:t>
      </w:r>
    </w:p>
    <w:p w:rsidR="000C7050" w:rsidRPr="000C7050" w:rsidRDefault="00165071" w:rsidP="000C7050">
      <w:pPr>
        <w:pStyle w:val="Heading3"/>
        <w:rPr>
          <w:rStyle w:val="appselementsgenerativeaiastanimated"/>
          <w:lang w:val="el-GR"/>
        </w:rPr>
      </w:pPr>
      <w:bookmarkStart w:id="2" w:name="_Toc237533750"/>
      <w:r>
        <w:rPr>
          <w:rStyle w:val="appselementsgenerativeaiastanimated"/>
          <w:lang w:val="el-GR"/>
        </w:rPr>
        <w:t>Ενέργεια</w:t>
      </w:r>
      <w:bookmarkEnd w:id="2"/>
    </w:p>
    <w:p w:rsidR="000C7050" w:rsidRPr="000C7050" w:rsidRDefault="000C7050" w:rsidP="000C7050">
      <w:pPr>
        <w:rPr>
          <w:rFonts w:asciiTheme="majorHAnsi" w:hAnsiTheme="majorHAnsi"/>
          <w:sz w:val="32"/>
          <w:lang w:val="el-GR"/>
        </w:rPr>
      </w:pPr>
      <w:r w:rsidRPr="000C7050">
        <w:rPr>
          <w:rStyle w:val="appselementsgenerativeaiastanimated"/>
          <w:rFonts w:cstheme="minorHAnsi"/>
          <w:color w:val="1F1F1F"/>
          <w:shd w:val="clear" w:color="auto" w:fill="FFFFFF"/>
          <w:lang w:val="el-GR"/>
        </w:rPr>
        <w:t xml:space="preserve">Η ενέργεια αποτελεί τον ισχυρότερο κρίκο της διμερούς σχέσης, με την Ελλάδα να λειτουργεί ως ενεργειακός κόμβος για την υποκατάσταση του ρωσικού φυσικού αερίου στην Ευρώπη μέσω του αμερικανικού </w:t>
      </w:r>
      <w:r w:rsidRPr="00E51E79">
        <w:rPr>
          <w:rStyle w:val="appselementsgenerativeaiastanimated"/>
          <w:rFonts w:cstheme="minorHAnsi"/>
          <w:color w:val="1F1F1F"/>
          <w:shd w:val="clear" w:color="auto" w:fill="FFFFFF"/>
        </w:rPr>
        <w:t>LNG</w:t>
      </w:r>
      <w:r w:rsidRPr="000C7050">
        <w:rPr>
          <w:rStyle w:val="appselementsgenerativeaiastanimated"/>
          <w:rFonts w:cstheme="minorHAnsi"/>
          <w:color w:val="1F1F1F"/>
          <w:shd w:val="clear" w:color="auto" w:fill="FFFFFF"/>
          <w:lang w:val="el-GR"/>
        </w:rPr>
        <w:t>. Ο Κάθετος Ενεργειακός Διάδρομος και η ίδρυση του Ενεργειακού Κέντρου Ανατολικής Μεσογείου (</w:t>
      </w:r>
      <w:r w:rsidRPr="00E51E79">
        <w:rPr>
          <w:rStyle w:val="appselementsgenerativeaiastanimated"/>
          <w:rFonts w:cstheme="minorHAnsi"/>
          <w:color w:val="1F1F1F"/>
          <w:shd w:val="clear" w:color="auto" w:fill="FFFFFF"/>
        </w:rPr>
        <w:t>EMEC</w:t>
      </w:r>
      <w:r w:rsidRPr="000C7050">
        <w:rPr>
          <w:rStyle w:val="appselementsgenerativeaiastanimated"/>
          <w:rFonts w:cstheme="minorHAnsi"/>
          <w:color w:val="1F1F1F"/>
          <w:shd w:val="clear" w:color="auto" w:fill="FFFFFF"/>
          <w:lang w:val="el-GR"/>
        </w:rPr>
        <w:t>) εδραιώνουν τη συνεργασία ΗΠΑ-Ελλάδας-Κύπρου-Ισραήλ («3+1»), εξασφαλίζοντας την ενεργειακή ασφάλεια της ευρύτερης περιοχής. Οι ενεργειακές κολοσσοί (</w:t>
      </w:r>
      <w:r w:rsidRPr="00E51E79">
        <w:rPr>
          <w:rStyle w:val="appselementsgenerativeaiastanimated"/>
          <w:rFonts w:cstheme="minorHAnsi"/>
          <w:color w:val="1F1F1F"/>
          <w:shd w:val="clear" w:color="auto" w:fill="FFFFFF"/>
        </w:rPr>
        <w:t>Chevron</w:t>
      </w:r>
      <w:r w:rsidRPr="000C7050">
        <w:rPr>
          <w:rStyle w:val="appselementsgenerativeaiastanimated"/>
          <w:rFonts w:cstheme="minorHAnsi"/>
          <w:color w:val="1F1F1F"/>
          <w:shd w:val="clear" w:color="auto" w:fill="FFFFFF"/>
          <w:lang w:val="el-GR"/>
        </w:rPr>
        <w:t xml:space="preserve">, </w:t>
      </w:r>
      <w:r w:rsidRPr="00E51E79">
        <w:rPr>
          <w:rStyle w:val="appselementsgenerativeaiastanimated"/>
          <w:rFonts w:cstheme="minorHAnsi"/>
          <w:color w:val="1F1F1F"/>
          <w:shd w:val="clear" w:color="auto" w:fill="FFFFFF"/>
        </w:rPr>
        <w:t>ExxonMobil</w:t>
      </w:r>
      <w:r w:rsidRPr="000C7050">
        <w:rPr>
          <w:rStyle w:val="appselementsgenerativeaiastanimated"/>
          <w:rFonts w:cstheme="minorHAnsi"/>
          <w:color w:val="1F1F1F"/>
          <w:shd w:val="clear" w:color="auto" w:fill="FFFFFF"/>
          <w:lang w:val="el-GR"/>
        </w:rPr>
        <w:t>) ηγούνται πλέον των ερευνών για υδρογονάνθρακες στην Ελλάδα, σηματοδοτώντας μια νέα εποχή γεωπολιτικής και οικονομικής σύμπλευσης.</w:t>
      </w:r>
    </w:p>
    <w:p w:rsidR="00E51E79" w:rsidRPr="000C7050" w:rsidRDefault="000C7050" w:rsidP="000C7050">
      <w:pPr>
        <w:pStyle w:val="Heading3"/>
        <w:rPr>
          <w:lang w:val="el-GR"/>
        </w:rPr>
      </w:pPr>
      <w:bookmarkStart w:id="3" w:name="_Toc237533751"/>
      <w:r w:rsidRPr="000C7050">
        <w:rPr>
          <w:rStyle w:val="appselementsgenerativeaiastanimated"/>
          <w:lang w:val="el-GR"/>
        </w:rPr>
        <w:t>Επενδύσεις</w:t>
      </w:r>
      <w:bookmarkEnd w:id="3"/>
    </w:p>
    <w:p w:rsidR="00E51E79" w:rsidRPr="00E51E79" w:rsidRDefault="00E51E79" w:rsidP="00E51E79">
      <w:pPr>
        <w:rPr>
          <w:rFonts w:cstheme="minorHAnsi"/>
          <w:lang w:val="el-GR"/>
        </w:rPr>
      </w:pPr>
      <w:r w:rsidRPr="00E51E79">
        <w:rPr>
          <w:rStyle w:val="appselementsgenerativeaiastanimated"/>
          <w:rFonts w:cstheme="minorHAnsi"/>
          <w:color w:val="1F1F1F"/>
          <w:lang w:val="el-GR"/>
        </w:rPr>
        <w:t xml:space="preserve">Οι ΗΠΑ έχουν καθιερωθεί ως κομβικός επενδυτικός εταίρος, με παρουσία σε τομείς υψηλής προστιθέμενης αξίας. Ξεχωρίζουν οι επενδύσεις σε </w:t>
      </w:r>
      <w:r w:rsidRPr="00E51E79">
        <w:rPr>
          <w:rStyle w:val="appselementsgenerativeaiastanimated"/>
          <w:rFonts w:cstheme="minorHAnsi"/>
          <w:color w:val="1F1F1F"/>
        </w:rPr>
        <w:t>data</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centers</w:t>
      </w:r>
      <w:r w:rsidRPr="00E51E79">
        <w:rPr>
          <w:rStyle w:val="appselementsgenerativeaiastanimated"/>
          <w:rFonts w:cstheme="minorHAnsi"/>
          <w:color w:val="1F1F1F"/>
          <w:lang w:val="el-GR"/>
        </w:rPr>
        <w:t xml:space="preserve"> και </w:t>
      </w:r>
      <w:r w:rsidRPr="00E51E79">
        <w:rPr>
          <w:rStyle w:val="appselementsgenerativeaiastanimated"/>
          <w:rFonts w:cstheme="minorHAnsi"/>
          <w:color w:val="1F1F1F"/>
        </w:rPr>
        <w:t>cloud</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services</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Microsoft</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Digital</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Realty</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AWS</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Google</w:t>
      </w:r>
      <w:r w:rsidRPr="00E51E79">
        <w:rPr>
          <w:rStyle w:val="appselementsgenerativeaiastanimated"/>
          <w:rFonts w:cstheme="minorHAnsi"/>
          <w:color w:val="1F1F1F"/>
          <w:lang w:val="el-GR"/>
        </w:rPr>
        <w:t>), η φαρμακευτική βιομηχανία (</w:t>
      </w:r>
      <w:r w:rsidRPr="00E51E79">
        <w:rPr>
          <w:rStyle w:val="appselementsgenerativeaiastanimated"/>
          <w:rFonts w:cstheme="minorHAnsi"/>
          <w:color w:val="1F1F1F"/>
        </w:rPr>
        <w:t>Pfizer</w:t>
      </w:r>
      <w:r w:rsidRPr="00E51E79">
        <w:rPr>
          <w:rStyle w:val="appselementsgenerativeaiastanimated"/>
          <w:rFonts w:cstheme="minorHAnsi"/>
          <w:color w:val="1F1F1F"/>
          <w:lang w:val="el-GR"/>
        </w:rPr>
        <w:t xml:space="preserve"> στη Θεσσαλονίκη</w:t>
      </w:r>
      <w:r w:rsidR="000C7050">
        <w:rPr>
          <w:rStyle w:val="appselementsgenerativeaiastanimated"/>
          <w:rFonts w:cstheme="minorHAnsi"/>
          <w:color w:val="1F1F1F"/>
          <w:lang w:val="el-GR"/>
        </w:rPr>
        <w:t>, κλινικές μελέτες</w:t>
      </w:r>
      <w:r w:rsidRPr="00E51E79">
        <w:rPr>
          <w:rStyle w:val="appselementsgenerativeaiastanimated"/>
          <w:rFonts w:cstheme="minorHAnsi"/>
          <w:color w:val="1F1F1F"/>
          <w:lang w:val="el-GR"/>
        </w:rPr>
        <w:t>), η αναβάθμιση του ναυπηγικού κλάδου (</w:t>
      </w:r>
      <w:r w:rsidRPr="00E51E79">
        <w:rPr>
          <w:rStyle w:val="appselementsgenerativeaiastanimated"/>
          <w:rFonts w:cstheme="minorHAnsi"/>
          <w:color w:val="1F1F1F"/>
        </w:rPr>
        <w:t>ONEX</w:t>
      </w:r>
      <w:r w:rsidRPr="00E51E79">
        <w:rPr>
          <w:rStyle w:val="appselementsgenerativeaiastanimated"/>
          <w:rFonts w:cstheme="minorHAnsi"/>
          <w:color w:val="1F1F1F"/>
          <w:lang w:val="el-GR"/>
        </w:rPr>
        <w:t xml:space="preserve">) </w:t>
      </w:r>
      <w:r w:rsidR="000C7050">
        <w:rPr>
          <w:rStyle w:val="appselementsgenerativeaiastanimated"/>
          <w:rFonts w:cstheme="minorHAnsi"/>
          <w:color w:val="1F1F1F"/>
          <w:lang w:val="el-GR"/>
        </w:rPr>
        <w:t xml:space="preserve">και τα κέντρα </w:t>
      </w:r>
      <w:r w:rsidR="000C7050">
        <w:rPr>
          <w:rStyle w:val="appselementsgenerativeaiastanimated"/>
          <w:rFonts w:cstheme="minorHAnsi"/>
          <w:color w:val="1F1F1F"/>
        </w:rPr>
        <w:t>logistics</w:t>
      </w:r>
      <w:r w:rsidR="000C7050" w:rsidRPr="000C7050">
        <w:rPr>
          <w:rStyle w:val="appselementsgenerativeaiastanimated"/>
          <w:rFonts w:cstheme="minorHAnsi"/>
          <w:color w:val="1F1F1F"/>
          <w:lang w:val="el-GR"/>
        </w:rPr>
        <w:t xml:space="preserve">, </w:t>
      </w:r>
      <w:r w:rsidR="000C7050">
        <w:rPr>
          <w:rStyle w:val="appselementsgenerativeaiastanimated"/>
          <w:rFonts w:cstheme="minorHAnsi"/>
          <w:color w:val="1F1F1F"/>
          <w:lang w:val="el-GR"/>
        </w:rPr>
        <w:t xml:space="preserve">καθώς </w:t>
      </w:r>
      <w:r w:rsidRPr="00E51E79">
        <w:rPr>
          <w:rStyle w:val="appselementsgenerativeaiastanimated"/>
          <w:rFonts w:cstheme="minorHAnsi"/>
          <w:color w:val="1F1F1F"/>
          <w:lang w:val="el-GR"/>
        </w:rPr>
        <w:t>και η επιθετική επέκταση κορυφαίων αμερικανικών ξενοδοχειακών αλυσίδων (</w:t>
      </w:r>
      <w:r w:rsidRPr="00E51E79">
        <w:rPr>
          <w:rStyle w:val="appselementsgenerativeaiastanimated"/>
          <w:rFonts w:cstheme="minorHAnsi"/>
          <w:color w:val="1F1F1F"/>
        </w:rPr>
        <w:t>Hilton</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Marriott</w:t>
      </w:r>
      <w:r w:rsidRPr="00E51E79">
        <w:rPr>
          <w:rStyle w:val="appselementsgenerativeaiastanimated"/>
          <w:rFonts w:cstheme="minorHAnsi"/>
          <w:color w:val="1F1F1F"/>
          <w:lang w:val="el-GR"/>
        </w:rPr>
        <w:t>) που αναδιαμορφώνουν τον τουριστικό χάρτη.</w:t>
      </w:r>
    </w:p>
    <w:p w:rsidR="00E51E79" w:rsidRDefault="00E51E79" w:rsidP="00E51E79">
      <w:pPr>
        <w:rPr>
          <w:rStyle w:val="appselementsgenerativeaiastanimated"/>
          <w:rFonts w:cstheme="minorHAnsi"/>
          <w:color w:val="1F1F1F"/>
          <w:lang w:val="el-GR"/>
        </w:rPr>
      </w:pPr>
      <w:r w:rsidRPr="00E51E79">
        <w:rPr>
          <w:rStyle w:val="appselementsgenerativeaiastanimated"/>
          <w:rFonts w:cstheme="minorHAnsi"/>
          <w:color w:val="1F1F1F"/>
          <w:lang w:val="el-GR"/>
        </w:rPr>
        <w:t xml:space="preserve">Η ελληνική επιχειρηματικότητα διατηρεί ισχυρό αποτύπωμα στην αμερικανική αγορά, με επενδύσεις σε τομείς όπως </w:t>
      </w:r>
      <w:r w:rsidR="000C7050">
        <w:rPr>
          <w:rStyle w:val="appselementsgenerativeaiastanimated"/>
          <w:rFonts w:cstheme="minorHAnsi"/>
          <w:color w:val="1F1F1F"/>
          <w:lang w:val="el-GR"/>
        </w:rPr>
        <w:t xml:space="preserve">η παραγωγή τσιμέντου (ΤΙΤΑΝ), </w:t>
      </w:r>
      <w:r w:rsidRPr="00E51E79">
        <w:rPr>
          <w:rStyle w:val="appselementsgenerativeaiastanimated"/>
          <w:rFonts w:cstheme="minorHAnsi"/>
          <w:color w:val="1F1F1F"/>
          <w:lang w:val="el-GR"/>
        </w:rPr>
        <w:t>η σωληνουργία (</w:t>
      </w:r>
      <w:r w:rsidRPr="00E51E79">
        <w:rPr>
          <w:rStyle w:val="appselementsgenerativeaiastanimated"/>
          <w:rFonts w:cstheme="minorHAnsi"/>
          <w:color w:val="1F1F1F"/>
        </w:rPr>
        <w:t>CPW</w:t>
      </w:r>
      <w:r w:rsidRPr="00E51E79">
        <w:rPr>
          <w:rStyle w:val="appselementsgenerativeaiastanimated"/>
          <w:rFonts w:cstheme="minorHAnsi"/>
          <w:color w:val="1F1F1F"/>
          <w:lang w:val="el-GR"/>
        </w:rPr>
        <w:t xml:space="preserve"> </w:t>
      </w:r>
      <w:r w:rsidRPr="00E51E79">
        <w:rPr>
          <w:rStyle w:val="appselementsgenerativeaiastanimated"/>
          <w:rFonts w:cstheme="minorHAnsi"/>
          <w:color w:val="1F1F1F"/>
        </w:rPr>
        <w:t>America</w:t>
      </w:r>
      <w:r w:rsidRPr="00E51E79">
        <w:rPr>
          <w:rStyle w:val="appselementsgenerativeaiastanimated"/>
          <w:rFonts w:cstheme="minorHAnsi"/>
          <w:color w:val="1F1F1F"/>
          <w:lang w:val="el-GR"/>
        </w:rPr>
        <w:t>), η παραγωγή μπαταριών (</w:t>
      </w:r>
      <w:r w:rsidRPr="00E51E79">
        <w:rPr>
          <w:rStyle w:val="appselementsgenerativeaiastanimated"/>
          <w:rFonts w:cstheme="minorHAnsi"/>
          <w:color w:val="1F1F1F"/>
        </w:rPr>
        <w:t>Sunlight</w:t>
      </w:r>
      <w:r w:rsidRPr="00E51E79">
        <w:rPr>
          <w:rStyle w:val="appselementsgenerativeaiastanimated"/>
          <w:rFonts w:cstheme="minorHAnsi"/>
          <w:color w:val="1F1F1F"/>
          <w:lang w:val="el-GR"/>
        </w:rPr>
        <w:t>), τα τρόφιμα-ποτά (ΦΑΓΕ, Μέγας Γύρος</w:t>
      </w:r>
      <w:r w:rsidR="000C7050">
        <w:rPr>
          <w:rStyle w:val="appselementsgenerativeaiastanimated"/>
          <w:rFonts w:cstheme="minorHAnsi"/>
          <w:color w:val="1F1F1F"/>
          <w:lang w:val="el-GR"/>
        </w:rPr>
        <w:t>, Κουρέλλας</w:t>
      </w:r>
      <w:r w:rsidRPr="00E51E79">
        <w:rPr>
          <w:rStyle w:val="appselementsgenerativeaiastanimated"/>
          <w:rFonts w:cstheme="minorHAnsi"/>
          <w:color w:val="1F1F1F"/>
          <w:lang w:val="el-GR"/>
        </w:rPr>
        <w:t>) και οι τεχνολογίες διαχείρισης αποθηκών (</w:t>
      </w:r>
      <w:r w:rsidRPr="00E51E79">
        <w:rPr>
          <w:rStyle w:val="appselementsgenerativeaiastanimated"/>
          <w:rFonts w:cstheme="minorHAnsi"/>
          <w:color w:val="1F1F1F"/>
        </w:rPr>
        <w:t>Mantis</w:t>
      </w:r>
      <w:r w:rsidRPr="00E51E79">
        <w:rPr>
          <w:rStyle w:val="appselementsgenerativeaiastanimated"/>
          <w:rFonts w:cstheme="minorHAnsi"/>
          <w:color w:val="1F1F1F"/>
          <w:lang w:val="el-GR"/>
        </w:rPr>
        <w:t>), υποστηρίζοντας χιλιάδες θέσεις εργασίας.</w:t>
      </w:r>
    </w:p>
    <w:p w:rsidR="000C7050" w:rsidRPr="000C7050" w:rsidRDefault="000C7050" w:rsidP="000C7050">
      <w:pPr>
        <w:pStyle w:val="Heading3"/>
        <w:rPr>
          <w:rStyle w:val="appselementsgenerativeaiastanimated"/>
          <w:lang w:val="el-GR"/>
        </w:rPr>
      </w:pPr>
      <w:bookmarkStart w:id="4" w:name="_Toc237533752"/>
      <w:r w:rsidRPr="000C7050">
        <w:rPr>
          <w:rStyle w:val="appselementsgenerativeaiastanimated"/>
          <w:lang w:val="el-GR"/>
        </w:rPr>
        <w:t>Εμπόριο</w:t>
      </w:r>
      <w:bookmarkEnd w:id="4"/>
    </w:p>
    <w:p w:rsidR="000C7050" w:rsidRDefault="000C7050" w:rsidP="000C7050">
      <w:pPr>
        <w:rPr>
          <w:rStyle w:val="appselementsgenerativeaiastanimated"/>
          <w:rFonts w:cstheme="minorHAnsi"/>
          <w:color w:val="1F1F1F"/>
          <w:shd w:val="clear" w:color="auto" w:fill="FFFFFF"/>
          <w:lang w:val="el-GR"/>
        </w:rPr>
      </w:pPr>
      <w:r>
        <w:rPr>
          <w:rStyle w:val="appselementsgenerativeaiastanimated"/>
          <w:rFonts w:cstheme="minorHAnsi"/>
          <w:color w:val="1F1F1F"/>
          <w:shd w:val="clear" w:color="auto" w:fill="FFFFFF"/>
          <w:lang w:val="el-GR"/>
        </w:rPr>
        <w:t>Κ</w:t>
      </w:r>
      <w:r w:rsidRPr="00E51E79">
        <w:rPr>
          <w:rStyle w:val="appselementsgenerativeaiastanimated"/>
          <w:rFonts w:cstheme="minorHAnsi"/>
          <w:color w:val="1F1F1F"/>
          <w:shd w:val="clear" w:color="auto" w:fill="FFFFFF"/>
          <w:lang w:val="el-GR"/>
        </w:rPr>
        <w:t>εντρικό</w:t>
      </w:r>
      <w:r>
        <w:rPr>
          <w:rStyle w:val="appselementsgenerativeaiastanimated"/>
          <w:rFonts w:cstheme="minorHAnsi"/>
          <w:color w:val="1F1F1F"/>
          <w:shd w:val="clear" w:color="auto" w:fill="FFFFFF"/>
          <w:lang w:val="el-GR"/>
        </w:rPr>
        <w:t>ς</w:t>
      </w:r>
      <w:r w:rsidRPr="00E51E79">
        <w:rPr>
          <w:rStyle w:val="appselementsgenerativeaiastanimated"/>
          <w:rFonts w:cstheme="minorHAnsi"/>
          <w:color w:val="1F1F1F"/>
          <w:shd w:val="clear" w:color="auto" w:fill="FFFFFF"/>
          <w:lang w:val="el-GR"/>
        </w:rPr>
        <w:t xml:space="preserve"> πυλώνα </w:t>
      </w:r>
      <w:r>
        <w:rPr>
          <w:rStyle w:val="appselementsgenerativeaiastanimated"/>
          <w:rFonts w:cstheme="minorHAnsi"/>
          <w:color w:val="1F1F1F"/>
          <w:shd w:val="clear" w:color="auto" w:fill="FFFFFF"/>
          <w:lang w:val="el-GR"/>
        </w:rPr>
        <w:t>των σχέσεων είναι τ</w:t>
      </w:r>
      <w:r w:rsidRPr="00E51E79">
        <w:rPr>
          <w:rStyle w:val="appselementsgenerativeaiastanimated"/>
          <w:rFonts w:cstheme="minorHAnsi"/>
          <w:color w:val="1F1F1F"/>
          <w:shd w:val="clear" w:color="auto" w:fill="FFFFFF"/>
          <w:lang w:val="el-GR"/>
        </w:rPr>
        <w:t xml:space="preserve">ο </w:t>
      </w:r>
      <w:r>
        <w:rPr>
          <w:rStyle w:val="appselementsgenerativeaiastanimated"/>
          <w:rFonts w:cstheme="minorHAnsi"/>
          <w:color w:val="1F1F1F"/>
          <w:shd w:val="clear" w:color="auto" w:fill="FFFFFF"/>
          <w:lang w:val="el-GR"/>
        </w:rPr>
        <w:t xml:space="preserve">ισοζύγιο </w:t>
      </w:r>
      <w:r w:rsidRPr="00E51E79">
        <w:rPr>
          <w:rStyle w:val="appselementsgenerativeaiastanimated"/>
          <w:rFonts w:cstheme="minorHAnsi"/>
          <w:color w:val="1F1F1F"/>
          <w:shd w:val="clear" w:color="auto" w:fill="FFFFFF"/>
          <w:lang w:val="el-GR"/>
        </w:rPr>
        <w:t>υπηρεσιών</w:t>
      </w:r>
      <w:r>
        <w:rPr>
          <w:rStyle w:val="appselementsgenerativeaiastanimated"/>
          <w:rFonts w:cstheme="minorHAnsi"/>
          <w:color w:val="1F1F1F"/>
          <w:shd w:val="clear" w:color="auto" w:fill="FFFFFF"/>
          <w:lang w:val="el-GR"/>
        </w:rPr>
        <w:t xml:space="preserve"> </w:t>
      </w:r>
      <w:r w:rsidRPr="00E51E79">
        <w:rPr>
          <w:rStyle w:val="appselementsgenerativeaiastanimated"/>
          <w:rFonts w:cstheme="minorHAnsi"/>
          <w:color w:val="1F1F1F"/>
          <w:shd w:val="clear" w:color="auto" w:fill="FFFFFF"/>
          <w:lang w:val="el-GR"/>
        </w:rPr>
        <w:t>και αγαθών</w:t>
      </w:r>
      <w:r>
        <w:rPr>
          <w:rStyle w:val="appselementsgenerativeaiastanimated"/>
          <w:rFonts w:cstheme="minorHAnsi"/>
          <w:color w:val="1F1F1F"/>
          <w:shd w:val="clear" w:color="auto" w:fill="FFFFFF"/>
          <w:lang w:val="el-GR"/>
        </w:rPr>
        <w:t>,</w:t>
      </w:r>
      <w:r w:rsidRPr="00E51E79">
        <w:rPr>
          <w:rStyle w:val="appselementsgenerativeaiastanimated"/>
          <w:rFonts w:cstheme="minorHAnsi"/>
          <w:color w:val="1F1F1F"/>
          <w:shd w:val="clear" w:color="auto" w:fill="FFFFFF"/>
          <w:lang w:val="el-GR"/>
        </w:rPr>
        <w:t xml:space="preserve"> </w:t>
      </w:r>
      <w:r>
        <w:rPr>
          <w:rStyle w:val="appselementsgenerativeaiastanimated"/>
          <w:rFonts w:cstheme="minorHAnsi"/>
          <w:color w:val="1F1F1F"/>
          <w:shd w:val="clear" w:color="auto" w:fill="FFFFFF"/>
          <w:lang w:val="el-GR"/>
        </w:rPr>
        <w:t xml:space="preserve">το οποίο διατηρείται σε ανοδική πορεία και υπολογίζεται σε €13 - €14 δισ. ετησίως. </w:t>
      </w:r>
    </w:p>
    <w:p w:rsidR="000C7050" w:rsidRPr="00165071" w:rsidRDefault="000C7050" w:rsidP="00E51E79">
      <w:pPr>
        <w:rPr>
          <w:rFonts w:cstheme="minorHAnsi"/>
          <w:color w:val="1F1F1F"/>
          <w:shd w:val="clear" w:color="auto" w:fill="FFFFFF"/>
          <w:lang w:val="el-GR"/>
        </w:rPr>
      </w:pPr>
      <w:r>
        <w:rPr>
          <w:rStyle w:val="appselementsgenerativeaiastanimated"/>
          <w:rFonts w:cstheme="minorHAnsi"/>
          <w:color w:val="1F1F1F"/>
          <w:shd w:val="clear" w:color="auto" w:fill="FFFFFF"/>
          <w:lang w:val="el-GR"/>
        </w:rPr>
        <w:t xml:space="preserve">Η Ελλάδα έχει πλεόνασμα τόσο στις ανταλλαγές υπηρεσιών όσο και αγαθών, ύψους €4,4 δισ. στις υπηρεσίες (2024) και €60 εκ. στα αγαθά (2025). Το πλεόνασμα υπηρεσιών οφείλεται κατά τουλάχιστον 60% στον τουρισμό και τις υψηλές ροές επισκεπτών από τις ΗΠΑ στην Ελλάδα. Ο τουρισμός, όμως, συμβάλλει και στις ελληνικές εξαγωγές, καθώς το 1/3 των εξαγωγών καυσίμων στις ΗΠΑ αφορά καύσιμα αεροσκαφών για τις πάνω από 120 απ’ ευθείας πτήσεις εβδομαδιαίως μεταξύ των δύο χωρών, ιδίως κατά την περίοδο </w:t>
      </w:r>
      <w:r w:rsidR="00165071">
        <w:rPr>
          <w:rStyle w:val="appselementsgenerativeaiastanimated"/>
          <w:rFonts w:cstheme="minorHAnsi"/>
          <w:color w:val="1F1F1F"/>
          <w:shd w:val="clear" w:color="auto" w:fill="FFFFFF"/>
          <w:lang w:val="el-GR"/>
        </w:rPr>
        <w:t>Μαΐου</w:t>
      </w:r>
      <w:r>
        <w:rPr>
          <w:rStyle w:val="appselementsgenerativeaiastanimated"/>
          <w:rFonts w:cstheme="minorHAnsi"/>
          <w:color w:val="1F1F1F"/>
          <w:shd w:val="clear" w:color="auto" w:fill="FFFFFF"/>
          <w:lang w:val="el-GR"/>
        </w:rPr>
        <w:t xml:space="preserve"> – Οκτωβρίου. Η διασπορά τους είναι από 1/3 μεταξύ πετρελαιοειδών – βιομηχανικών προϊόντων – τροφίμων και ποτών, ενώ οι αμερικανικές εξαγωγές στην Ελλάδα βασίζονται</w:t>
      </w:r>
      <w:r w:rsidRPr="000C7050">
        <w:rPr>
          <w:rStyle w:val="appselementsgenerativeaiastanimated"/>
          <w:rFonts w:cstheme="minorHAnsi"/>
          <w:color w:val="1F1F1F"/>
          <w:shd w:val="clear" w:color="auto" w:fill="FFFFFF"/>
          <w:lang w:val="el-GR"/>
        </w:rPr>
        <w:t>,</w:t>
      </w:r>
      <w:r>
        <w:rPr>
          <w:rStyle w:val="appselementsgenerativeaiastanimated"/>
          <w:rFonts w:cstheme="minorHAnsi"/>
          <w:color w:val="1F1F1F"/>
          <w:shd w:val="clear" w:color="auto" w:fill="FFFFFF"/>
          <w:lang w:val="el-GR"/>
        </w:rPr>
        <w:t xml:space="preserve"> κυρίως, στο υγροποιημένο φυσικό αέριο </w:t>
      </w:r>
      <w:r w:rsidRPr="000C7050">
        <w:rPr>
          <w:rStyle w:val="appselementsgenerativeaiastanimated"/>
          <w:rFonts w:cstheme="minorHAnsi"/>
          <w:color w:val="1F1F1F"/>
          <w:shd w:val="clear" w:color="auto" w:fill="FFFFFF"/>
          <w:lang w:val="el-GR"/>
        </w:rPr>
        <w:t>(</w:t>
      </w:r>
      <w:r>
        <w:rPr>
          <w:rStyle w:val="appselementsgenerativeaiastanimated"/>
          <w:rFonts w:cstheme="minorHAnsi"/>
          <w:color w:val="1F1F1F"/>
          <w:shd w:val="clear" w:color="auto" w:fill="FFFFFF"/>
        </w:rPr>
        <w:t>LNG</w:t>
      </w:r>
      <w:r w:rsidRPr="000C7050">
        <w:rPr>
          <w:rStyle w:val="appselementsgenerativeaiastanimated"/>
          <w:rFonts w:cstheme="minorHAnsi"/>
          <w:color w:val="1F1F1F"/>
          <w:shd w:val="clear" w:color="auto" w:fill="FFFFFF"/>
          <w:lang w:val="el-GR"/>
        </w:rPr>
        <w:t xml:space="preserve">). </w:t>
      </w:r>
      <w:r>
        <w:rPr>
          <w:rStyle w:val="appselementsgenerativeaiastanimated"/>
          <w:rFonts w:cstheme="minorHAnsi"/>
          <w:color w:val="1F1F1F"/>
          <w:shd w:val="clear" w:color="auto" w:fill="FFFFFF"/>
          <w:lang w:val="el-GR"/>
        </w:rPr>
        <w:t>Οι ελληνικές εξαγωγές στις ΗΠΑ επιδεικνύουν μεγάλη ανθεκτικότητα παρά την επιβολή δασμών</w:t>
      </w:r>
      <w:r w:rsidRPr="000C7050">
        <w:rPr>
          <w:rStyle w:val="appselementsgenerativeaiastanimated"/>
          <w:rFonts w:cstheme="minorHAnsi"/>
          <w:color w:val="1F1F1F"/>
          <w:shd w:val="clear" w:color="auto" w:fill="FFFFFF"/>
          <w:lang w:val="el-GR"/>
        </w:rPr>
        <w:t xml:space="preserve">, </w:t>
      </w:r>
      <w:r>
        <w:rPr>
          <w:rStyle w:val="appselementsgenerativeaiastanimated"/>
          <w:rFonts w:cstheme="minorHAnsi"/>
          <w:color w:val="1F1F1F"/>
          <w:shd w:val="clear" w:color="auto" w:fill="FFFFFF"/>
          <w:lang w:val="el-GR"/>
        </w:rPr>
        <w:t>καθώς τα μεν τρόφιμα-ποτά εμφανίζουν πτώση, με εξαίρεση τα τυριά και ελαιόλαδο και το α’ εξάμηνο 2026, όμως, τα πετρελαιοειδή αυξάνονται, όπως και οι περισσότερες κατηγορίες βιομηχανικών προϊόντων, παρά τους υψηλούς δασμούς.</w:t>
      </w:r>
    </w:p>
    <w:p w:rsidR="00535CAA" w:rsidRDefault="00535CAA" w:rsidP="000F1CDC">
      <w:pPr>
        <w:pStyle w:val="Heading1"/>
      </w:pPr>
      <w:bookmarkStart w:id="5" w:name="_Toc237533753"/>
      <w:r>
        <w:lastRenderedPageBreak/>
        <w:t>Οικονομικές εξελίξεις στις ΗΠΑ</w:t>
      </w:r>
      <w:bookmarkEnd w:id="5"/>
    </w:p>
    <w:p w:rsidR="00A85EF2" w:rsidRPr="00A85EF2" w:rsidRDefault="00A85EF2" w:rsidP="00410110">
      <w:pPr>
        <w:rPr>
          <w:lang w:val="el-GR"/>
        </w:rPr>
      </w:pPr>
      <w:r w:rsidRPr="00A85EF2">
        <w:rPr>
          <w:lang w:val="el-GR"/>
        </w:rPr>
        <w:t xml:space="preserve">Η οικονομία </w:t>
      </w:r>
      <w:r>
        <w:rPr>
          <w:lang w:val="el-GR"/>
        </w:rPr>
        <w:t>των ΗΠΑ</w:t>
      </w:r>
      <w:r w:rsidR="00352054">
        <w:rPr>
          <w:lang w:val="el-GR"/>
        </w:rPr>
        <w:t>,</w:t>
      </w:r>
      <w:r>
        <w:rPr>
          <w:lang w:val="el-GR"/>
        </w:rPr>
        <w:t xml:space="preserve"> </w:t>
      </w:r>
      <w:r w:rsidRPr="00A85EF2">
        <w:rPr>
          <w:lang w:val="el-GR"/>
        </w:rPr>
        <w:t>το 2026</w:t>
      </w:r>
      <w:r w:rsidR="00352054">
        <w:rPr>
          <w:lang w:val="el-GR"/>
        </w:rPr>
        <w:t xml:space="preserve">, </w:t>
      </w:r>
      <w:r w:rsidRPr="00A85EF2">
        <w:rPr>
          <w:lang w:val="el-GR"/>
        </w:rPr>
        <w:t>χαρακτηρίζεται από σταθερή αλλά επιβραδυνόμενη ανάπτυξη</w:t>
      </w:r>
      <w:r w:rsidR="00352054">
        <w:rPr>
          <w:lang w:val="el-GR"/>
        </w:rPr>
        <w:t>. Τ</w:t>
      </w:r>
      <w:r w:rsidRPr="00A85EF2">
        <w:rPr>
          <w:lang w:val="el-GR"/>
        </w:rPr>
        <w:t xml:space="preserve">ο ονομαστικό ΑΕΠ αγγίζει τα </w:t>
      </w:r>
      <w:r w:rsidR="00352054">
        <w:rPr>
          <w:lang w:val="el-GR"/>
        </w:rPr>
        <w:t>$</w:t>
      </w:r>
      <w:r w:rsidRPr="00A85EF2">
        <w:rPr>
          <w:lang w:val="el-GR"/>
        </w:rPr>
        <w:t>31,87 τρι</w:t>
      </w:r>
      <w:r w:rsidR="00352054">
        <w:rPr>
          <w:lang w:val="el-GR"/>
        </w:rPr>
        <w:t>σ.</w:t>
      </w:r>
      <w:r w:rsidRPr="00A85EF2">
        <w:rPr>
          <w:lang w:val="el-GR"/>
        </w:rPr>
        <w:t xml:space="preserve"> και </w:t>
      </w:r>
      <w:r w:rsidR="00352054">
        <w:rPr>
          <w:lang w:val="el-GR"/>
        </w:rPr>
        <w:t xml:space="preserve">ο </w:t>
      </w:r>
      <w:r w:rsidRPr="00A85EF2">
        <w:rPr>
          <w:lang w:val="el-GR"/>
        </w:rPr>
        <w:t>ρυθμό</w:t>
      </w:r>
      <w:r w:rsidR="00352054">
        <w:rPr>
          <w:lang w:val="el-GR"/>
        </w:rPr>
        <w:t>ς</w:t>
      </w:r>
      <w:r w:rsidRPr="00A85EF2">
        <w:rPr>
          <w:lang w:val="el-GR"/>
        </w:rPr>
        <w:t xml:space="preserve"> ανάπτυξης διαμορφώνεται </w:t>
      </w:r>
      <w:r w:rsidR="00352054">
        <w:rPr>
          <w:lang w:val="el-GR"/>
        </w:rPr>
        <w:t xml:space="preserve">σε </w:t>
      </w:r>
      <w:r w:rsidRPr="00A85EF2">
        <w:rPr>
          <w:lang w:val="el-GR"/>
        </w:rPr>
        <w:t>2,2%</w:t>
      </w:r>
      <w:r w:rsidR="00352054">
        <w:rPr>
          <w:lang w:val="el-GR"/>
        </w:rPr>
        <w:t xml:space="preserve"> σε ετήσια βάση, </w:t>
      </w:r>
      <w:r w:rsidRPr="00A85EF2">
        <w:rPr>
          <w:lang w:val="el-GR"/>
        </w:rPr>
        <w:t xml:space="preserve">ενώ το κατά κεφαλήν ΑΕΠ ανέρχεται </w:t>
      </w:r>
      <w:r w:rsidR="00352054">
        <w:rPr>
          <w:lang w:val="el-GR"/>
        </w:rPr>
        <w:t>σε $</w:t>
      </w:r>
      <w:r w:rsidRPr="00A85EF2">
        <w:rPr>
          <w:lang w:val="el-GR"/>
        </w:rPr>
        <w:t>92.2</w:t>
      </w:r>
      <w:r w:rsidR="00352054">
        <w:rPr>
          <w:lang w:val="el-GR"/>
        </w:rPr>
        <w:t>50</w:t>
      </w:r>
      <w:r w:rsidRPr="00A85EF2">
        <w:rPr>
          <w:lang w:val="el-GR"/>
        </w:rPr>
        <w:t xml:space="preserve">. Ωστόσο, η </w:t>
      </w:r>
      <w:r w:rsidR="00352054">
        <w:rPr>
          <w:lang w:val="el-GR"/>
        </w:rPr>
        <w:t xml:space="preserve">οικονομία </w:t>
      </w:r>
      <w:r w:rsidRPr="00A85EF2">
        <w:rPr>
          <w:lang w:val="el-GR"/>
        </w:rPr>
        <w:t xml:space="preserve">αντιμετωπίζει έντονες δημοσιονομικές προκλήσεις, καθώς το ετήσιο ομοσπονδιακό έλλειμμα αναμένεται να φτάσει τα </w:t>
      </w:r>
      <w:r w:rsidR="00352054">
        <w:rPr>
          <w:lang w:val="el-GR"/>
        </w:rPr>
        <w:t>$</w:t>
      </w:r>
      <w:r w:rsidRPr="00A85EF2">
        <w:rPr>
          <w:lang w:val="el-GR"/>
        </w:rPr>
        <w:t>2 τρι</w:t>
      </w:r>
      <w:r w:rsidR="00352054">
        <w:rPr>
          <w:lang w:val="el-GR"/>
        </w:rPr>
        <w:t xml:space="preserve">σ. </w:t>
      </w:r>
      <w:r w:rsidRPr="00A85EF2">
        <w:rPr>
          <w:lang w:val="el-GR"/>
        </w:rPr>
        <w:t xml:space="preserve"> και το συνολικό δημόσιο χρέος έχει εκτιναχθεί σ</w:t>
      </w:r>
      <w:r w:rsidR="00E23E19">
        <w:rPr>
          <w:lang w:val="el-GR"/>
        </w:rPr>
        <w:t>ε</w:t>
      </w:r>
      <w:r w:rsidRPr="00A85EF2">
        <w:rPr>
          <w:lang w:val="el-GR"/>
        </w:rPr>
        <w:t xml:space="preserve"> </w:t>
      </w:r>
      <w:r w:rsidR="00E23E19">
        <w:rPr>
          <w:lang w:val="el-GR"/>
        </w:rPr>
        <w:t>$</w:t>
      </w:r>
      <w:r w:rsidRPr="00A85EF2">
        <w:rPr>
          <w:lang w:val="el-GR"/>
        </w:rPr>
        <w:t xml:space="preserve">39,39 </w:t>
      </w:r>
      <w:r w:rsidR="00E23E19">
        <w:rPr>
          <w:lang w:val="el-GR"/>
        </w:rPr>
        <w:t xml:space="preserve">τρισ., ποσό ίσο με </w:t>
      </w:r>
      <w:r w:rsidRPr="00A85EF2">
        <w:rPr>
          <w:lang w:val="el-GR"/>
        </w:rPr>
        <w:t xml:space="preserve">123% του ΑΕΠ, εκτοξεύοντας το κόστος εξυπηρέτησης των τόκων στα </w:t>
      </w:r>
      <w:r w:rsidR="00E23E19">
        <w:rPr>
          <w:lang w:val="el-GR"/>
        </w:rPr>
        <w:t>$</w:t>
      </w:r>
      <w:r w:rsidRPr="00A85EF2">
        <w:rPr>
          <w:lang w:val="el-GR"/>
        </w:rPr>
        <w:t xml:space="preserve">857 </w:t>
      </w:r>
      <w:r w:rsidR="00E23E19">
        <w:rPr>
          <w:lang w:val="el-GR"/>
        </w:rPr>
        <w:t>δισ.</w:t>
      </w:r>
      <w:r w:rsidRPr="00A85EF2">
        <w:rPr>
          <w:lang w:val="el-GR"/>
        </w:rPr>
        <w:t xml:space="preserve"> για το πρώτο εννεάμηνο</w:t>
      </w:r>
      <w:r w:rsidR="00E23E19">
        <w:rPr>
          <w:lang w:val="el-GR"/>
        </w:rPr>
        <w:t xml:space="preserve"> 2026</w:t>
      </w:r>
      <w:r w:rsidRPr="00A85EF2">
        <w:rPr>
          <w:lang w:val="el-GR"/>
        </w:rPr>
        <w:t xml:space="preserve">. Παράλληλα, ο πληθωρισμός παραμένει επίμονος </w:t>
      </w:r>
      <w:r w:rsidR="00E23E19">
        <w:rPr>
          <w:lang w:val="el-GR"/>
        </w:rPr>
        <w:t>στο</w:t>
      </w:r>
      <w:r w:rsidRPr="00A85EF2">
        <w:rPr>
          <w:lang w:val="el-GR"/>
        </w:rPr>
        <w:t xml:space="preserve"> 3,6% και τον δομικό πληθωρισμό στο 2,9%, γεγονός που αναγκάζει τη </w:t>
      </w:r>
      <w:r>
        <w:t>Federal</w:t>
      </w:r>
      <w:r w:rsidRPr="00A85EF2">
        <w:rPr>
          <w:lang w:val="el-GR"/>
        </w:rPr>
        <w:t xml:space="preserve"> </w:t>
      </w:r>
      <w:r>
        <w:t>Reserve</w:t>
      </w:r>
      <w:r w:rsidRPr="00A85EF2">
        <w:rPr>
          <w:lang w:val="el-GR"/>
        </w:rPr>
        <w:t xml:space="preserve"> να διατηρεί το βασικό επιτόκιο στο 3,63%</w:t>
      </w:r>
      <w:r w:rsidR="00E23E19">
        <w:rPr>
          <w:lang w:val="el-GR"/>
        </w:rPr>
        <w:t xml:space="preserve">, </w:t>
      </w:r>
      <w:r w:rsidR="00E23E19" w:rsidRPr="00A85EF2">
        <w:rPr>
          <w:lang w:val="el-GR"/>
        </w:rPr>
        <w:t>με τάσεις ανόδου προς το 4%</w:t>
      </w:r>
      <w:r w:rsidR="00E23E19">
        <w:rPr>
          <w:lang w:val="el-GR"/>
        </w:rPr>
        <w:t xml:space="preserve"> και καθιστώντας αμφίβολη την δυνατότητα μείωσης των επιτοκίων</w:t>
      </w:r>
      <w:r w:rsidRPr="00A85EF2">
        <w:rPr>
          <w:lang w:val="el-GR"/>
        </w:rPr>
        <w:t>.</w:t>
      </w:r>
      <w:r w:rsidR="00E23E19">
        <w:rPr>
          <w:lang w:val="el-GR"/>
        </w:rPr>
        <w:t xml:space="preserve"> Η</w:t>
      </w:r>
      <w:r w:rsidRPr="00A85EF2">
        <w:rPr>
          <w:lang w:val="el-GR"/>
        </w:rPr>
        <w:t xml:space="preserve"> αγορά εργασίας παρουσιάζει σχετική ανθεκτικότητα, με το ποσοστό της ανεργίας να σταθεροποιείται μεταξύ 4,3% και 4,5%</w:t>
      </w:r>
      <w:r w:rsidR="00E23E19">
        <w:rPr>
          <w:lang w:val="el-GR"/>
        </w:rPr>
        <w:t>.</w:t>
      </w:r>
      <w:r w:rsidRPr="00A85EF2">
        <w:rPr>
          <w:lang w:val="el-GR"/>
        </w:rPr>
        <w:t xml:space="preserve"> </w:t>
      </w:r>
    </w:p>
    <w:p w:rsidR="00A85EF2" w:rsidRPr="00A85EF2" w:rsidRDefault="00A85EF2" w:rsidP="00410110">
      <w:pPr>
        <w:pStyle w:val="Heading3"/>
        <w:rPr>
          <w:lang w:val="el-GR"/>
        </w:rPr>
      </w:pPr>
      <w:bookmarkStart w:id="6" w:name="_Toc237533754"/>
      <w:r w:rsidRPr="00A85EF2">
        <w:rPr>
          <w:lang w:val="el-GR"/>
        </w:rPr>
        <w:t>Ακαθάριστο Εγχώριο Προϊόν (ΑΕΠ)</w:t>
      </w:r>
      <w:bookmarkEnd w:id="6"/>
    </w:p>
    <w:p w:rsidR="00A85EF2" w:rsidRPr="00E23E19" w:rsidRDefault="00A85EF2" w:rsidP="00410110">
      <w:pPr>
        <w:numPr>
          <w:ilvl w:val="0"/>
          <w:numId w:val="1"/>
        </w:numPr>
        <w:spacing w:before="100" w:beforeAutospacing="1" w:after="100" w:afterAutospacing="1"/>
        <w:rPr>
          <w:sz w:val="24"/>
          <w:szCs w:val="24"/>
          <w:lang w:val="el-GR"/>
        </w:rPr>
      </w:pPr>
      <w:r w:rsidRPr="00A85EF2">
        <w:rPr>
          <w:b/>
          <w:bCs/>
          <w:lang w:val="el-GR"/>
        </w:rPr>
        <w:t>ΑΕΠ:</w:t>
      </w:r>
      <w:r w:rsidRPr="00A85EF2">
        <w:rPr>
          <w:lang w:val="el-GR"/>
        </w:rPr>
        <w:t xml:space="preserve"> Το ονομαστικό ΑΕΠ των ΗΠΑ ανέρχεται πλέον </w:t>
      </w:r>
      <w:r w:rsidR="00E23E19">
        <w:rPr>
          <w:lang w:val="el-GR"/>
        </w:rPr>
        <w:t xml:space="preserve">σε </w:t>
      </w:r>
      <w:r w:rsidR="00E23E19" w:rsidRPr="00E23E19">
        <w:rPr>
          <w:lang w:val="el-GR"/>
        </w:rPr>
        <w:t>$</w:t>
      </w:r>
      <w:r w:rsidRPr="00E23E19">
        <w:rPr>
          <w:bCs/>
          <w:lang w:val="el-GR"/>
        </w:rPr>
        <w:t xml:space="preserve">31,87 </w:t>
      </w:r>
      <w:r w:rsidR="00E23E19" w:rsidRPr="00E23E19">
        <w:rPr>
          <w:bCs/>
          <w:lang w:val="el-GR"/>
        </w:rPr>
        <w:t>τρισ.</w:t>
      </w:r>
      <w:r w:rsidR="00E23E19">
        <w:rPr>
          <w:b/>
          <w:bCs/>
          <w:lang w:val="el-GR"/>
        </w:rPr>
        <w:t xml:space="preserve"> </w:t>
      </w:r>
      <w:r w:rsidRPr="00A85EF2">
        <w:rPr>
          <w:lang w:val="el-GR"/>
        </w:rPr>
        <w:t xml:space="preserve">(βάσει των στοιχείων </w:t>
      </w:r>
      <w:r w:rsidR="00E23E19">
        <w:rPr>
          <w:lang w:val="el-GR"/>
        </w:rPr>
        <w:t xml:space="preserve">α’ </w:t>
      </w:r>
      <w:r w:rsidRPr="00A85EF2">
        <w:rPr>
          <w:lang w:val="el-GR"/>
        </w:rPr>
        <w:t xml:space="preserve">τριμήνου 2026). Για το σύνολο του έτους αναμένεται να προσεγγίσει τα </w:t>
      </w:r>
      <w:r w:rsidR="00E23E19">
        <w:rPr>
          <w:lang w:val="el-GR"/>
        </w:rPr>
        <w:t>$</w:t>
      </w:r>
      <w:r w:rsidRPr="00A85EF2">
        <w:rPr>
          <w:lang w:val="el-GR"/>
        </w:rPr>
        <w:t>32,4</w:t>
      </w:r>
      <w:r w:rsidR="00E23E19">
        <w:rPr>
          <w:lang w:val="el-GR"/>
        </w:rPr>
        <w:t xml:space="preserve"> τρισ.</w:t>
      </w:r>
      <w:r w:rsidRPr="00E23E19">
        <w:rPr>
          <w:lang w:val="el-GR"/>
        </w:rPr>
        <w:t xml:space="preserve"> </w:t>
      </w:r>
    </w:p>
    <w:p w:rsidR="00A85EF2" w:rsidRPr="00E23E19" w:rsidRDefault="00A85EF2" w:rsidP="00410110">
      <w:pPr>
        <w:numPr>
          <w:ilvl w:val="0"/>
          <w:numId w:val="1"/>
        </w:numPr>
        <w:spacing w:before="100" w:beforeAutospacing="1" w:after="100" w:afterAutospacing="1"/>
        <w:rPr>
          <w:lang w:val="el-GR"/>
        </w:rPr>
      </w:pPr>
      <w:r w:rsidRPr="00A85EF2">
        <w:rPr>
          <w:b/>
          <w:bCs/>
          <w:lang w:val="el-GR"/>
        </w:rPr>
        <w:t xml:space="preserve">Ρυθμός </w:t>
      </w:r>
      <w:r w:rsidR="00E23E19">
        <w:rPr>
          <w:b/>
          <w:bCs/>
          <w:lang w:val="el-GR"/>
        </w:rPr>
        <w:t>α</w:t>
      </w:r>
      <w:r w:rsidRPr="00A85EF2">
        <w:rPr>
          <w:b/>
          <w:bCs/>
          <w:lang w:val="el-GR"/>
        </w:rPr>
        <w:t>νάπτυξης:</w:t>
      </w:r>
      <w:r w:rsidRPr="00A85EF2">
        <w:rPr>
          <w:lang w:val="el-GR"/>
        </w:rPr>
        <w:t xml:space="preserve"> Η ετήσια </w:t>
      </w:r>
      <w:r w:rsidRPr="00A73406">
        <w:rPr>
          <w:lang w:val="el-GR"/>
        </w:rPr>
        <w:t>ανάπτυξη</w:t>
      </w:r>
      <w:r w:rsidRPr="00A85EF2">
        <w:rPr>
          <w:lang w:val="el-GR"/>
        </w:rPr>
        <w:t xml:space="preserve"> για το 2026 εκτιμάται </w:t>
      </w:r>
      <w:r w:rsidR="00036140">
        <w:rPr>
          <w:lang w:val="el-GR"/>
        </w:rPr>
        <w:t>σε</w:t>
      </w:r>
      <w:r w:rsidRPr="00A85EF2">
        <w:rPr>
          <w:lang w:val="el-GR"/>
        </w:rPr>
        <w:t xml:space="preserve"> </w:t>
      </w:r>
      <w:r w:rsidRPr="00036140">
        <w:rPr>
          <w:bCs/>
          <w:lang w:val="el-GR"/>
        </w:rPr>
        <w:t>2,2%</w:t>
      </w:r>
      <w:r w:rsidR="00F21E23" w:rsidRPr="00F21E23">
        <w:rPr>
          <w:bCs/>
          <w:lang w:val="el-GR"/>
        </w:rPr>
        <w:t>-2,3%</w:t>
      </w:r>
      <w:r w:rsidRPr="00036140">
        <w:rPr>
          <w:lang w:val="el-GR"/>
        </w:rPr>
        <w:t>,</w:t>
      </w:r>
      <w:r w:rsidRPr="00A85EF2">
        <w:rPr>
          <w:lang w:val="el-GR"/>
        </w:rPr>
        <w:t xml:space="preserve"> σημειώνοντας μικρή επιβράδυνση σε σχέση με </w:t>
      </w:r>
      <w:r w:rsidR="00657D34" w:rsidRPr="00A85EF2">
        <w:rPr>
          <w:lang w:val="el-GR"/>
        </w:rPr>
        <w:t>2,</w:t>
      </w:r>
      <w:r w:rsidR="00657D34" w:rsidRPr="00657D34">
        <w:rPr>
          <w:lang w:val="el-GR"/>
        </w:rPr>
        <w:t>2</w:t>
      </w:r>
      <w:r w:rsidR="00657D34" w:rsidRPr="00A85EF2">
        <w:rPr>
          <w:lang w:val="el-GR"/>
        </w:rPr>
        <w:t>% το 2025</w:t>
      </w:r>
      <w:r w:rsidR="00657D34" w:rsidRPr="00657D34">
        <w:rPr>
          <w:lang w:val="el-GR"/>
        </w:rPr>
        <w:t xml:space="preserve"> </w:t>
      </w:r>
      <w:r w:rsidR="00657D34">
        <w:rPr>
          <w:lang w:val="el-GR"/>
        </w:rPr>
        <w:t xml:space="preserve">και </w:t>
      </w:r>
      <w:r w:rsidRPr="00A85EF2">
        <w:rPr>
          <w:lang w:val="el-GR"/>
        </w:rPr>
        <w:t>2,</w:t>
      </w:r>
      <w:r w:rsidR="00657D34" w:rsidRPr="00657D34">
        <w:rPr>
          <w:lang w:val="el-GR"/>
        </w:rPr>
        <w:t>8</w:t>
      </w:r>
      <w:r w:rsidRPr="00A85EF2">
        <w:rPr>
          <w:lang w:val="el-GR"/>
        </w:rPr>
        <w:t>% το 2024</w:t>
      </w:r>
      <w:r w:rsidR="00A73406">
        <w:rPr>
          <w:lang w:val="el-GR"/>
        </w:rPr>
        <w:t>.</w:t>
      </w:r>
      <w:r w:rsidR="00A73406">
        <w:rPr>
          <w:lang w:val="el-GR"/>
        </w:rPr>
        <w:br/>
      </w:r>
      <w:r w:rsidR="00657D34">
        <w:rPr>
          <w:lang w:val="el-GR"/>
        </w:rPr>
        <w:t>(πηγή</w:t>
      </w:r>
      <w:r w:rsidR="00657D34" w:rsidRPr="00657D34">
        <w:rPr>
          <w:lang w:val="el-GR"/>
        </w:rPr>
        <w:t xml:space="preserve">: </w:t>
      </w:r>
      <w:hyperlink r:id="rId8" w:history="1">
        <w:r w:rsidR="00657D34" w:rsidRPr="00A73406">
          <w:rPr>
            <w:rStyle w:val="Hyperlink"/>
          </w:rPr>
          <w:t>W</w:t>
        </w:r>
        <w:r w:rsidR="00A73406" w:rsidRPr="00A73406">
          <w:rPr>
            <w:rStyle w:val="Hyperlink"/>
          </w:rPr>
          <w:t>orld</w:t>
        </w:r>
        <w:r w:rsidR="00A73406" w:rsidRPr="00A73406">
          <w:rPr>
            <w:rStyle w:val="Hyperlink"/>
            <w:lang w:val="el-GR"/>
          </w:rPr>
          <w:t xml:space="preserve"> </w:t>
        </w:r>
        <w:r w:rsidR="00657D34" w:rsidRPr="00A73406">
          <w:rPr>
            <w:rStyle w:val="Hyperlink"/>
          </w:rPr>
          <w:t>B</w:t>
        </w:r>
        <w:r w:rsidR="00A73406" w:rsidRPr="00A73406">
          <w:rPr>
            <w:rStyle w:val="Hyperlink"/>
          </w:rPr>
          <w:t>ank</w:t>
        </w:r>
      </w:hyperlink>
      <w:r w:rsidR="00657D34" w:rsidRPr="00657D34">
        <w:rPr>
          <w:lang w:val="el-GR"/>
        </w:rPr>
        <w:t>)</w:t>
      </w:r>
    </w:p>
    <w:p w:rsidR="007E4A7C" w:rsidRPr="00E23E19" w:rsidRDefault="007E4A7C" w:rsidP="00410110">
      <w:pPr>
        <w:numPr>
          <w:ilvl w:val="0"/>
          <w:numId w:val="1"/>
        </w:numPr>
        <w:spacing w:before="100" w:beforeAutospacing="1" w:after="100" w:afterAutospacing="1"/>
        <w:rPr>
          <w:lang w:val="el-GR"/>
        </w:rPr>
      </w:pPr>
      <w:r w:rsidRPr="00A85EF2">
        <w:rPr>
          <w:b/>
          <w:bCs/>
          <w:lang w:val="el-GR"/>
        </w:rPr>
        <w:t>Προβλέψεις:</w:t>
      </w:r>
      <w:r w:rsidRPr="00A85EF2">
        <w:rPr>
          <w:lang w:val="el-GR"/>
        </w:rPr>
        <w:t xml:space="preserve"> </w:t>
      </w:r>
      <w:r>
        <w:rPr>
          <w:lang w:val="el-GR"/>
        </w:rPr>
        <w:t xml:space="preserve">Βάσει των </w:t>
      </w:r>
      <w:r w:rsidRPr="00A85EF2">
        <w:rPr>
          <w:lang w:val="el-GR"/>
        </w:rPr>
        <w:t>εκτιμήσε</w:t>
      </w:r>
      <w:r>
        <w:rPr>
          <w:lang w:val="el-GR"/>
        </w:rPr>
        <w:t>ων</w:t>
      </w:r>
      <w:r w:rsidRPr="00A85EF2">
        <w:rPr>
          <w:lang w:val="el-GR"/>
        </w:rPr>
        <w:t xml:space="preserve"> του </w:t>
      </w:r>
      <w:r w:rsidRPr="00E23E19">
        <w:rPr>
          <w:lang w:val="el-GR"/>
        </w:rPr>
        <w:t>ΟΟΣΑ</w:t>
      </w:r>
      <w:r w:rsidRPr="00A85EF2">
        <w:rPr>
          <w:lang w:val="el-GR"/>
        </w:rPr>
        <w:t xml:space="preserve"> και της </w:t>
      </w:r>
      <w:r w:rsidRPr="00E23E19">
        <w:t>Federal</w:t>
      </w:r>
      <w:r w:rsidRPr="00E23E19">
        <w:rPr>
          <w:lang w:val="el-GR"/>
        </w:rPr>
        <w:t xml:space="preserve"> </w:t>
      </w:r>
      <w:r w:rsidRPr="00E23E19">
        <w:t>Reserve</w:t>
      </w:r>
      <w:r w:rsidRPr="00A85EF2">
        <w:rPr>
          <w:lang w:val="el-GR"/>
        </w:rPr>
        <w:t xml:space="preserve"> </w:t>
      </w:r>
      <w:r>
        <w:rPr>
          <w:lang w:val="el-GR"/>
        </w:rPr>
        <w:t xml:space="preserve">προβλέπεται </w:t>
      </w:r>
      <w:r w:rsidRPr="00A85EF2">
        <w:rPr>
          <w:lang w:val="el-GR"/>
        </w:rPr>
        <w:t xml:space="preserve">περαιτέρω ήπια επιβράδυνση της ανάπτυξης </w:t>
      </w:r>
      <w:r w:rsidR="00657D34">
        <w:rPr>
          <w:lang w:val="el-GR"/>
        </w:rPr>
        <w:t xml:space="preserve">ή διατήρηση στο ίδιο επίπεδο, </w:t>
      </w:r>
      <w:r w:rsidRPr="00E23E19">
        <w:rPr>
          <w:lang w:val="el-GR"/>
        </w:rPr>
        <w:t>σ</w:t>
      </w:r>
      <w:r>
        <w:rPr>
          <w:lang w:val="el-GR"/>
        </w:rPr>
        <w:t>ε</w:t>
      </w:r>
      <w:r w:rsidRPr="00E23E19">
        <w:rPr>
          <w:lang w:val="el-GR"/>
        </w:rPr>
        <w:t xml:space="preserve"> </w:t>
      </w:r>
      <w:r w:rsidRPr="00E23E19">
        <w:rPr>
          <w:bCs/>
          <w:lang w:val="el-GR"/>
        </w:rPr>
        <w:t>1,8%</w:t>
      </w:r>
      <w:r>
        <w:rPr>
          <w:bCs/>
          <w:lang w:val="el-GR"/>
        </w:rPr>
        <w:t xml:space="preserve"> </w:t>
      </w:r>
      <w:r w:rsidR="00657D34">
        <w:rPr>
          <w:bCs/>
          <w:lang w:val="el-GR"/>
        </w:rPr>
        <w:t>έως</w:t>
      </w:r>
      <w:r>
        <w:rPr>
          <w:bCs/>
          <w:lang w:val="el-GR"/>
        </w:rPr>
        <w:t xml:space="preserve"> </w:t>
      </w:r>
      <w:r w:rsidRPr="00E23E19">
        <w:rPr>
          <w:bCs/>
          <w:lang w:val="el-GR"/>
        </w:rPr>
        <w:t>2,3%</w:t>
      </w:r>
      <w:r w:rsidRPr="00A85EF2">
        <w:rPr>
          <w:lang w:val="el-GR"/>
        </w:rPr>
        <w:t xml:space="preserve"> το 2027.</w:t>
      </w:r>
    </w:p>
    <w:p w:rsidR="00A85EF2" w:rsidRDefault="00A85EF2" w:rsidP="00410110">
      <w:pPr>
        <w:numPr>
          <w:ilvl w:val="0"/>
          <w:numId w:val="1"/>
        </w:numPr>
        <w:spacing w:before="100" w:beforeAutospacing="1" w:after="100" w:afterAutospacing="1"/>
        <w:rPr>
          <w:lang w:val="el-GR"/>
        </w:rPr>
      </w:pPr>
      <w:r w:rsidRPr="00A85EF2">
        <w:rPr>
          <w:b/>
          <w:bCs/>
          <w:lang w:val="el-GR"/>
        </w:rPr>
        <w:t xml:space="preserve">Κατά </w:t>
      </w:r>
      <w:r w:rsidR="00E23E19">
        <w:rPr>
          <w:b/>
          <w:bCs/>
          <w:lang w:val="el-GR"/>
        </w:rPr>
        <w:t>κ</w:t>
      </w:r>
      <w:r w:rsidRPr="00A85EF2">
        <w:rPr>
          <w:b/>
          <w:bCs/>
          <w:lang w:val="el-GR"/>
        </w:rPr>
        <w:t>εφαλήν ΑΕΠ:</w:t>
      </w:r>
      <w:r w:rsidRPr="00A85EF2">
        <w:rPr>
          <w:lang w:val="el-GR"/>
        </w:rPr>
        <w:t xml:space="preserve"> Το κατά κεφαλήν ΑΕΠ διαμορφώνεται περίπου </w:t>
      </w:r>
      <w:r w:rsidRPr="00E23E19">
        <w:rPr>
          <w:lang w:val="el-GR"/>
        </w:rPr>
        <w:t>σ</w:t>
      </w:r>
      <w:r w:rsidR="00E23E19" w:rsidRPr="00E23E19">
        <w:rPr>
          <w:lang w:val="el-GR"/>
        </w:rPr>
        <w:t>ε $</w:t>
      </w:r>
      <w:r w:rsidRPr="00E23E19">
        <w:rPr>
          <w:bCs/>
          <w:lang w:val="el-GR"/>
        </w:rPr>
        <w:t xml:space="preserve">92.267 </w:t>
      </w:r>
      <w:r w:rsidR="00E23E19" w:rsidRPr="00E23E19">
        <w:rPr>
          <w:bCs/>
          <w:lang w:val="el-GR"/>
        </w:rPr>
        <w:t>σε</w:t>
      </w:r>
      <w:r w:rsidR="00E23E19">
        <w:rPr>
          <w:b/>
          <w:bCs/>
          <w:lang w:val="el-GR"/>
        </w:rPr>
        <w:t xml:space="preserve"> </w:t>
      </w:r>
      <w:r w:rsidRPr="00A85EF2">
        <w:rPr>
          <w:lang w:val="el-GR"/>
        </w:rPr>
        <w:t>τρέχουσες τιμές, αντανακλώντας την υψηλή παραγωγικότητα της αμερικανικής οικονομίας.</w:t>
      </w:r>
      <w:r w:rsidR="00036140">
        <w:rPr>
          <w:lang w:val="el-GR"/>
        </w:rPr>
        <w:t xml:space="preserve"> Υπογραμμίζεται ότι το κατά κεφαλήν εισόδημα των ΗΠΑ έχει διευρύνει κατά 30% την απόστασή του από το μέσο κατά κεφαλήν εισόδημα της ΕΕ, κατά την τελευταία δεκαετία.</w:t>
      </w:r>
    </w:p>
    <w:p w:rsidR="00A73406" w:rsidRDefault="004B0CEB" w:rsidP="00A73406">
      <w:pPr>
        <w:spacing w:before="100" w:beforeAutospacing="1" w:after="100" w:afterAutospacing="1" w:line="240" w:lineRule="auto"/>
        <w:ind w:left="720"/>
        <w:rPr>
          <w:lang w:val="el-GR"/>
        </w:rPr>
      </w:pPr>
      <w:r>
        <w:rPr>
          <w:noProof/>
        </w:rPr>
        <w:drawing>
          <wp:anchor distT="0" distB="0" distL="114300" distR="114300" simplePos="0" relativeHeight="251662336" behindDoc="0" locked="0" layoutInCell="1" allowOverlap="1" wp14:anchorId="3BB9E84A">
            <wp:simplePos x="0" y="0"/>
            <wp:positionH relativeFrom="margin">
              <wp:posOffset>2628900</wp:posOffset>
            </wp:positionH>
            <wp:positionV relativeFrom="paragraph">
              <wp:posOffset>274320</wp:posOffset>
            </wp:positionV>
            <wp:extent cx="3324225" cy="2095500"/>
            <wp:effectExtent l="0" t="0" r="9525" b="0"/>
            <wp:wrapThrough wrapText="bothSides">
              <wp:wrapPolygon edited="0">
                <wp:start x="0" y="0"/>
                <wp:lineTo x="0" y="21404"/>
                <wp:lineTo x="21538" y="21404"/>
                <wp:lineTo x="21538" y="0"/>
                <wp:lineTo x="0" y="0"/>
              </wp:wrapPolygon>
            </wp:wrapThrough>
            <wp:docPr id="35" name="Chart 35">
              <a:extLst xmlns:a="http://schemas.openxmlformats.org/drawingml/2006/main">
                <a:ext uri="{FF2B5EF4-FFF2-40B4-BE49-F238E27FC236}">
                  <a16:creationId xmlns:a16="http://schemas.microsoft.com/office/drawing/2014/main" id="{2F21944F-E1FC-4556-98D2-8B22F408BA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714527">
        <w:rPr>
          <w:noProof/>
        </w:rPr>
        <w:drawing>
          <wp:anchor distT="0" distB="0" distL="114300" distR="114300" simplePos="0" relativeHeight="251661312" behindDoc="0" locked="0" layoutInCell="1" allowOverlap="1" wp14:anchorId="78CBA506">
            <wp:simplePos x="0" y="0"/>
            <wp:positionH relativeFrom="margin">
              <wp:posOffset>-457200</wp:posOffset>
            </wp:positionH>
            <wp:positionV relativeFrom="paragraph">
              <wp:posOffset>257175</wp:posOffset>
            </wp:positionV>
            <wp:extent cx="2990850" cy="2114550"/>
            <wp:effectExtent l="0" t="0" r="0" b="0"/>
            <wp:wrapThrough wrapText="bothSides">
              <wp:wrapPolygon edited="0">
                <wp:start x="0" y="0"/>
                <wp:lineTo x="0" y="21405"/>
                <wp:lineTo x="21462" y="21405"/>
                <wp:lineTo x="21462" y="0"/>
                <wp:lineTo x="0" y="0"/>
              </wp:wrapPolygon>
            </wp:wrapThrough>
            <wp:docPr id="1" name="Chart 1">
              <a:extLst xmlns:a="http://schemas.openxmlformats.org/drawingml/2006/main">
                <a:ext uri="{FF2B5EF4-FFF2-40B4-BE49-F238E27FC236}">
                  <a16:creationId xmlns:a16="http://schemas.microsoft.com/office/drawing/2014/main" id="{ED972D08-3F74-4299-A3C2-56C461FDE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8D14AB" w:rsidRPr="00E23E19" w:rsidRDefault="008D14AB" w:rsidP="008D14AB">
      <w:pPr>
        <w:spacing w:before="100" w:beforeAutospacing="1" w:after="100" w:afterAutospacing="1" w:line="240" w:lineRule="auto"/>
        <w:rPr>
          <w:lang w:val="el-GR"/>
        </w:rPr>
      </w:pPr>
    </w:p>
    <w:p w:rsidR="00A73406" w:rsidRDefault="00A73406" w:rsidP="00A85EF2">
      <w:pPr>
        <w:pStyle w:val="Title"/>
        <w:rPr>
          <w:lang w:val="el-GR"/>
        </w:rPr>
      </w:pPr>
    </w:p>
    <w:p w:rsidR="00A85EF2" w:rsidRPr="00A85EF2" w:rsidRDefault="00A85EF2" w:rsidP="004E67D7">
      <w:pPr>
        <w:pStyle w:val="Heading3"/>
        <w:rPr>
          <w:lang w:val="el-GR"/>
        </w:rPr>
      </w:pPr>
      <w:bookmarkStart w:id="7" w:name="_Toc237533755"/>
      <w:r w:rsidRPr="00A85EF2">
        <w:rPr>
          <w:lang w:val="el-GR"/>
        </w:rPr>
        <w:lastRenderedPageBreak/>
        <w:t>Δημοσιονομικά Μεγέθη</w:t>
      </w:r>
      <w:bookmarkEnd w:id="7"/>
    </w:p>
    <w:p w:rsidR="0007077B" w:rsidRPr="00F5311F" w:rsidRDefault="00A85EF2" w:rsidP="007B5FB8">
      <w:pPr>
        <w:pStyle w:val="ListParagraph"/>
        <w:numPr>
          <w:ilvl w:val="0"/>
          <w:numId w:val="5"/>
        </w:numPr>
        <w:spacing w:after="120"/>
        <w:ind w:left="360"/>
        <w:contextualSpacing w:val="0"/>
        <w:rPr>
          <w:sz w:val="24"/>
          <w:szCs w:val="24"/>
          <w:lang w:val="el-GR"/>
        </w:rPr>
      </w:pPr>
      <w:r w:rsidRPr="00F5311F">
        <w:rPr>
          <w:b/>
          <w:bCs/>
          <w:lang w:val="el-GR"/>
        </w:rPr>
        <w:t>Δημόσιο Έλλειμμα:</w:t>
      </w:r>
      <w:r w:rsidRPr="00F5311F">
        <w:rPr>
          <w:lang w:val="el-GR"/>
        </w:rPr>
        <w:t xml:space="preserve"> Το ομοσπονδιακό έλλειμμα για το οικονομικό έτος 2026 αναμένεται να αγγίξει το </w:t>
      </w:r>
      <w:r w:rsidRPr="00F5311F">
        <w:rPr>
          <w:bCs/>
          <w:lang w:val="el-GR"/>
        </w:rPr>
        <w:t>αστρονομικό ποσό των</w:t>
      </w:r>
      <w:r w:rsidRPr="00F5311F">
        <w:rPr>
          <w:b/>
          <w:bCs/>
          <w:lang w:val="el-GR"/>
        </w:rPr>
        <w:t xml:space="preserve"> </w:t>
      </w:r>
      <w:r w:rsidR="00540597" w:rsidRPr="00F5311F">
        <w:rPr>
          <w:b/>
          <w:bCs/>
          <w:lang w:val="el-GR"/>
        </w:rPr>
        <w:t>€</w:t>
      </w:r>
      <w:r w:rsidRPr="00F5311F">
        <w:rPr>
          <w:b/>
          <w:bCs/>
          <w:lang w:val="el-GR"/>
        </w:rPr>
        <w:t xml:space="preserve">2 </w:t>
      </w:r>
      <w:r w:rsidR="00540597" w:rsidRPr="00F5311F">
        <w:rPr>
          <w:b/>
          <w:bCs/>
          <w:lang w:val="el-GR"/>
        </w:rPr>
        <w:t xml:space="preserve">τρισ. </w:t>
      </w:r>
      <w:r w:rsidRPr="00F5311F">
        <w:rPr>
          <w:lang w:val="el-GR"/>
        </w:rPr>
        <w:t xml:space="preserve">Το μέγεθος αυτό αντιστοιχεί σχεδόν στο διπλάσιο του εθνικού στόχου (3% του ΑΕΠ).  </w:t>
      </w:r>
      <w:r w:rsidR="00540597" w:rsidRPr="00F5311F">
        <w:rPr>
          <w:lang w:val="el-GR"/>
        </w:rPr>
        <w:t xml:space="preserve">Από την περίοδο 2020-2021, όταν οι δαπάνες εκτοξεύθηκαν λόγω της πανδημίας </w:t>
      </w:r>
      <w:r w:rsidR="00540597">
        <w:t>Covid</w:t>
      </w:r>
      <w:r w:rsidR="00540597" w:rsidRPr="00F5311F">
        <w:rPr>
          <w:lang w:val="el-GR"/>
        </w:rPr>
        <w:t>, το δημόσιο έλλειμμα διατηρείται σταθερά σε υψηλό επίπεδο μεταξύ 5,20% - 6,40%.</w:t>
      </w:r>
    </w:p>
    <w:p w:rsidR="0007077B" w:rsidRPr="00F5311F" w:rsidRDefault="0007077B" w:rsidP="00410110">
      <w:pPr>
        <w:pStyle w:val="ListParagraph"/>
        <w:spacing w:after="120"/>
        <w:ind w:left="360"/>
        <w:contextualSpacing w:val="0"/>
        <w:rPr>
          <w:lang w:val="el-GR"/>
        </w:rPr>
      </w:pPr>
      <w:r w:rsidRPr="00F5311F">
        <w:rPr>
          <w:lang w:val="el-GR"/>
        </w:rPr>
        <w:t>Το 2025, το δημόσιο έλλειμμα ανήλθε σε 6,20%, ελαφρώς μειωμένο έναντι του 6,40% το 2024. Το 2026 αναμένεται να ανέλθει σε 5,80% και το 2027 να μειωθεί σε 5,20%. Η διατήρησή του σε τόσο υψηλά επίπεδα αποτελεί το κύριο πρόβλημα της δημοσιονομικής πολιτικής.</w:t>
      </w:r>
    </w:p>
    <w:p w:rsidR="00A85EF2" w:rsidRPr="00F5311F" w:rsidRDefault="00540597" w:rsidP="00410110">
      <w:pPr>
        <w:pStyle w:val="ListParagraph"/>
        <w:ind w:left="360"/>
        <w:rPr>
          <w:sz w:val="24"/>
          <w:szCs w:val="24"/>
          <w:lang w:val="el-GR"/>
        </w:rPr>
      </w:pPr>
      <w:r w:rsidRPr="00F5311F">
        <w:rPr>
          <w:lang w:val="el-GR"/>
        </w:rPr>
        <w:t xml:space="preserve">Η παροχή φορολογικών ελαφρύνσεων σε μεγάλο αριθμό φορολογουμένων με το </w:t>
      </w:r>
      <w:r>
        <w:t>One</w:t>
      </w:r>
      <w:r w:rsidRPr="00F5311F">
        <w:rPr>
          <w:lang w:val="el-GR"/>
        </w:rPr>
        <w:t xml:space="preserve"> </w:t>
      </w:r>
      <w:r>
        <w:t>Big</w:t>
      </w:r>
      <w:r w:rsidRPr="00F5311F">
        <w:rPr>
          <w:lang w:val="el-GR"/>
        </w:rPr>
        <w:t xml:space="preserve"> </w:t>
      </w:r>
      <w:r>
        <w:t>Beautiful</w:t>
      </w:r>
      <w:r w:rsidRPr="00F5311F">
        <w:rPr>
          <w:lang w:val="el-GR"/>
        </w:rPr>
        <w:t xml:space="preserve"> </w:t>
      </w:r>
      <w:r>
        <w:t>Act</w:t>
      </w:r>
      <w:r w:rsidRPr="00F5311F">
        <w:rPr>
          <w:lang w:val="el-GR"/>
        </w:rPr>
        <w:t xml:space="preserve"> </w:t>
      </w:r>
      <w:r w:rsidR="00D544EC" w:rsidRPr="00F5311F">
        <w:rPr>
          <w:lang w:val="el-GR"/>
        </w:rPr>
        <w:t>που τέθηκε σε ισχύ τον Ιούλιο 2025 συντελεί σε μειωμένα δημόσια έσοδα που δεν αναπληρώνονται και ενίσχυση του ελλείμματος. Υπολογίζεται ότι τα πρόσθετα έσοδα από την επιβολή εισαγωγικών δασμών καλύπτ</w:t>
      </w:r>
      <w:r w:rsidR="0007077B" w:rsidRPr="00F5311F">
        <w:rPr>
          <w:lang w:val="el-GR"/>
        </w:rPr>
        <w:t>ουν</w:t>
      </w:r>
      <w:r w:rsidR="00D544EC" w:rsidRPr="00F5311F">
        <w:rPr>
          <w:lang w:val="el-GR"/>
        </w:rPr>
        <w:t xml:space="preserve"> μόνο το 1/3 της απώλειας φορολογικών εσόδων</w:t>
      </w:r>
      <w:r w:rsidR="0007077B" w:rsidRPr="00F5311F">
        <w:rPr>
          <w:lang w:val="el-GR"/>
        </w:rPr>
        <w:t>. Ωστόσο, είναι σαφές ότι οι εισαγωγικοί δασμοί είναι πλέον απαραίτητοι για την εξασφάλιση εσόδων, οπότε η κυβέρνηση θα αναγκασθεί να επινοεί τρόπους διατήρησής τους.</w:t>
      </w:r>
    </w:p>
    <w:p w:rsidR="0007077B" w:rsidRDefault="009A3F3C">
      <w:pPr>
        <w:rPr>
          <w:b/>
          <w:bCs/>
          <w:lang w:val="el-GR"/>
        </w:rPr>
      </w:pPr>
      <w:r w:rsidRPr="00AF2F1E">
        <w:rPr>
          <w:noProof/>
        </w:rPr>
        <w:drawing>
          <wp:anchor distT="91440" distB="91440" distL="114300" distR="114300" simplePos="0" relativeHeight="251663360" behindDoc="0" locked="0" layoutInCell="1" allowOverlap="1" wp14:anchorId="3BEB91AA">
            <wp:simplePos x="0" y="0"/>
            <wp:positionH relativeFrom="margin">
              <wp:align>center</wp:align>
            </wp:positionH>
            <wp:positionV relativeFrom="paragraph">
              <wp:posOffset>280035</wp:posOffset>
            </wp:positionV>
            <wp:extent cx="4288155" cy="3657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8155"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7077B">
        <w:rPr>
          <w:b/>
          <w:bCs/>
          <w:lang w:val="el-GR"/>
        </w:rPr>
        <w:br w:type="page"/>
      </w:r>
    </w:p>
    <w:p w:rsidR="00A85EF2" w:rsidRPr="00F5311F" w:rsidRDefault="00A85EF2" w:rsidP="007B5FB8">
      <w:pPr>
        <w:pStyle w:val="ListParagraph"/>
        <w:numPr>
          <w:ilvl w:val="0"/>
          <w:numId w:val="4"/>
        </w:numPr>
        <w:spacing w:before="100" w:beforeAutospacing="1" w:after="100" w:afterAutospacing="1" w:line="240" w:lineRule="auto"/>
        <w:ind w:left="360"/>
        <w:rPr>
          <w:lang w:val="el-GR"/>
        </w:rPr>
      </w:pPr>
      <w:r w:rsidRPr="00F5311F">
        <w:rPr>
          <w:b/>
          <w:bCs/>
          <w:lang w:val="el-GR"/>
        </w:rPr>
        <w:lastRenderedPageBreak/>
        <w:t>Δημόσιο Χρέος:</w:t>
      </w:r>
      <w:r w:rsidRPr="00F5311F">
        <w:rPr>
          <w:lang w:val="el-GR"/>
        </w:rPr>
        <w:t xml:space="preserve"> Το συνολικό δημόσιο χρέος των ΗΠΑ ξεπέρασε το ορόσημο των </w:t>
      </w:r>
      <w:r w:rsidR="0007077B" w:rsidRPr="00F5311F">
        <w:rPr>
          <w:lang w:val="el-GR"/>
        </w:rPr>
        <w:t>$</w:t>
      </w:r>
      <w:r w:rsidRPr="00F5311F">
        <w:rPr>
          <w:b/>
          <w:bCs/>
          <w:lang w:val="el-GR"/>
        </w:rPr>
        <w:t xml:space="preserve">39,39 </w:t>
      </w:r>
      <w:r w:rsidRPr="00F5311F">
        <w:rPr>
          <w:lang w:val="el-GR"/>
        </w:rPr>
        <w:t xml:space="preserve">τρισ. </w:t>
      </w:r>
      <w:r w:rsidR="007149FB" w:rsidRPr="00F5311F">
        <w:rPr>
          <w:lang w:val="el-GR"/>
        </w:rPr>
        <w:t xml:space="preserve">Το 2025. </w:t>
      </w:r>
      <w:r w:rsidRPr="00F5311F">
        <w:rPr>
          <w:lang w:val="el-GR"/>
        </w:rPr>
        <w:t xml:space="preserve">Το χρέος που κατέχει το κοινό </w:t>
      </w:r>
      <w:r w:rsidR="007149FB" w:rsidRPr="00F5311F">
        <w:rPr>
          <w:lang w:val="el-GR"/>
        </w:rPr>
        <w:t>(ιδιώτες επενδυτές και επενδυτικά / ασφαλιστικά ταμεία) ανήλθε το 2026 για πρώτη φορά</w:t>
      </w:r>
      <w:r w:rsidRPr="00F5311F">
        <w:rPr>
          <w:lang w:val="el-GR"/>
        </w:rPr>
        <w:t xml:space="preserve"> </w:t>
      </w:r>
      <w:r w:rsidR="001F2275" w:rsidRPr="00F5311F">
        <w:rPr>
          <w:lang w:val="el-GR"/>
        </w:rPr>
        <w:t>σε</w:t>
      </w:r>
      <w:r w:rsidRPr="00F5311F">
        <w:rPr>
          <w:lang w:val="el-GR"/>
        </w:rPr>
        <w:t xml:space="preserve"> 101% του ΑΕΠ, ενώ το συνολικό </w:t>
      </w:r>
      <w:r w:rsidR="001F2275" w:rsidRPr="00F5311F">
        <w:rPr>
          <w:lang w:val="el-GR"/>
        </w:rPr>
        <w:t>δημόσιο</w:t>
      </w:r>
      <w:r w:rsidRPr="00F5311F">
        <w:rPr>
          <w:lang w:val="el-GR"/>
        </w:rPr>
        <w:t xml:space="preserve"> χρέος </w:t>
      </w:r>
      <w:r w:rsidR="007149FB" w:rsidRPr="00F5311F">
        <w:rPr>
          <w:lang w:val="el-GR"/>
        </w:rPr>
        <w:t xml:space="preserve">ανέρχεται σε </w:t>
      </w:r>
      <w:r w:rsidRPr="00F5311F">
        <w:rPr>
          <w:bCs/>
          <w:lang w:val="el-GR"/>
        </w:rPr>
        <w:t>123% του ΑΕΠ</w:t>
      </w:r>
      <w:r w:rsidRPr="00F5311F">
        <w:rPr>
          <w:lang w:val="el-GR"/>
        </w:rPr>
        <w:t>.</w:t>
      </w:r>
    </w:p>
    <w:p w:rsidR="006C5474" w:rsidRDefault="006C5474" w:rsidP="006C5474">
      <w:pPr>
        <w:spacing w:before="100" w:beforeAutospacing="1" w:after="100" w:afterAutospacing="1" w:line="240" w:lineRule="auto"/>
        <w:rPr>
          <w:lang w:val="el-GR"/>
        </w:rPr>
      </w:pPr>
      <w:r w:rsidRPr="006C5474">
        <w:rPr>
          <w:noProof/>
        </w:rPr>
        <w:drawing>
          <wp:inline distT="0" distB="0" distL="0" distR="0">
            <wp:extent cx="5419725" cy="3838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9725" cy="3838575"/>
                    </a:xfrm>
                    <a:prstGeom prst="rect">
                      <a:avLst/>
                    </a:prstGeom>
                    <a:noFill/>
                    <a:ln>
                      <a:noFill/>
                    </a:ln>
                  </pic:spPr>
                </pic:pic>
              </a:graphicData>
            </a:graphic>
          </wp:inline>
        </w:drawing>
      </w:r>
    </w:p>
    <w:p w:rsidR="00F5311F" w:rsidRDefault="00F5311F" w:rsidP="005E4A7B">
      <w:pPr>
        <w:spacing w:before="100" w:beforeAutospacing="1" w:after="100" w:afterAutospacing="1" w:line="240" w:lineRule="auto"/>
        <w:rPr>
          <w:b/>
          <w:bCs/>
          <w:lang w:val="el-GR"/>
        </w:rPr>
      </w:pPr>
    </w:p>
    <w:p w:rsidR="00A85EF2" w:rsidRPr="00F5311F" w:rsidRDefault="00A85EF2" w:rsidP="007B5FB8">
      <w:pPr>
        <w:pStyle w:val="ListParagraph"/>
        <w:numPr>
          <w:ilvl w:val="0"/>
          <w:numId w:val="3"/>
        </w:numPr>
        <w:spacing w:before="100" w:beforeAutospacing="1" w:after="100" w:afterAutospacing="1" w:line="240" w:lineRule="auto"/>
        <w:ind w:left="360"/>
        <w:rPr>
          <w:lang w:val="el-GR"/>
        </w:rPr>
      </w:pPr>
      <w:r w:rsidRPr="00F5311F">
        <w:rPr>
          <w:b/>
          <w:bCs/>
          <w:lang w:val="el-GR"/>
        </w:rPr>
        <w:t xml:space="preserve">Κόστος </w:t>
      </w:r>
      <w:r w:rsidR="005E4A7B" w:rsidRPr="00F5311F">
        <w:rPr>
          <w:b/>
          <w:bCs/>
          <w:lang w:val="el-GR"/>
        </w:rPr>
        <w:t>ε</w:t>
      </w:r>
      <w:r w:rsidRPr="00F5311F">
        <w:rPr>
          <w:b/>
          <w:bCs/>
          <w:lang w:val="el-GR"/>
        </w:rPr>
        <w:t xml:space="preserve">ξυπηρέτησης </w:t>
      </w:r>
      <w:r w:rsidR="005E4A7B" w:rsidRPr="00F5311F">
        <w:rPr>
          <w:b/>
          <w:bCs/>
          <w:lang w:val="el-GR"/>
        </w:rPr>
        <w:t>χ</w:t>
      </w:r>
      <w:r w:rsidRPr="00F5311F">
        <w:rPr>
          <w:b/>
          <w:bCs/>
          <w:lang w:val="el-GR"/>
        </w:rPr>
        <w:t xml:space="preserve">ρέους: </w:t>
      </w:r>
      <w:r w:rsidRPr="00F5311F">
        <w:rPr>
          <w:bCs/>
          <w:lang w:val="el-GR"/>
        </w:rPr>
        <w:t>Λόγω των υψηλών επιτοκίων, οι καθαροί τόκοι για την</w:t>
      </w:r>
      <w:r w:rsidRPr="00F5311F">
        <w:rPr>
          <w:lang w:val="el-GR"/>
        </w:rPr>
        <w:t xml:space="preserve"> εξυπηρέτηση του χρέους έφτασαν τα </w:t>
      </w:r>
      <w:r w:rsidR="001F2275" w:rsidRPr="00F5311F">
        <w:rPr>
          <w:lang w:val="el-GR"/>
        </w:rPr>
        <w:t>$</w:t>
      </w:r>
      <w:r w:rsidRPr="00F5311F">
        <w:rPr>
          <w:bCs/>
          <w:lang w:val="el-GR"/>
        </w:rPr>
        <w:t xml:space="preserve">857 </w:t>
      </w:r>
      <w:r w:rsidR="001F2275" w:rsidRPr="00F5311F">
        <w:rPr>
          <w:bCs/>
          <w:lang w:val="el-GR"/>
        </w:rPr>
        <w:t>δισ.</w:t>
      </w:r>
      <w:r w:rsidRPr="00F5311F">
        <w:rPr>
          <w:lang w:val="el-GR"/>
        </w:rPr>
        <w:t xml:space="preserve"> </w:t>
      </w:r>
      <w:r w:rsidR="005E4A7B" w:rsidRPr="00F5311F">
        <w:rPr>
          <w:lang w:val="el-GR"/>
        </w:rPr>
        <w:t xml:space="preserve">κατά </w:t>
      </w:r>
      <w:r w:rsidRPr="00F5311F">
        <w:rPr>
          <w:lang w:val="el-GR"/>
        </w:rPr>
        <w:t xml:space="preserve">τους πρώτους 9 μήνες του </w:t>
      </w:r>
      <w:r w:rsidR="001F2275" w:rsidRPr="00F5311F">
        <w:rPr>
          <w:lang w:val="el-GR"/>
        </w:rPr>
        <w:t>2026</w:t>
      </w:r>
      <w:r w:rsidRPr="00F5311F">
        <w:rPr>
          <w:lang w:val="el-GR"/>
        </w:rPr>
        <w:t xml:space="preserve">. Το ποσό αυτό ξεπερνά πλέον </w:t>
      </w:r>
      <w:r w:rsidR="001F2275" w:rsidRPr="00F5311F">
        <w:rPr>
          <w:lang w:val="el-GR"/>
        </w:rPr>
        <w:t xml:space="preserve">το ποσό που αφιερώνουν οι </w:t>
      </w:r>
      <w:r w:rsidRPr="00F5311F">
        <w:rPr>
          <w:lang w:val="el-GR"/>
        </w:rPr>
        <w:t>ΗΠΑ</w:t>
      </w:r>
      <w:r w:rsidR="001F2275" w:rsidRPr="00F5311F">
        <w:rPr>
          <w:lang w:val="el-GR"/>
        </w:rPr>
        <w:t xml:space="preserve"> </w:t>
      </w:r>
      <w:r w:rsidR="005E4A7B" w:rsidRPr="00F5311F">
        <w:rPr>
          <w:lang w:val="el-GR"/>
        </w:rPr>
        <w:t>σ</w:t>
      </w:r>
      <w:r w:rsidR="001F2275" w:rsidRPr="00F5311F">
        <w:rPr>
          <w:lang w:val="el-GR"/>
        </w:rPr>
        <w:t>τις αμυντικές δαπάνες</w:t>
      </w:r>
      <w:r w:rsidRPr="00F5311F">
        <w:rPr>
          <w:lang w:val="el-GR"/>
        </w:rPr>
        <w:t>.</w:t>
      </w:r>
    </w:p>
    <w:p w:rsidR="00AF2F1E" w:rsidRPr="009359F3" w:rsidRDefault="007149FB" w:rsidP="005E4A7B">
      <w:pPr>
        <w:spacing w:before="100" w:beforeAutospacing="1" w:after="100" w:afterAutospacing="1" w:line="240" w:lineRule="auto"/>
        <w:jc w:val="center"/>
        <w:rPr>
          <w:b/>
          <w:sz w:val="20"/>
          <w:szCs w:val="20"/>
          <w:lang w:val="el-GR"/>
        </w:rPr>
      </w:pPr>
      <w:r w:rsidRPr="009359F3">
        <w:rPr>
          <w:b/>
          <w:sz w:val="20"/>
          <w:szCs w:val="20"/>
          <w:lang w:val="el-GR"/>
        </w:rPr>
        <w:t>Δημόσιες δαπάνες</w:t>
      </w:r>
      <w:r w:rsidR="005E4A7B" w:rsidRPr="009359F3">
        <w:rPr>
          <w:b/>
          <w:sz w:val="20"/>
          <w:szCs w:val="20"/>
          <w:lang w:val="el-GR"/>
        </w:rPr>
        <w:t xml:space="preserve"> για εξυπηρέτηση χρέους (τόκοι) και άμυνα</w:t>
      </w:r>
      <w:r w:rsidR="00EC0640" w:rsidRPr="009359F3">
        <w:rPr>
          <w:b/>
          <w:sz w:val="20"/>
          <w:szCs w:val="20"/>
          <w:lang w:val="el-GR"/>
        </w:rPr>
        <w:t xml:space="preserve"> </w:t>
      </w:r>
      <w:r w:rsidRPr="009359F3">
        <w:rPr>
          <w:b/>
          <w:sz w:val="20"/>
          <w:szCs w:val="20"/>
          <w:lang w:val="el-GR"/>
        </w:rPr>
        <w:t xml:space="preserve">σε </w:t>
      </w:r>
      <w:r w:rsidR="00EC0640" w:rsidRPr="009359F3">
        <w:rPr>
          <w:b/>
          <w:sz w:val="20"/>
          <w:szCs w:val="20"/>
          <w:lang w:val="el-GR"/>
        </w:rPr>
        <w:t>δισ.$</w:t>
      </w:r>
    </w:p>
    <w:p w:rsidR="007149FB" w:rsidRDefault="009359F3" w:rsidP="007149FB">
      <w:pPr>
        <w:spacing w:before="100" w:beforeAutospacing="1" w:after="100" w:afterAutospacing="1" w:line="240" w:lineRule="auto"/>
        <w:rPr>
          <w:b/>
          <w:lang w:val="el-GR"/>
        </w:rPr>
      </w:pPr>
      <w:r w:rsidRPr="009359F3">
        <w:rPr>
          <w:noProof/>
        </w:rPr>
        <w:drawing>
          <wp:inline distT="0" distB="0" distL="0" distR="0">
            <wp:extent cx="2124075" cy="1943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4075" cy="1943100"/>
                    </a:xfrm>
                    <a:prstGeom prst="rect">
                      <a:avLst/>
                    </a:prstGeom>
                    <a:noFill/>
                    <a:ln>
                      <a:noFill/>
                    </a:ln>
                  </pic:spPr>
                </pic:pic>
              </a:graphicData>
            </a:graphic>
          </wp:inline>
        </w:drawing>
      </w:r>
      <w:r w:rsidRPr="009359F3">
        <w:rPr>
          <w:b/>
          <w:lang w:val="el-GR"/>
        </w:rPr>
        <w:t xml:space="preserve"> </w:t>
      </w:r>
      <w:r w:rsidR="00F5311F" w:rsidRPr="00F5311F">
        <w:rPr>
          <w:noProof/>
        </w:rPr>
        <w:drawing>
          <wp:inline distT="0" distB="0" distL="0" distR="0">
            <wp:extent cx="3000375" cy="191899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5236" cy="1941286"/>
                    </a:xfrm>
                    <a:prstGeom prst="rect">
                      <a:avLst/>
                    </a:prstGeom>
                    <a:noFill/>
                    <a:ln>
                      <a:noFill/>
                    </a:ln>
                  </pic:spPr>
                </pic:pic>
              </a:graphicData>
            </a:graphic>
          </wp:inline>
        </w:drawing>
      </w:r>
    </w:p>
    <w:p w:rsidR="007149FB" w:rsidRPr="005E4A7B" w:rsidRDefault="007149FB" w:rsidP="005E4A7B">
      <w:pPr>
        <w:spacing w:before="100" w:beforeAutospacing="1" w:after="100" w:afterAutospacing="1" w:line="240" w:lineRule="auto"/>
        <w:jc w:val="center"/>
        <w:rPr>
          <w:b/>
          <w:lang w:val="el-GR"/>
        </w:rPr>
      </w:pPr>
    </w:p>
    <w:p w:rsidR="00EB095B" w:rsidRPr="00EB095B" w:rsidRDefault="00A85EF2" w:rsidP="00EB095B">
      <w:pPr>
        <w:pStyle w:val="Heading3"/>
        <w:rPr>
          <w:lang w:val="el-GR"/>
        </w:rPr>
      </w:pPr>
      <w:bookmarkStart w:id="8" w:name="_Toc237533756"/>
      <w:r w:rsidRPr="00A85EF2">
        <w:rPr>
          <w:lang w:val="el-GR"/>
        </w:rPr>
        <w:lastRenderedPageBreak/>
        <w:t>Πληθωρισμός, Απασχόληση &amp; Επιτόκια</w:t>
      </w:r>
      <w:bookmarkEnd w:id="8"/>
    </w:p>
    <w:p w:rsidR="00A85EF2" w:rsidRPr="00804CE0" w:rsidRDefault="00804CE0" w:rsidP="007B5FB8">
      <w:pPr>
        <w:numPr>
          <w:ilvl w:val="0"/>
          <w:numId w:val="2"/>
        </w:numPr>
        <w:tabs>
          <w:tab w:val="clear" w:pos="720"/>
        </w:tabs>
        <w:spacing w:before="100" w:beforeAutospacing="1" w:after="100" w:afterAutospacing="1" w:line="240" w:lineRule="auto"/>
        <w:ind w:left="360"/>
        <w:rPr>
          <w:sz w:val="24"/>
          <w:szCs w:val="24"/>
          <w:lang w:val="el-GR"/>
        </w:rPr>
      </w:pPr>
      <w:r w:rsidRPr="00A224BB">
        <w:rPr>
          <w:noProof/>
        </w:rPr>
        <w:drawing>
          <wp:anchor distT="182880" distB="182880" distL="182880" distR="114300" simplePos="0" relativeHeight="251664384" behindDoc="0" locked="0" layoutInCell="1" allowOverlap="1">
            <wp:simplePos x="0" y="0"/>
            <wp:positionH relativeFrom="margin">
              <wp:align>right</wp:align>
            </wp:positionH>
            <wp:positionV relativeFrom="paragraph">
              <wp:posOffset>220345</wp:posOffset>
            </wp:positionV>
            <wp:extent cx="3685032" cy="3109067"/>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5032" cy="3109067"/>
                    </a:xfrm>
                    <a:prstGeom prst="rect">
                      <a:avLst/>
                    </a:prstGeom>
                    <a:noFill/>
                    <a:ln>
                      <a:noFill/>
                    </a:ln>
                  </pic:spPr>
                </pic:pic>
              </a:graphicData>
            </a:graphic>
            <wp14:sizeRelH relativeFrom="page">
              <wp14:pctWidth>0</wp14:pctWidth>
            </wp14:sizeRelH>
            <wp14:sizeRelV relativeFrom="page">
              <wp14:pctHeight>0</wp14:pctHeight>
            </wp14:sizeRelV>
          </wp:anchor>
        </w:drawing>
      </w:r>
      <w:r w:rsidR="00A85EF2" w:rsidRPr="00A85EF2">
        <w:rPr>
          <w:b/>
          <w:bCs/>
          <w:lang w:val="el-GR"/>
        </w:rPr>
        <w:t>Πληθωρισμός:</w:t>
      </w:r>
      <w:r w:rsidR="00A85EF2" w:rsidRPr="00A85EF2">
        <w:rPr>
          <w:lang w:val="el-GR"/>
        </w:rPr>
        <w:t xml:space="preserve"> Ο πληθωρισμός παρουσιάζει ανοδικές τάσεις </w:t>
      </w:r>
      <w:r w:rsidR="00E23E19">
        <w:rPr>
          <w:lang w:val="el-GR"/>
        </w:rPr>
        <w:t xml:space="preserve">συνεπεία της γεωπολιτικής έντασης που προκαλεί η πολεμική σύρραξη με το Ιράν και η επιβολή εισαγωγικών </w:t>
      </w:r>
      <w:r w:rsidR="00A85EF2" w:rsidRPr="00A85EF2">
        <w:rPr>
          <w:lang w:val="el-GR"/>
        </w:rPr>
        <w:t>δασμών. Ο δομικός πληθωρισμός (</w:t>
      </w:r>
      <w:r w:rsidR="00A85EF2">
        <w:t>Core</w:t>
      </w:r>
      <w:r w:rsidR="00A85EF2" w:rsidRPr="00A85EF2">
        <w:rPr>
          <w:lang w:val="el-GR"/>
        </w:rPr>
        <w:t xml:space="preserve"> </w:t>
      </w:r>
      <w:r w:rsidR="00A85EF2">
        <w:t>CPI</w:t>
      </w:r>
      <w:r w:rsidR="00A85EF2" w:rsidRPr="00A85EF2">
        <w:rPr>
          <w:lang w:val="el-GR"/>
        </w:rPr>
        <w:t xml:space="preserve">) κινείται στο </w:t>
      </w:r>
      <w:r w:rsidR="00A85EF2" w:rsidRPr="001F2275">
        <w:rPr>
          <w:bCs/>
          <w:lang w:val="el-GR"/>
        </w:rPr>
        <w:t>2,9%</w:t>
      </w:r>
      <w:r w:rsidR="00A85EF2" w:rsidRPr="001F2275">
        <w:rPr>
          <w:lang w:val="el-GR"/>
        </w:rPr>
        <w:t xml:space="preserve">, ενώ ο δείκτης </w:t>
      </w:r>
      <w:r w:rsidR="00A85EF2" w:rsidRPr="001F2275">
        <w:t>PCE</w:t>
      </w:r>
      <w:r w:rsidR="00A85EF2" w:rsidRPr="001F2275">
        <w:rPr>
          <w:lang w:val="el-GR"/>
        </w:rPr>
        <w:t xml:space="preserve"> που προτιμά η </w:t>
      </w:r>
      <w:r w:rsidR="001F2275">
        <w:t>FED</w:t>
      </w:r>
      <w:r w:rsidR="00A85EF2" w:rsidRPr="001F2275">
        <w:rPr>
          <w:lang w:val="el-GR"/>
        </w:rPr>
        <w:t xml:space="preserve"> αναθεωρήθηκε στο </w:t>
      </w:r>
      <w:r w:rsidR="00A85EF2" w:rsidRPr="001F2275">
        <w:rPr>
          <w:bCs/>
          <w:lang w:val="el-GR"/>
        </w:rPr>
        <w:t>3,6%</w:t>
      </w:r>
      <w:r w:rsidR="00A85EF2" w:rsidRPr="001F2275">
        <w:rPr>
          <w:lang w:val="el-GR"/>
        </w:rPr>
        <w:t xml:space="preserve"> για το </w:t>
      </w:r>
      <w:r w:rsidR="00E23E19" w:rsidRPr="001F2275">
        <w:rPr>
          <w:lang w:val="el-GR"/>
        </w:rPr>
        <w:t>σύ</w:t>
      </w:r>
      <w:r w:rsidR="00E23E19">
        <w:rPr>
          <w:lang w:val="el-GR"/>
        </w:rPr>
        <w:t xml:space="preserve">νολο του </w:t>
      </w:r>
      <w:r w:rsidR="00A85EF2" w:rsidRPr="00A85EF2">
        <w:rPr>
          <w:lang w:val="el-GR"/>
        </w:rPr>
        <w:t>2026.</w:t>
      </w:r>
    </w:p>
    <w:p w:rsidR="00804CE0" w:rsidRDefault="00804CE0" w:rsidP="00804CE0">
      <w:pPr>
        <w:spacing w:before="100" w:beforeAutospacing="1" w:after="100" w:afterAutospacing="1" w:line="240" w:lineRule="auto"/>
        <w:rPr>
          <w:sz w:val="24"/>
          <w:szCs w:val="24"/>
          <w:lang w:val="el-GR"/>
        </w:rPr>
      </w:pPr>
    </w:p>
    <w:p w:rsidR="00804CE0" w:rsidRDefault="00804CE0" w:rsidP="00804CE0">
      <w:pPr>
        <w:spacing w:before="100" w:beforeAutospacing="1" w:after="100" w:afterAutospacing="1" w:line="240" w:lineRule="auto"/>
        <w:rPr>
          <w:sz w:val="24"/>
          <w:szCs w:val="24"/>
          <w:lang w:val="el-GR"/>
        </w:rPr>
      </w:pPr>
    </w:p>
    <w:p w:rsidR="00EB095B" w:rsidRPr="00A224BB" w:rsidRDefault="00EB095B" w:rsidP="00804CE0">
      <w:pPr>
        <w:spacing w:before="100" w:beforeAutospacing="1" w:after="100" w:afterAutospacing="1" w:line="240" w:lineRule="auto"/>
        <w:rPr>
          <w:sz w:val="24"/>
          <w:szCs w:val="24"/>
          <w:lang w:val="el-GR"/>
        </w:rPr>
      </w:pPr>
    </w:p>
    <w:p w:rsidR="00A85EF2" w:rsidRDefault="00804CE0" w:rsidP="007B5FB8">
      <w:pPr>
        <w:numPr>
          <w:ilvl w:val="0"/>
          <w:numId w:val="2"/>
        </w:numPr>
        <w:tabs>
          <w:tab w:val="clear" w:pos="720"/>
        </w:tabs>
        <w:spacing w:before="100" w:beforeAutospacing="1" w:after="100" w:afterAutospacing="1" w:line="240" w:lineRule="auto"/>
        <w:ind w:left="360"/>
        <w:rPr>
          <w:lang w:val="el-GR"/>
        </w:rPr>
      </w:pPr>
      <w:r w:rsidRPr="00804CE0">
        <w:rPr>
          <w:noProof/>
        </w:rPr>
        <w:drawing>
          <wp:anchor distT="0" distB="0" distL="182880" distR="114300" simplePos="0" relativeHeight="251665408" behindDoc="0" locked="0" layoutInCell="1" allowOverlap="1">
            <wp:simplePos x="0" y="0"/>
            <wp:positionH relativeFrom="margin">
              <wp:posOffset>1847850</wp:posOffset>
            </wp:positionH>
            <wp:positionV relativeFrom="page">
              <wp:posOffset>5104765</wp:posOffset>
            </wp:positionV>
            <wp:extent cx="3657600" cy="3191256"/>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191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EF2" w:rsidRPr="00A85EF2">
        <w:rPr>
          <w:b/>
          <w:bCs/>
          <w:lang w:val="el-GR"/>
        </w:rPr>
        <w:t>Ανεργία:</w:t>
      </w:r>
      <w:r w:rsidR="00A85EF2" w:rsidRPr="00A85EF2">
        <w:rPr>
          <w:lang w:val="el-GR"/>
        </w:rPr>
        <w:t xml:space="preserve"> Η αγορά εργασίας παραμένει σχετικά ισχυρή </w:t>
      </w:r>
      <w:r w:rsidR="00E23E19">
        <w:rPr>
          <w:lang w:val="el-GR"/>
        </w:rPr>
        <w:t>και σταθερή</w:t>
      </w:r>
      <w:r w:rsidR="00A85EF2" w:rsidRPr="00A85EF2">
        <w:rPr>
          <w:lang w:val="el-GR"/>
        </w:rPr>
        <w:t xml:space="preserve">, </w:t>
      </w:r>
      <w:r w:rsidR="00E23E19">
        <w:rPr>
          <w:lang w:val="el-GR"/>
        </w:rPr>
        <w:t xml:space="preserve">καθώς </w:t>
      </w:r>
      <w:r w:rsidR="00A85EF2" w:rsidRPr="00A85EF2">
        <w:rPr>
          <w:lang w:val="el-GR"/>
        </w:rPr>
        <w:t xml:space="preserve">το ποσοστό ανεργίας κυμαίνεται μεταξύ </w:t>
      </w:r>
      <w:r w:rsidR="00A85EF2" w:rsidRPr="00E23E19">
        <w:rPr>
          <w:bCs/>
          <w:lang w:val="el-GR"/>
        </w:rPr>
        <w:t>4,3% και 4,5%</w:t>
      </w:r>
      <w:r w:rsidR="00A85EF2" w:rsidRPr="00E23E19">
        <w:rPr>
          <w:lang w:val="el-GR"/>
        </w:rPr>
        <w:t>.</w:t>
      </w:r>
      <w:r w:rsidRPr="00804CE0">
        <w:rPr>
          <w:lang w:val="el-GR"/>
        </w:rPr>
        <w:t xml:space="preserve"> </w:t>
      </w:r>
      <w:r>
        <w:rPr>
          <w:lang w:val="el-GR"/>
        </w:rPr>
        <w:t>Ωστόσο, η δημιουργία νέων θέσεων εργασίας παραμένει κατώτερη των προβλέψεων</w:t>
      </w:r>
    </w:p>
    <w:p w:rsidR="00A224BB" w:rsidRDefault="00A224BB" w:rsidP="00A224BB">
      <w:pPr>
        <w:spacing w:before="100" w:beforeAutospacing="1" w:after="100" w:afterAutospacing="1" w:line="240" w:lineRule="auto"/>
        <w:rPr>
          <w:lang w:val="el-GR"/>
        </w:rPr>
      </w:pPr>
    </w:p>
    <w:p w:rsidR="00A224BB" w:rsidRDefault="00A224BB" w:rsidP="00A224BB">
      <w:pPr>
        <w:spacing w:before="100" w:beforeAutospacing="1" w:after="100" w:afterAutospacing="1" w:line="240" w:lineRule="auto"/>
        <w:rPr>
          <w:lang w:val="el-GR"/>
        </w:rPr>
      </w:pPr>
    </w:p>
    <w:p w:rsidR="00804CE0" w:rsidRDefault="00804CE0" w:rsidP="00A224BB">
      <w:pPr>
        <w:spacing w:before="100" w:beforeAutospacing="1" w:after="100" w:afterAutospacing="1" w:line="240" w:lineRule="auto"/>
        <w:rPr>
          <w:lang w:val="el-GR"/>
        </w:rPr>
      </w:pPr>
    </w:p>
    <w:p w:rsidR="00804CE0" w:rsidRDefault="00804CE0" w:rsidP="00A224BB">
      <w:pPr>
        <w:spacing w:before="100" w:beforeAutospacing="1" w:after="100" w:afterAutospacing="1" w:line="240" w:lineRule="auto"/>
        <w:rPr>
          <w:lang w:val="el-GR"/>
        </w:rPr>
      </w:pPr>
    </w:p>
    <w:p w:rsidR="00AA20DA" w:rsidRDefault="00AA20DA">
      <w:pPr>
        <w:rPr>
          <w:rFonts w:ascii="Georgia" w:eastAsiaTheme="majorEastAsia" w:hAnsi="Georgia" w:cstheme="majorBidi"/>
          <w:color w:val="1F3763" w:themeColor="accent1" w:themeShade="7F"/>
          <w:sz w:val="28"/>
          <w:szCs w:val="24"/>
          <w:lang w:val="el-GR"/>
        </w:rPr>
      </w:pPr>
      <w:r>
        <w:rPr>
          <w:lang w:val="el-GR"/>
        </w:rPr>
        <w:br w:type="page"/>
      </w:r>
    </w:p>
    <w:p w:rsidR="00AA20DA" w:rsidRPr="00A85EF2" w:rsidRDefault="00AA20DA" w:rsidP="00AA20DA">
      <w:pPr>
        <w:pStyle w:val="Heading3"/>
        <w:rPr>
          <w:lang w:val="el-GR"/>
        </w:rPr>
      </w:pPr>
      <w:bookmarkStart w:id="9" w:name="_Toc237533757"/>
      <w:r>
        <w:rPr>
          <w:lang w:val="el-GR"/>
        </w:rPr>
        <w:lastRenderedPageBreak/>
        <w:t>Επιτόκια</w:t>
      </w:r>
      <w:bookmarkEnd w:id="9"/>
    </w:p>
    <w:p w:rsidR="00EB095B" w:rsidRDefault="00EB095B" w:rsidP="007B5FB8">
      <w:pPr>
        <w:numPr>
          <w:ilvl w:val="0"/>
          <w:numId w:val="2"/>
        </w:numPr>
        <w:tabs>
          <w:tab w:val="clear" w:pos="720"/>
        </w:tabs>
        <w:spacing w:before="100" w:beforeAutospacing="1" w:after="100" w:afterAutospacing="1" w:line="240" w:lineRule="auto"/>
        <w:ind w:left="360"/>
        <w:rPr>
          <w:lang w:val="el-GR"/>
        </w:rPr>
      </w:pPr>
      <w:r w:rsidRPr="00EB095B">
        <w:rPr>
          <w:noProof/>
        </w:rPr>
        <w:drawing>
          <wp:anchor distT="0" distB="0" distL="182880" distR="114300" simplePos="0" relativeHeight="251666432" behindDoc="0" locked="0" layoutInCell="1" allowOverlap="1">
            <wp:simplePos x="0" y="0"/>
            <wp:positionH relativeFrom="margin">
              <wp:align>right</wp:align>
            </wp:positionH>
            <wp:positionV relativeFrom="paragraph">
              <wp:posOffset>134620</wp:posOffset>
            </wp:positionV>
            <wp:extent cx="3511296" cy="5157216"/>
            <wp:effectExtent l="0" t="0" r="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1296" cy="51572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EF2" w:rsidRPr="00AA20DA">
        <w:rPr>
          <w:b/>
          <w:bCs/>
          <w:lang w:val="el-GR"/>
        </w:rPr>
        <w:t>Επιτόκια:</w:t>
      </w:r>
      <w:r w:rsidR="00A85EF2" w:rsidRPr="00AA20DA">
        <w:rPr>
          <w:lang w:val="el-GR"/>
        </w:rPr>
        <w:t xml:space="preserve"> </w:t>
      </w:r>
      <w:r w:rsidR="00AA20DA" w:rsidRPr="00AA20DA">
        <w:rPr>
          <w:lang w:val="el-GR"/>
        </w:rPr>
        <w:t xml:space="preserve">το </w:t>
      </w:r>
      <w:r w:rsidR="00AA20DA" w:rsidRPr="00AA20DA">
        <w:rPr>
          <w:bCs/>
          <w:lang w:val="el-GR"/>
        </w:rPr>
        <w:t>Πραγματικό Επιτόκιο Ομοσπονδιακών Κεφαλαίων (</w:t>
      </w:r>
      <w:proofErr w:type="spellStart"/>
      <w:r w:rsidR="00AA20DA" w:rsidRPr="00AA20DA">
        <w:rPr>
          <w:bCs/>
          <w:lang w:val="el-GR"/>
        </w:rPr>
        <w:t>Effective</w:t>
      </w:r>
      <w:proofErr w:type="spellEnd"/>
      <w:r w:rsidR="00AA20DA" w:rsidRPr="00AA20DA">
        <w:rPr>
          <w:bCs/>
          <w:lang w:val="el-GR"/>
        </w:rPr>
        <w:t xml:space="preserve"> </w:t>
      </w:r>
      <w:proofErr w:type="spellStart"/>
      <w:r w:rsidR="00AA20DA" w:rsidRPr="00AA20DA">
        <w:rPr>
          <w:bCs/>
          <w:lang w:val="el-GR"/>
        </w:rPr>
        <w:t>Federal</w:t>
      </w:r>
      <w:proofErr w:type="spellEnd"/>
      <w:r w:rsidR="00AA20DA" w:rsidRPr="00AA20DA">
        <w:rPr>
          <w:bCs/>
          <w:lang w:val="el-GR"/>
        </w:rPr>
        <w:t xml:space="preserve"> Funds </w:t>
      </w:r>
      <w:proofErr w:type="spellStart"/>
      <w:r w:rsidR="00AA20DA" w:rsidRPr="00AA20DA">
        <w:rPr>
          <w:bCs/>
          <w:lang w:val="el-GR"/>
        </w:rPr>
        <w:t>Rate</w:t>
      </w:r>
      <w:proofErr w:type="spellEnd"/>
      <w:r w:rsidR="00AA20DA" w:rsidRPr="00AA20DA">
        <w:rPr>
          <w:bCs/>
          <w:lang w:val="el-GR"/>
        </w:rPr>
        <w:t>)</w:t>
      </w:r>
      <w:r w:rsidR="00AA20DA" w:rsidRPr="00AA20DA">
        <w:rPr>
          <w:lang w:val="el-GR"/>
        </w:rPr>
        <w:t xml:space="preserve"> </w:t>
      </w:r>
      <w:r w:rsidR="00AA20DA">
        <w:rPr>
          <w:lang w:val="el-GR"/>
        </w:rPr>
        <w:t xml:space="preserve">είναι </w:t>
      </w:r>
      <w:r w:rsidR="00AA20DA" w:rsidRPr="00AA20DA">
        <w:rPr>
          <w:lang w:val="el-GR"/>
        </w:rPr>
        <w:t>το κύριο επιτόκιο αναφοράς για τη</w:t>
      </w:r>
      <w:r w:rsidR="00AA20DA">
        <w:rPr>
          <w:lang w:val="el-GR"/>
        </w:rPr>
        <w:t>ν</w:t>
      </w:r>
      <w:r w:rsidR="00AA20DA" w:rsidRPr="00AA20DA">
        <w:rPr>
          <w:lang w:val="el-GR"/>
        </w:rPr>
        <w:t xml:space="preserve"> διαχείριση του χρηματοπιστωτικού συστήματος των ΗΠΑ</w:t>
      </w:r>
      <w:r w:rsidR="00AA20DA">
        <w:rPr>
          <w:lang w:val="el-GR"/>
        </w:rPr>
        <w:t xml:space="preserve">. </w:t>
      </w:r>
      <w:r w:rsidR="00AA20DA" w:rsidRPr="00AA20DA">
        <w:rPr>
          <w:lang w:val="el-GR"/>
        </w:rPr>
        <w:t xml:space="preserve"> </w:t>
      </w:r>
      <w:r w:rsidR="00AA20DA">
        <w:rPr>
          <w:lang w:val="el-GR"/>
        </w:rPr>
        <w:t xml:space="preserve">Βρίσκεται </w:t>
      </w:r>
      <w:r w:rsidR="00A85EF2" w:rsidRPr="00AA20DA">
        <w:rPr>
          <w:lang w:val="el-GR"/>
        </w:rPr>
        <w:t xml:space="preserve">στο </w:t>
      </w:r>
      <w:r w:rsidR="00A85EF2" w:rsidRPr="00AA20DA">
        <w:rPr>
          <w:bCs/>
          <w:lang w:val="el-GR"/>
        </w:rPr>
        <w:t>3,63%</w:t>
      </w:r>
      <w:r w:rsidR="0083305F" w:rsidRPr="00AA20DA">
        <w:rPr>
          <w:bCs/>
          <w:lang w:val="el-GR"/>
        </w:rPr>
        <w:t xml:space="preserve"> </w:t>
      </w:r>
      <w:r w:rsidR="00AA20DA" w:rsidRPr="00AA20DA">
        <w:rPr>
          <w:bCs/>
          <w:lang w:val="el-GR"/>
        </w:rPr>
        <w:t xml:space="preserve">(3,6%-4,0%, </w:t>
      </w:r>
      <w:r w:rsidR="0083305F" w:rsidRPr="00AA20DA">
        <w:rPr>
          <w:bCs/>
          <w:lang w:val="el-GR"/>
        </w:rPr>
        <w:t>Ιούλιος 2026)</w:t>
      </w:r>
      <w:r w:rsidR="00A85EF2" w:rsidRPr="00AA20DA">
        <w:rPr>
          <w:lang w:val="el-GR"/>
        </w:rPr>
        <w:t xml:space="preserve">. Παρά τις αρχικές προσδοκίες </w:t>
      </w:r>
      <w:r w:rsidR="0083305F" w:rsidRPr="00AA20DA">
        <w:rPr>
          <w:lang w:val="el-GR"/>
        </w:rPr>
        <w:t>μείωσης</w:t>
      </w:r>
      <w:r w:rsidR="00A85EF2" w:rsidRPr="00AA20DA">
        <w:rPr>
          <w:lang w:val="el-GR"/>
        </w:rPr>
        <w:t>, οι πληθωριστικές πιέσεις έχουν διχάσει τους αξιωματούχους</w:t>
      </w:r>
      <w:r w:rsidR="0083305F" w:rsidRPr="00AA20DA">
        <w:rPr>
          <w:lang w:val="el-GR"/>
        </w:rPr>
        <w:t xml:space="preserve"> της </w:t>
      </w:r>
      <w:r w:rsidR="0083305F">
        <w:t>Fed</w:t>
      </w:r>
      <w:r w:rsidR="0083305F" w:rsidRPr="00AA20DA">
        <w:rPr>
          <w:lang w:val="el-GR"/>
        </w:rPr>
        <w:t xml:space="preserve"> και τους οικονομικούς αναλυτές</w:t>
      </w:r>
      <w:r w:rsidR="00A85EF2" w:rsidRPr="00AA20DA">
        <w:rPr>
          <w:lang w:val="el-GR"/>
        </w:rPr>
        <w:t xml:space="preserve">, με τις αγορές να προεξοφλούν </w:t>
      </w:r>
      <w:r w:rsidR="0083305F" w:rsidRPr="00AA20DA">
        <w:rPr>
          <w:lang w:val="el-GR"/>
        </w:rPr>
        <w:t xml:space="preserve">πιθανή αύξηση </w:t>
      </w:r>
      <w:r w:rsidR="00A85EF2" w:rsidRPr="00AA20DA">
        <w:rPr>
          <w:lang w:val="el-GR"/>
        </w:rPr>
        <w:t>προς το 4% έως τα τέλη του έτους</w:t>
      </w:r>
      <w:r w:rsidR="0083305F" w:rsidRPr="00AA20DA">
        <w:rPr>
          <w:lang w:val="el-GR"/>
        </w:rPr>
        <w:t>, για την τιθάσευση του πληθωρισμού</w:t>
      </w:r>
      <w:r w:rsidR="00A85EF2" w:rsidRPr="00AA20DA">
        <w:rPr>
          <w:lang w:val="el-GR"/>
        </w:rPr>
        <w:t>.</w:t>
      </w:r>
      <w:r w:rsidR="0083305F" w:rsidRPr="00AA20DA">
        <w:rPr>
          <w:lang w:val="el-GR"/>
        </w:rPr>
        <w:t xml:space="preserve"> </w:t>
      </w:r>
    </w:p>
    <w:p w:rsidR="00EB095B" w:rsidRDefault="00EB095B" w:rsidP="00EB095B">
      <w:pPr>
        <w:spacing w:before="100" w:beforeAutospacing="1" w:after="100" w:afterAutospacing="1" w:line="240" w:lineRule="auto"/>
        <w:ind w:left="360"/>
        <w:rPr>
          <w:lang w:val="el-GR"/>
        </w:rPr>
      </w:pPr>
    </w:p>
    <w:p w:rsidR="00EB095B" w:rsidRDefault="00EB095B" w:rsidP="00EB095B">
      <w:pPr>
        <w:spacing w:before="100" w:beforeAutospacing="1" w:after="100" w:afterAutospacing="1" w:line="240" w:lineRule="auto"/>
        <w:ind w:left="360"/>
        <w:rPr>
          <w:lang w:val="el-GR"/>
        </w:rPr>
      </w:pPr>
    </w:p>
    <w:p w:rsidR="00EB095B" w:rsidRDefault="00EB095B" w:rsidP="00EB095B">
      <w:pPr>
        <w:spacing w:before="100" w:beforeAutospacing="1" w:after="100" w:afterAutospacing="1" w:line="240" w:lineRule="auto"/>
        <w:ind w:left="360"/>
        <w:rPr>
          <w:lang w:val="el-GR"/>
        </w:rPr>
      </w:pPr>
    </w:p>
    <w:p w:rsidR="00EB095B" w:rsidRDefault="00EB095B" w:rsidP="00EB095B">
      <w:pPr>
        <w:spacing w:before="100" w:beforeAutospacing="1" w:after="100" w:afterAutospacing="1" w:line="240" w:lineRule="auto"/>
        <w:ind w:left="360"/>
        <w:rPr>
          <w:lang w:val="el-GR"/>
        </w:rPr>
      </w:pPr>
    </w:p>
    <w:p w:rsidR="00EB095B" w:rsidRDefault="00EB095B" w:rsidP="00EB095B">
      <w:pPr>
        <w:spacing w:before="100" w:beforeAutospacing="1" w:after="100" w:afterAutospacing="1" w:line="240" w:lineRule="auto"/>
        <w:ind w:left="360"/>
        <w:rPr>
          <w:lang w:val="el-GR"/>
        </w:rPr>
      </w:pPr>
    </w:p>
    <w:p w:rsidR="0083305F" w:rsidRPr="00EB095B" w:rsidRDefault="00EB095B" w:rsidP="00410110">
      <w:pPr>
        <w:spacing w:before="100" w:beforeAutospacing="1" w:after="100" w:afterAutospacing="1" w:line="240" w:lineRule="auto"/>
        <w:ind w:left="360"/>
        <w:rPr>
          <w:lang w:val="el-GR"/>
        </w:rPr>
      </w:pPr>
      <w:r w:rsidRPr="00EB095B">
        <w:rPr>
          <w:noProof/>
        </w:rPr>
        <w:drawing>
          <wp:anchor distT="0" distB="0" distL="182880" distR="114300" simplePos="0" relativeHeight="251667456" behindDoc="0" locked="0" layoutInCell="1" allowOverlap="1" wp14:anchorId="043BD35E">
            <wp:simplePos x="0" y="0"/>
            <wp:positionH relativeFrom="margin">
              <wp:align>right</wp:align>
            </wp:positionH>
            <wp:positionV relativeFrom="paragraph">
              <wp:posOffset>97155</wp:posOffset>
            </wp:positionV>
            <wp:extent cx="3510280" cy="25527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028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305F" w:rsidRPr="00EB095B">
        <w:rPr>
          <w:lang w:val="el-GR"/>
        </w:rPr>
        <w:t xml:space="preserve">Επισημαίνεται ότι η μείωση των επιτοκίων ήταν το βασικό σημείο διαμάχης του Προέδρου Τραμπ με τον απελθόντα πρόεδρο της </w:t>
      </w:r>
      <w:r w:rsidR="0083305F">
        <w:t>FED</w:t>
      </w:r>
      <w:r w:rsidR="0083305F" w:rsidRPr="00EB095B">
        <w:rPr>
          <w:lang w:val="el-GR"/>
        </w:rPr>
        <w:t xml:space="preserve">, </w:t>
      </w:r>
      <w:r w:rsidR="0083305F" w:rsidRPr="0083305F">
        <w:t>Jerome</w:t>
      </w:r>
      <w:r w:rsidR="0083305F" w:rsidRPr="00EB095B">
        <w:rPr>
          <w:lang w:val="el-GR"/>
        </w:rPr>
        <w:t xml:space="preserve"> </w:t>
      </w:r>
      <w:r w:rsidR="0083305F" w:rsidRPr="0083305F">
        <w:t>Powell</w:t>
      </w:r>
      <w:r w:rsidR="0083305F" w:rsidRPr="00EB095B">
        <w:rPr>
          <w:lang w:val="el-GR"/>
        </w:rPr>
        <w:t xml:space="preserve"> (5/2/2018 – 22/5/2026). </w:t>
      </w:r>
      <w:r w:rsidR="0083305F">
        <w:t>O</w:t>
      </w:r>
      <w:r w:rsidR="0083305F" w:rsidRPr="00EB095B">
        <w:rPr>
          <w:lang w:val="el-GR"/>
        </w:rPr>
        <w:t xml:space="preserve"> νυν πρόεδρος της </w:t>
      </w:r>
      <w:r w:rsidR="0083305F">
        <w:t>FED</w:t>
      </w:r>
      <w:r w:rsidR="0083305F" w:rsidRPr="00EB095B">
        <w:rPr>
          <w:lang w:val="el-GR"/>
        </w:rPr>
        <w:t xml:space="preserve">, </w:t>
      </w:r>
      <w:r w:rsidR="0083305F" w:rsidRPr="0083305F">
        <w:t>Kevin</w:t>
      </w:r>
      <w:r w:rsidR="0083305F" w:rsidRPr="00EB095B">
        <w:rPr>
          <w:lang w:val="el-GR"/>
        </w:rPr>
        <w:t xml:space="preserve"> </w:t>
      </w:r>
      <w:r w:rsidR="0083305F" w:rsidRPr="0083305F">
        <w:t>Warsh</w:t>
      </w:r>
      <w:r w:rsidR="0083305F" w:rsidRPr="00EB095B">
        <w:rPr>
          <w:lang w:val="el-GR"/>
        </w:rPr>
        <w:t>, του οποίου η θητεία θα διαρκέσει έως το 2030, επελέγη ακριβώς λόγω των απόψεών του υπέρ των χαμηλών επιτοκίων αλλά η μείωσή του θα είναι εξαιρετικά δύσκολο έργο.</w:t>
      </w:r>
    </w:p>
    <w:p w:rsidR="004E67D7" w:rsidRDefault="004E67D7" w:rsidP="004E67D7">
      <w:pPr>
        <w:spacing w:before="100" w:beforeAutospacing="1" w:after="100" w:afterAutospacing="1" w:line="240" w:lineRule="auto"/>
        <w:rPr>
          <w:lang w:val="el-GR"/>
        </w:rPr>
      </w:pPr>
    </w:p>
    <w:p w:rsidR="004E67D7" w:rsidRPr="0083305F" w:rsidRDefault="004E67D7" w:rsidP="004E67D7">
      <w:pPr>
        <w:pStyle w:val="Heading3"/>
        <w:rPr>
          <w:lang w:val="el-GR"/>
        </w:rPr>
      </w:pPr>
      <w:bookmarkStart w:id="10" w:name="_Toc237533758"/>
      <w:r>
        <w:rPr>
          <w:lang w:val="el-GR"/>
        </w:rPr>
        <w:lastRenderedPageBreak/>
        <w:t>Επενδυτικός κίνδυνος</w:t>
      </w:r>
      <w:bookmarkEnd w:id="10"/>
    </w:p>
    <w:p w:rsidR="00A85EF2" w:rsidRDefault="00A85EF2" w:rsidP="00410110">
      <w:pPr>
        <w:spacing w:after="0"/>
        <w:rPr>
          <w:lang w:val="el-GR"/>
        </w:rPr>
      </w:pPr>
      <w:r w:rsidRPr="00A85EF2">
        <w:rPr>
          <w:lang w:val="el-GR"/>
        </w:rPr>
        <w:t>Η αμερικανική οικονομία βρίσκεται σε ένα "παράδοξο"</w:t>
      </w:r>
      <w:r w:rsidR="00EB095B" w:rsidRPr="00EB095B">
        <w:rPr>
          <w:lang w:val="el-GR"/>
        </w:rPr>
        <w:t xml:space="preserve"> </w:t>
      </w:r>
      <w:r w:rsidR="00EB095B">
        <w:rPr>
          <w:lang w:val="el-GR"/>
        </w:rPr>
        <w:t>σημείο</w:t>
      </w:r>
      <w:r w:rsidRPr="00A85EF2">
        <w:rPr>
          <w:lang w:val="el-GR"/>
        </w:rPr>
        <w:t xml:space="preserve">: αναπτύσσεται </w:t>
      </w:r>
      <w:r w:rsidR="00EB095B">
        <w:rPr>
          <w:lang w:val="el-GR"/>
        </w:rPr>
        <w:t xml:space="preserve">μεν </w:t>
      </w:r>
      <w:r w:rsidRPr="00A85EF2">
        <w:rPr>
          <w:lang w:val="el-GR"/>
        </w:rPr>
        <w:t xml:space="preserve">με ικανοποιητικούς ρυθμούς, αλλά η τροχιά του δημοσίου χρέους θεωρείται από πολλούς αναλυτές μη βιώσιμη μακροπρόθεσμα. Ο κίνδυνος μιας "δημοσιονομικής παγίδας" (όπου ο δανεισμός γίνεται απλώς για την πληρωμή των τόκων) παραμένει ορατός. </w:t>
      </w:r>
      <w:r w:rsidR="00EB095B">
        <w:rPr>
          <w:lang w:val="el-GR"/>
        </w:rPr>
        <w:t xml:space="preserve"> Η διατήρηση ελλειμμάτων στον προϋπολογισμό, η ανάγκη αύξησης των αμυντικών δαπανών και η αδυναμία ανεύρεσης νέων εσόδων πέραν εκείνων που προέρχονται από την επιβολή δασμών </w:t>
      </w:r>
      <w:r w:rsidR="00D04E96">
        <w:rPr>
          <w:lang w:val="el-GR"/>
        </w:rPr>
        <w:t xml:space="preserve">είναι αρνητικοί παράγοντες. Επίσης, η συνεχιζόμενη άνοιξη ως προς τις επιδόσεις των Χρηματιστηρίων των ΗΠΑ, δημιουργεί συνθήκες απότομης διόρθωσης με απρόβλεπτες συνέπειες. Ωστόσο, η συνεχιζόμενη βελτίωση της παραγωγικότητας και τα προσδοκώμενα οφέλη από τις επενδύσεις στην Τεχνητή Νοημοσύνη, μπορεί να λειτουργήσουν θετικά απομακρύνοντας το ενδεχόμενο μίας θεαματικής κατάρρευσης της οικονομίας. </w:t>
      </w:r>
    </w:p>
    <w:p w:rsidR="00D04E96" w:rsidRDefault="00D04E96" w:rsidP="00410110">
      <w:pPr>
        <w:spacing w:after="0"/>
        <w:rPr>
          <w:lang w:val="el-GR"/>
        </w:rPr>
      </w:pPr>
    </w:p>
    <w:p w:rsidR="00D04E96" w:rsidRPr="00D04E96" w:rsidRDefault="00D04E96" w:rsidP="00410110">
      <w:pPr>
        <w:rPr>
          <w:lang w:val="el-GR"/>
        </w:rPr>
      </w:pPr>
      <w:r w:rsidRPr="00D04E96">
        <w:rPr>
          <w:lang w:val="el-GR"/>
        </w:rPr>
        <w:t>Οι αξιολογήσεις πιστοληπτικής ικανότητας για την κυβέρνηση των Ηνωμένων Πολιτειών από τους τρεις μεγάλους διεθνείς οίκους αξιολόγησης—</w:t>
      </w:r>
      <w:r w:rsidRPr="00D04E96">
        <w:rPr>
          <w:rStyle w:val="Strong"/>
          <w:rFonts w:cstheme="minorHAnsi"/>
        </w:rPr>
        <w:t>S</w:t>
      </w:r>
      <w:r w:rsidRPr="00D04E96">
        <w:rPr>
          <w:rStyle w:val="Strong"/>
          <w:rFonts w:cstheme="minorHAnsi"/>
          <w:lang w:val="el-GR"/>
        </w:rPr>
        <w:t>&amp;</w:t>
      </w:r>
      <w:r w:rsidRPr="00D04E96">
        <w:rPr>
          <w:rStyle w:val="Strong"/>
          <w:rFonts w:cstheme="minorHAnsi"/>
        </w:rPr>
        <w:t>P</w:t>
      </w:r>
      <w:r w:rsidRPr="00D04E96">
        <w:rPr>
          <w:rStyle w:val="Strong"/>
          <w:rFonts w:cstheme="minorHAnsi"/>
          <w:lang w:val="el-GR"/>
        </w:rPr>
        <w:t xml:space="preserve"> </w:t>
      </w:r>
      <w:r w:rsidRPr="00D04E96">
        <w:rPr>
          <w:rStyle w:val="Strong"/>
          <w:rFonts w:cstheme="minorHAnsi"/>
        </w:rPr>
        <w:t>Global</w:t>
      </w:r>
      <w:r w:rsidRPr="00D04E96">
        <w:rPr>
          <w:rStyle w:val="Strong"/>
          <w:rFonts w:cstheme="minorHAnsi"/>
          <w:lang w:val="el-GR"/>
        </w:rPr>
        <w:t xml:space="preserve">, </w:t>
      </w:r>
      <w:r w:rsidRPr="00D04E96">
        <w:rPr>
          <w:rStyle w:val="Strong"/>
          <w:rFonts w:cstheme="minorHAnsi"/>
        </w:rPr>
        <w:t>Fitch</w:t>
      </w:r>
      <w:r w:rsidRPr="00D04E96">
        <w:rPr>
          <w:rStyle w:val="Strong"/>
          <w:rFonts w:cstheme="minorHAnsi"/>
          <w:lang w:val="el-GR"/>
        </w:rPr>
        <w:t xml:space="preserve"> </w:t>
      </w:r>
      <w:r w:rsidRPr="00D04E96">
        <w:rPr>
          <w:rStyle w:val="Strong"/>
          <w:rFonts w:cstheme="minorHAnsi"/>
        </w:rPr>
        <w:t>Ratings</w:t>
      </w:r>
      <w:r w:rsidRPr="00D04E96">
        <w:rPr>
          <w:rStyle w:val="Strong"/>
          <w:rFonts w:cstheme="minorHAnsi"/>
          <w:lang w:val="el-GR"/>
        </w:rPr>
        <w:t xml:space="preserve"> και </w:t>
      </w:r>
      <w:r w:rsidRPr="00D04E96">
        <w:rPr>
          <w:rStyle w:val="Strong"/>
          <w:rFonts w:cstheme="minorHAnsi"/>
        </w:rPr>
        <w:t>Moody</w:t>
      </w:r>
      <w:r w:rsidRPr="00D04E96">
        <w:rPr>
          <w:rStyle w:val="Strong"/>
          <w:rFonts w:cstheme="minorHAnsi"/>
          <w:lang w:val="el-GR"/>
        </w:rPr>
        <w:t>’</w:t>
      </w:r>
      <w:r w:rsidRPr="00D04E96">
        <w:rPr>
          <w:rStyle w:val="Strong"/>
          <w:rFonts w:cstheme="minorHAnsi"/>
        </w:rPr>
        <w:t>s</w:t>
      </w:r>
      <w:r w:rsidRPr="00D04E96">
        <w:rPr>
          <w:rStyle w:val="Strong"/>
          <w:rFonts w:cstheme="minorHAnsi"/>
          <w:lang w:val="el-GR"/>
        </w:rPr>
        <w:t xml:space="preserve"> </w:t>
      </w:r>
      <w:r w:rsidRPr="00D04E96">
        <w:rPr>
          <w:rStyle w:val="Strong"/>
          <w:rFonts w:cstheme="minorHAnsi"/>
        </w:rPr>
        <w:t>Investors</w:t>
      </w:r>
      <w:r w:rsidRPr="00D04E96">
        <w:rPr>
          <w:rStyle w:val="Strong"/>
          <w:rFonts w:cstheme="minorHAnsi"/>
          <w:lang w:val="el-GR"/>
        </w:rPr>
        <w:t xml:space="preserve"> </w:t>
      </w:r>
      <w:r w:rsidRPr="00D04E96">
        <w:rPr>
          <w:rStyle w:val="Strong"/>
          <w:rFonts w:cstheme="minorHAnsi"/>
        </w:rPr>
        <w:t>Service</w:t>
      </w:r>
      <w:r w:rsidRPr="00D04E96">
        <w:rPr>
          <w:lang w:val="el-GR"/>
        </w:rPr>
        <w:t xml:space="preserve">—καθώς και από τον ευρωπαϊκό οίκο </w:t>
      </w:r>
      <w:r w:rsidRPr="00D04E96">
        <w:rPr>
          <w:rStyle w:val="Strong"/>
          <w:rFonts w:cstheme="minorHAnsi"/>
        </w:rPr>
        <w:t>Scope</w:t>
      </w:r>
      <w:r w:rsidRPr="00D04E96">
        <w:rPr>
          <w:rStyle w:val="Strong"/>
          <w:rFonts w:cstheme="minorHAnsi"/>
          <w:lang w:val="el-GR"/>
        </w:rPr>
        <w:t xml:space="preserve"> </w:t>
      </w:r>
      <w:r w:rsidRPr="00D04E96">
        <w:rPr>
          <w:rStyle w:val="Strong"/>
          <w:rFonts w:cstheme="minorHAnsi"/>
        </w:rPr>
        <w:t>Ratings</w:t>
      </w:r>
      <w:r w:rsidRPr="00D04E96">
        <w:rPr>
          <w:lang w:val="el-GR"/>
        </w:rPr>
        <w:t xml:space="preserve">, παρουσιάζονται </w:t>
      </w:r>
      <w:r>
        <w:rPr>
          <w:lang w:val="el-GR"/>
        </w:rPr>
        <w:t>κατωτέρω</w:t>
      </w:r>
      <w:r w:rsidRPr="00D04E96">
        <w:rPr>
          <w:lang w:val="el-GR"/>
        </w:rPr>
        <w:t>.</w:t>
      </w:r>
    </w:p>
    <w:p w:rsidR="00D04E96" w:rsidRDefault="00D04E96" w:rsidP="00410110">
      <w:pPr>
        <w:rPr>
          <w:lang w:val="el-GR"/>
        </w:rPr>
      </w:pPr>
      <w:r w:rsidRPr="00D04E96">
        <w:rPr>
          <w:lang w:val="el-GR"/>
        </w:rPr>
        <w:t>Μετά από μια σειρά διαδοχικών υποβαθμίσεων, οι Ηνωμένες Πολιτείες δεν διαθέτουν πλέον την κορυφαία βαθμολογία «</w:t>
      </w:r>
      <w:r w:rsidRPr="00D04E96">
        <w:t>AAA</w:t>
      </w:r>
      <w:r w:rsidRPr="00D04E96">
        <w:rPr>
          <w:lang w:val="el-GR"/>
        </w:rPr>
        <w:t>» από κανέναν από τους τρεις μεγάλους αμερικανικούς οίκους.</w:t>
      </w:r>
    </w:p>
    <w:p w:rsidR="00D04E96" w:rsidRPr="00D04E96" w:rsidRDefault="00D04E96" w:rsidP="00D04E96">
      <w:pPr>
        <w:rPr>
          <w:lang w:val="el-GR"/>
        </w:rPr>
      </w:pPr>
      <w:r w:rsidRPr="00D04E96">
        <w:rPr>
          <w:noProof/>
        </w:rPr>
        <w:drawing>
          <wp:inline distT="0" distB="0" distL="0" distR="0">
            <wp:extent cx="5114925" cy="44623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4289" cy="4470500"/>
                    </a:xfrm>
                    <a:prstGeom prst="rect">
                      <a:avLst/>
                    </a:prstGeom>
                    <a:noFill/>
                    <a:ln>
                      <a:noFill/>
                    </a:ln>
                  </pic:spPr>
                </pic:pic>
              </a:graphicData>
            </a:graphic>
          </wp:inline>
        </w:drawing>
      </w:r>
    </w:p>
    <w:p w:rsidR="00535CAA" w:rsidRDefault="00535CAA" w:rsidP="000F1CDC">
      <w:pPr>
        <w:pStyle w:val="Heading1"/>
      </w:pPr>
      <w:bookmarkStart w:id="11" w:name="_Toc237533759"/>
      <w:r>
        <w:lastRenderedPageBreak/>
        <w:t>Επενδύσεις</w:t>
      </w:r>
      <w:bookmarkEnd w:id="11"/>
    </w:p>
    <w:p w:rsidR="00ED1E1E" w:rsidRPr="00341DC6" w:rsidRDefault="00ED1E1E" w:rsidP="00ED1E1E">
      <w:pPr>
        <w:pStyle w:val="Heading2"/>
        <w:rPr>
          <w:sz w:val="30"/>
          <w:szCs w:val="30"/>
          <w:lang w:val="el-GR"/>
        </w:rPr>
      </w:pPr>
      <w:bookmarkStart w:id="12" w:name="_Toc237533760"/>
      <w:r>
        <w:rPr>
          <w:sz w:val="30"/>
          <w:szCs w:val="30"/>
          <w:lang w:val="el-GR"/>
        </w:rPr>
        <w:t>Τεχνητή Νοημοσύνη</w:t>
      </w:r>
      <w:bookmarkEnd w:id="12"/>
    </w:p>
    <w:p w:rsidR="00ED1E1E" w:rsidRDefault="00ED1E1E" w:rsidP="00ED1E1E">
      <w:pPr>
        <w:pStyle w:val="Heading3"/>
        <w:rPr>
          <w:lang w:val="el-GR"/>
        </w:rPr>
      </w:pPr>
      <w:bookmarkStart w:id="13" w:name="_Toc237533761"/>
      <w:r>
        <w:rPr>
          <w:lang w:val="el-GR"/>
        </w:rPr>
        <w:t>Έκρηξη επενδύσεων στην Τεχνητή Νοημοσύνη</w:t>
      </w:r>
      <w:bookmarkEnd w:id="13"/>
    </w:p>
    <w:p w:rsidR="00341DC6" w:rsidRPr="00341DC6" w:rsidRDefault="00341DC6" w:rsidP="00410110">
      <w:pPr>
        <w:rPr>
          <w:lang w:val="el-GR"/>
        </w:rPr>
      </w:pPr>
      <w:r w:rsidRPr="00341DC6">
        <w:rPr>
          <w:lang w:val="el-GR"/>
        </w:rPr>
        <w:t xml:space="preserve">Το </w:t>
      </w:r>
      <w:r>
        <w:rPr>
          <w:lang w:val="el-GR"/>
        </w:rPr>
        <w:t xml:space="preserve">κύριο χαρακτηριστικό </w:t>
      </w:r>
      <w:r w:rsidRPr="00341DC6">
        <w:rPr>
          <w:lang w:val="el-GR"/>
        </w:rPr>
        <w:t xml:space="preserve">του επενδυτικού τοπίου στις ΗΠΑ είναι </w:t>
      </w:r>
      <w:r>
        <w:rPr>
          <w:lang w:val="el-GR"/>
        </w:rPr>
        <w:t xml:space="preserve">η </w:t>
      </w:r>
      <w:r w:rsidRPr="00341DC6">
        <w:rPr>
          <w:lang w:val="el-GR"/>
        </w:rPr>
        <w:t>πρωτοφανής</w:t>
      </w:r>
      <w:r>
        <w:rPr>
          <w:lang w:val="el-GR"/>
        </w:rPr>
        <w:t xml:space="preserve"> </w:t>
      </w:r>
      <w:r w:rsidR="003D3F0F">
        <w:rPr>
          <w:lang w:val="el-GR"/>
        </w:rPr>
        <w:t>εκτόξευση</w:t>
      </w:r>
      <w:r>
        <w:rPr>
          <w:lang w:val="el-GR"/>
        </w:rPr>
        <w:t xml:space="preserve"> των </w:t>
      </w:r>
      <w:r w:rsidRPr="00341DC6">
        <w:rPr>
          <w:lang w:val="el-GR"/>
        </w:rPr>
        <w:t xml:space="preserve">κεφαλαιουχικών δαπανών στην </w:t>
      </w:r>
      <w:r w:rsidRPr="00341DC6">
        <w:rPr>
          <w:bCs/>
          <w:lang w:val="el-GR"/>
        </w:rPr>
        <w:t>τεχνητή νοημοσύνη (</w:t>
      </w:r>
      <w:r w:rsidRPr="00341DC6">
        <w:rPr>
          <w:bCs/>
        </w:rPr>
        <w:t>AI</w:t>
      </w:r>
      <w:r w:rsidRPr="00341DC6">
        <w:rPr>
          <w:bCs/>
          <w:lang w:val="el-GR"/>
        </w:rPr>
        <w:t>), τόσο στην ανάπτυξη του λογισμικού όσο και στις φυσικές υποδομές που απαιτούνται</w:t>
      </w:r>
      <w:r>
        <w:rPr>
          <w:bCs/>
          <w:lang w:val="el-GR"/>
        </w:rPr>
        <w:t xml:space="preserve"> Ο</w:t>
      </w:r>
      <w:r w:rsidRPr="00341DC6">
        <w:rPr>
          <w:lang w:val="el-GR"/>
        </w:rPr>
        <w:t xml:space="preserve">ι κορυφαίοι τεχνολογικοί κολοσσοί </w:t>
      </w:r>
      <w:r>
        <w:rPr>
          <w:lang w:val="el-GR"/>
        </w:rPr>
        <w:t xml:space="preserve">των ΗΠΑ </w:t>
      </w:r>
      <w:r w:rsidRPr="00341DC6">
        <w:rPr>
          <w:lang w:val="el-GR"/>
        </w:rPr>
        <w:t>αναμένεται να διαθέσουν</w:t>
      </w:r>
      <w:r>
        <w:rPr>
          <w:lang w:val="el-GR"/>
        </w:rPr>
        <w:t>, μόνο το 2026, $</w:t>
      </w:r>
      <w:r w:rsidRPr="00341DC6">
        <w:rPr>
          <w:b/>
          <w:bCs/>
          <w:lang w:val="el-GR"/>
        </w:rPr>
        <w:t xml:space="preserve">527 </w:t>
      </w:r>
      <w:r>
        <w:rPr>
          <w:b/>
          <w:bCs/>
          <w:lang w:val="el-GR"/>
        </w:rPr>
        <w:t>δισ.</w:t>
      </w:r>
      <w:r w:rsidRPr="00341DC6">
        <w:rPr>
          <w:b/>
          <w:bCs/>
          <w:lang w:val="el-GR"/>
        </w:rPr>
        <w:t xml:space="preserve"> σε κεφαλαιουχικές δαπάνες μόνο για το 2026</w:t>
      </w:r>
      <w:r w:rsidRPr="00341DC6">
        <w:rPr>
          <w:lang w:val="el-GR"/>
        </w:rPr>
        <w:t xml:space="preserve">, με σκοπό την </w:t>
      </w:r>
      <w:r>
        <w:rPr>
          <w:lang w:val="el-GR"/>
        </w:rPr>
        <w:t xml:space="preserve">δημιουργία ή </w:t>
      </w:r>
      <w:r w:rsidRPr="00341DC6">
        <w:rPr>
          <w:lang w:val="el-GR"/>
        </w:rPr>
        <w:t>επέκταση κέντρων δεδομένων (</w:t>
      </w:r>
      <w:r>
        <w:t>data</w:t>
      </w:r>
      <w:r w:rsidRPr="00341DC6">
        <w:rPr>
          <w:lang w:val="el-GR"/>
        </w:rPr>
        <w:t xml:space="preserve"> </w:t>
      </w:r>
      <w:r>
        <w:t>centers</w:t>
      </w:r>
      <w:r w:rsidRPr="00341DC6">
        <w:rPr>
          <w:lang w:val="el-GR"/>
        </w:rPr>
        <w:t xml:space="preserve">) και την προμήθεια </w:t>
      </w:r>
      <w:r>
        <w:rPr>
          <w:lang w:val="el-GR"/>
        </w:rPr>
        <w:t xml:space="preserve">των απαραίτητων </w:t>
      </w:r>
      <w:r w:rsidRPr="00341DC6">
        <w:rPr>
          <w:lang w:val="el-GR"/>
        </w:rPr>
        <w:t xml:space="preserve">εξειδικευμένων μικροτσίπ. </w:t>
      </w:r>
      <w:r>
        <w:rPr>
          <w:lang w:val="el-GR"/>
        </w:rPr>
        <w:t xml:space="preserve">Αυτή η εξέλιξη αποτελεί την </w:t>
      </w:r>
      <w:r w:rsidRPr="00341DC6">
        <w:rPr>
          <w:lang w:val="el-GR"/>
        </w:rPr>
        <w:t>κύρια ατμομηχανή των εγχώριων πάγιων ιδιωτικών επενδύσεων και της ανάπτυξης του ΑΕΠ, μετατοπίζοντας κεφάλαια μακριά από τις παραδοσιακές κατηγορίες καταναλωτικών δαπανών.</w:t>
      </w:r>
      <w:r>
        <w:rPr>
          <w:lang w:val="el-GR"/>
        </w:rPr>
        <w:t xml:space="preserve"> Παράλληλα, η μεγάλη αύξηση της κεφαλαιοποίησης αυτών των εταιρειών</w:t>
      </w:r>
      <w:r w:rsidR="001F4BC8">
        <w:rPr>
          <w:lang w:val="el-GR"/>
        </w:rPr>
        <w:t xml:space="preserve"> και η αύξηση της τιμής των μετοχών τους, έχει οδηγήσει σε επίπεδα ρεκόρ τα αμερικανικά Χρηματιστήρια. Η άνοδος αυτή, όμως, δεν είναι ισόρροπη και για τις μη τεχνολογικές εταιρείες. </w:t>
      </w:r>
    </w:p>
    <w:p w:rsidR="00341DC6" w:rsidRPr="00341DC6" w:rsidRDefault="00341DC6" w:rsidP="00410110">
      <w:pPr>
        <w:rPr>
          <w:lang w:val="el-GR"/>
        </w:rPr>
      </w:pPr>
      <w:r w:rsidRPr="00341DC6">
        <w:rPr>
          <w:lang w:val="el-GR"/>
        </w:rPr>
        <w:t>Ωστόσο, αυτή η τεράστια εισροή κεφαλαίων προσκρούει πλέον σε σκληρούς φυσικούς περιορισμούς, αναδιαμορφώνοντας ριζικά τους σχετικούς επενδυτικούς τομείς:</w:t>
      </w:r>
    </w:p>
    <w:p w:rsidR="00341DC6" w:rsidRPr="00341DC6" w:rsidRDefault="00341DC6" w:rsidP="00410110">
      <w:pPr>
        <w:spacing w:after="120"/>
        <w:rPr>
          <w:sz w:val="24"/>
          <w:szCs w:val="24"/>
          <w:lang w:val="el-GR"/>
        </w:rPr>
      </w:pPr>
      <w:r w:rsidRPr="00341DC6">
        <w:rPr>
          <w:lang w:val="el-GR"/>
        </w:rPr>
        <w:t xml:space="preserve">Οι τεράστιες ενεργειακές απαιτήσεις των συστημάτων που είναι βελτιστοποιημένα για </w:t>
      </w:r>
      <w:r>
        <w:t>AI</w:t>
      </w:r>
      <w:r w:rsidRPr="00341DC6">
        <w:rPr>
          <w:lang w:val="el-GR"/>
        </w:rPr>
        <w:t xml:space="preserve">—τα οποία απαιτούν από 30 </w:t>
      </w:r>
      <w:r>
        <w:t>kW</w:t>
      </w:r>
      <w:r w:rsidRPr="00341DC6">
        <w:rPr>
          <w:lang w:val="el-GR"/>
        </w:rPr>
        <w:t xml:space="preserve"> έως πάνω από 100 </w:t>
      </w:r>
      <w:r>
        <w:t>kW</w:t>
      </w:r>
      <w:r w:rsidRPr="00341DC6">
        <w:rPr>
          <w:lang w:val="el-GR"/>
        </w:rPr>
        <w:t xml:space="preserve"> ανά </w:t>
      </w:r>
      <w:r>
        <w:t>rack</w:t>
      </w:r>
      <w:r w:rsidRPr="00341DC6">
        <w:rPr>
          <w:lang w:val="el-GR"/>
        </w:rPr>
        <w:t xml:space="preserve">, σε σύγκριση με μόλις 5–15 </w:t>
      </w:r>
      <w:r>
        <w:t>kW</w:t>
      </w:r>
      <w:r w:rsidRPr="00341DC6">
        <w:rPr>
          <w:lang w:val="el-GR"/>
        </w:rPr>
        <w:t xml:space="preserve"> για τους παραδοσιακούς διακομιστές—έχουν υπερφορτώσει τις κατά τόπους χωρητικότητες των δικτύων</w:t>
      </w:r>
      <w:r w:rsidR="001F4BC8">
        <w:rPr>
          <w:lang w:val="el-GR"/>
        </w:rPr>
        <w:t xml:space="preserve"> ηλεκτρικής ενεργείας</w:t>
      </w:r>
      <w:r w:rsidRPr="00341DC6">
        <w:rPr>
          <w:lang w:val="el-GR"/>
        </w:rPr>
        <w:t>.</w:t>
      </w:r>
    </w:p>
    <w:p w:rsidR="00341DC6" w:rsidRPr="00341DC6" w:rsidRDefault="00341DC6" w:rsidP="007B5FB8">
      <w:pPr>
        <w:numPr>
          <w:ilvl w:val="0"/>
          <w:numId w:val="6"/>
        </w:numPr>
        <w:spacing w:after="120"/>
        <w:rPr>
          <w:lang w:val="el-GR"/>
        </w:rPr>
      </w:pPr>
      <w:r w:rsidRPr="00341DC6">
        <w:rPr>
          <w:b/>
          <w:bCs/>
          <w:lang w:val="el-GR"/>
        </w:rPr>
        <w:t xml:space="preserve">Καθυστερήσεις </w:t>
      </w:r>
      <w:r w:rsidR="001F4BC8">
        <w:rPr>
          <w:b/>
          <w:bCs/>
          <w:lang w:val="el-GR"/>
        </w:rPr>
        <w:t>σύνδεσης στο δίκτυο</w:t>
      </w:r>
      <w:r w:rsidRPr="00341DC6">
        <w:rPr>
          <w:b/>
          <w:bCs/>
          <w:lang w:val="el-GR"/>
        </w:rPr>
        <w:t>:</w:t>
      </w:r>
      <w:r w:rsidRPr="00341DC6">
        <w:rPr>
          <w:lang w:val="el-GR"/>
        </w:rPr>
        <w:t xml:space="preserve"> </w:t>
      </w:r>
      <w:r w:rsidR="001F4BC8">
        <w:rPr>
          <w:lang w:val="el-GR"/>
        </w:rPr>
        <w:t>σ</w:t>
      </w:r>
      <w:r w:rsidRPr="00341DC6">
        <w:rPr>
          <w:lang w:val="el-GR"/>
        </w:rPr>
        <w:t>τα κυρι</w:t>
      </w:r>
      <w:r w:rsidR="001F4BC8">
        <w:rPr>
          <w:lang w:val="el-GR"/>
        </w:rPr>
        <w:t>ώ</w:t>
      </w:r>
      <w:r w:rsidRPr="00341DC6">
        <w:rPr>
          <w:lang w:val="el-GR"/>
        </w:rPr>
        <w:t xml:space="preserve">τερα τεχνολογικά κέντρα, όπως ο διάδρομος </w:t>
      </w:r>
      <w:r>
        <w:t>data</w:t>
      </w:r>
      <w:r w:rsidRPr="00341DC6">
        <w:rPr>
          <w:lang w:val="el-GR"/>
        </w:rPr>
        <w:t xml:space="preserve"> </w:t>
      </w:r>
      <w:r>
        <w:t>centers</w:t>
      </w:r>
      <w:r w:rsidRPr="00341DC6">
        <w:rPr>
          <w:lang w:val="el-GR"/>
        </w:rPr>
        <w:t xml:space="preserve"> της Βόρειας Βιρτζίνια, </w:t>
      </w:r>
      <w:r w:rsidR="001F4BC8">
        <w:rPr>
          <w:lang w:val="el-GR"/>
        </w:rPr>
        <w:t xml:space="preserve">Πολιτεία με την μεγαλύτερη συγκέντρωση </w:t>
      </w:r>
      <w:r w:rsidR="001F4BC8">
        <w:t>data</w:t>
      </w:r>
      <w:r w:rsidR="001F4BC8" w:rsidRPr="001F4BC8">
        <w:rPr>
          <w:lang w:val="el-GR"/>
        </w:rPr>
        <w:t xml:space="preserve"> </w:t>
      </w:r>
      <w:r w:rsidR="001F4BC8">
        <w:t>centers</w:t>
      </w:r>
      <w:r w:rsidR="001F4BC8" w:rsidRPr="001F4BC8">
        <w:rPr>
          <w:lang w:val="el-GR"/>
        </w:rPr>
        <w:t xml:space="preserve">, </w:t>
      </w:r>
      <w:r w:rsidRPr="00341DC6">
        <w:rPr>
          <w:lang w:val="el-GR"/>
        </w:rPr>
        <w:t xml:space="preserve">οι νέες </w:t>
      </w:r>
      <w:r w:rsidR="001F4BC8">
        <w:rPr>
          <w:lang w:val="el-GR"/>
        </w:rPr>
        <w:t xml:space="preserve">επενδύσεις </w:t>
      </w:r>
      <w:r w:rsidRPr="00341DC6">
        <w:rPr>
          <w:lang w:val="el-GR"/>
        </w:rPr>
        <w:t xml:space="preserve">αντιμετωπίζουν χρόνο αναμονής για σύνδεση με το δίκτυο </w:t>
      </w:r>
      <w:r w:rsidRPr="001F4BC8">
        <w:rPr>
          <w:bCs/>
          <w:lang w:val="el-GR"/>
        </w:rPr>
        <w:t>έως και 14 έτη</w:t>
      </w:r>
      <w:r w:rsidRPr="001F4BC8">
        <w:rPr>
          <w:lang w:val="el-GR"/>
        </w:rPr>
        <w:t>.</w:t>
      </w:r>
    </w:p>
    <w:p w:rsidR="00341DC6" w:rsidRPr="00341DC6" w:rsidRDefault="00341DC6" w:rsidP="007B5FB8">
      <w:pPr>
        <w:numPr>
          <w:ilvl w:val="0"/>
          <w:numId w:val="6"/>
        </w:numPr>
        <w:spacing w:after="120"/>
        <w:rPr>
          <w:lang w:val="el-GR"/>
        </w:rPr>
      </w:pPr>
      <w:r w:rsidRPr="00341DC6">
        <w:rPr>
          <w:b/>
          <w:bCs/>
          <w:lang w:val="el-GR"/>
        </w:rPr>
        <w:t>Δαπάνες Επιχειρήσεων Κοινής Ωφ</w:t>
      </w:r>
      <w:r w:rsidR="001F4BC8">
        <w:rPr>
          <w:b/>
          <w:bCs/>
          <w:lang w:val="el-GR"/>
        </w:rPr>
        <w:t>ελεία</w:t>
      </w:r>
      <w:r w:rsidRPr="00341DC6">
        <w:rPr>
          <w:b/>
          <w:bCs/>
          <w:lang w:val="el-GR"/>
        </w:rPr>
        <w:t>ς:</w:t>
      </w:r>
      <w:r w:rsidRPr="00341DC6">
        <w:rPr>
          <w:lang w:val="el-GR"/>
        </w:rPr>
        <w:t xml:space="preserve"> </w:t>
      </w:r>
      <w:r w:rsidR="001F4BC8">
        <w:rPr>
          <w:lang w:val="el-GR"/>
        </w:rPr>
        <w:t xml:space="preserve">απαιτείται η υλοποίηση </w:t>
      </w:r>
      <w:r w:rsidRPr="001F4BC8">
        <w:rPr>
          <w:bCs/>
          <w:lang w:val="el-GR"/>
        </w:rPr>
        <w:t xml:space="preserve">επενδύσεων ύψους </w:t>
      </w:r>
      <w:r w:rsidR="001F4BC8" w:rsidRPr="001F4BC8">
        <w:rPr>
          <w:bCs/>
          <w:lang w:val="el-GR"/>
        </w:rPr>
        <w:t>$</w:t>
      </w:r>
      <w:r w:rsidRPr="001F4BC8">
        <w:rPr>
          <w:bCs/>
          <w:lang w:val="el-GR"/>
        </w:rPr>
        <w:t xml:space="preserve">208 </w:t>
      </w:r>
      <w:r w:rsidR="001F4BC8" w:rsidRPr="001F4BC8">
        <w:rPr>
          <w:bCs/>
          <w:lang w:val="el-GR"/>
        </w:rPr>
        <w:t>δισ.</w:t>
      </w:r>
      <w:r w:rsidRPr="001F4BC8">
        <w:rPr>
          <w:bCs/>
          <w:lang w:val="el-GR"/>
        </w:rPr>
        <w:t xml:space="preserve"> στ</w:t>
      </w:r>
      <w:r w:rsidR="001F4BC8" w:rsidRPr="001F4BC8">
        <w:rPr>
          <w:bCs/>
          <w:lang w:val="el-GR"/>
        </w:rPr>
        <w:t>α</w:t>
      </w:r>
      <w:r w:rsidRPr="001F4BC8">
        <w:rPr>
          <w:bCs/>
          <w:lang w:val="el-GR"/>
        </w:rPr>
        <w:t xml:space="preserve"> δίκτυ</w:t>
      </w:r>
      <w:r w:rsidR="001F4BC8" w:rsidRPr="001F4BC8">
        <w:rPr>
          <w:bCs/>
          <w:lang w:val="el-GR"/>
        </w:rPr>
        <w:t>α</w:t>
      </w:r>
      <w:r w:rsidRPr="001F4BC8">
        <w:rPr>
          <w:bCs/>
          <w:lang w:val="el-GR"/>
        </w:rPr>
        <w:t xml:space="preserve"> κοινής</w:t>
      </w:r>
      <w:r w:rsidR="001F4BC8" w:rsidRPr="001F4BC8">
        <w:rPr>
          <w:bCs/>
          <w:lang w:val="el-GR"/>
        </w:rPr>
        <w:t xml:space="preserve"> ωφελείας από τις </w:t>
      </w:r>
      <w:r w:rsidRPr="001F4BC8">
        <w:rPr>
          <w:lang w:val="el-GR"/>
        </w:rPr>
        <w:t>εταιρείες</w:t>
      </w:r>
      <w:r w:rsidRPr="00341DC6">
        <w:rPr>
          <w:lang w:val="el-GR"/>
        </w:rPr>
        <w:t xml:space="preserve"> ηλεκτρισμού</w:t>
      </w:r>
      <w:r w:rsidR="001F4BC8">
        <w:rPr>
          <w:lang w:val="el-GR"/>
        </w:rPr>
        <w:t>, ώστε να εξασφαλίσουν την παραγωγή, μεταφορά και διαχείριση της απαιτούμενης ενέργειας</w:t>
      </w:r>
      <w:r w:rsidRPr="00341DC6">
        <w:rPr>
          <w:lang w:val="el-GR"/>
        </w:rPr>
        <w:t>.</w:t>
      </w:r>
    </w:p>
    <w:p w:rsidR="00341DC6" w:rsidRPr="00341DC6" w:rsidRDefault="00341DC6" w:rsidP="007B5FB8">
      <w:pPr>
        <w:numPr>
          <w:ilvl w:val="0"/>
          <w:numId w:val="6"/>
        </w:numPr>
        <w:spacing w:before="100" w:beforeAutospacing="1" w:after="100" w:afterAutospacing="1" w:line="240" w:lineRule="auto"/>
        <w:rPr>
          <w:lang w:val="el-GR"/>
        </w:rPr>
      </w:pPr>
      <w:r w:rsidRPr="00341DC6">
        <w:rPr>
          <w:b/>
          <w:bCs/>
          <w:lang w:val="el-GR"/>
        </w:rPr>
        <w:t>Η «Δέσμευση Προστασίας των Καταναλωτών» (</w:t>
      </w:r>
      <w:r>
        <w:rPr>
          <w:b/>
          <w:bCs/>
        </w:rPr>
        <w:t>Ratepayer</w:t>
      </w:r>
      <w:r w:rsidRPr="00341DC6">
        <w:rPr>
          <w:b/>
          <w:bCs/>
          <w:lang w:val="el-GR"/>
        </w:rPr>
        <w:t xml:space="preserve"> </w:t>
      </w:r>
      <w:r>
        <w:rPr>
          <w:b/>
          <w:bCs/>
        </w:rPr>
        <w:t>Protection</w:t>
      </w:r>
      <w:r w:rsidRPr="00341DC6">
        <w:rPr>
          <w:b/>
          <w:bCs/>
          <w:lang w:val="el-GR"/>
        </w:rPr>
        <w:t xml:space="preserve"> </w:t>
      </w:r>
      <w:r>
        <w:rPr>
          <w:b/>
          <w:bCs/>
        </w:rPr>
        <w:t>Pledge</w:t>
      </w:r>
      <w:r w:rsidRPr="00341DC6">
        <w:rPr>
          <w:b/>
          <w:bCs/>
          <w:lang w:val="el-GR"/>
        </w:rPr>
        <w:t>):</w:t>
      </w:r>
      <w:r w:rsidRPr="00341DC6">
        <w:rPr>
          <w:lang w:val="el-GR"/>
        </w:rPr>
        <w:t xml:space="preserve"> Για να αποφευχθούν οι πολιτικές αντιδράσεις από την αύξηση των λογαριασμών ρεύματος των νοικοκυριών, τεχνολογικοί γίγαντες όπως </w:t>
      </w:r>
      <w:r w:rsidR="001F4BC8">
        <w:rPr>
          <w:lang w:val="el-GR"/>
        </w:rPr>
        <w:t>οι</w:t>
      </w:r>
      <w:r w:rsidRPr="00341DC6">
        <w:rPr>
          <w:lang w:val="el-GR"/>
        </w:rPr>
        <w:t xml:space="preserve"> </w:t>
      </w:r>
      <w:r>
        <w:t>Amazon</w:t>
      </w:r>
      <w:r w:rsidRPr="00341DC6">
        <w:rPr>
          <w:lang w:val="el-GR"/>
        </w:rPr>
        <w:t xml:space="preserve">, </w:t>
      </w:r>
      <w:r>
        <w:t>Google</w:t>
      </w:r>
      <w:r w:rsidRPr="00341DC6">
        <w:rPr>
          <w:lang w:val="el-GR"/>
        </w:rPr>
        <w:t xml:space="preserve">, </w:t>
      </w:r>
      <w:r>
        <w:t>Meta</w:t>
      </w:r>
      <w:r w:rsidR="001F4BC8">
        <w:rPr>
          <w:lang w:val="el-GR"/>
        </w:rPr>
        <w:t xml:space="preserve">, </w:t>
      </w:r>
      <w:r>
        <w:t>Microsoft</w:t>
      </w:r>
      <w:r w:rsidRPr="00341DC6">
        <w:rPr>
          <w:lang w:val="el-GR"/>
        </w:rPr>
        <w:t xml:space="preserve"> υπέγραψαν </w:t>
      </w:r>
      <w:r w:rsidR="001F4BC8">
        <w:rPr>
          <w:lang w:val="el-GR"/>
        </w:rPr>
        <w:t xml:space="preserve">προσφάτως </w:t>
      </w:r>
      <w:r w:rsidRPr="00341DC6">
        <w:rPr>
          <w:lang w:val="el-GR"/>
        </w:rPr>
        <w:t xml:space="preserve">μια </w:t>
      </w:r>
      <w:r w:rsidR="001F4BC8">
        <w:rPr>
          <w:lang w:val="el-GR"/>
        </w:rPr>
        <w:t xml:space="preserve">Διακήρυξη </w:t>
      </w:r>
      <w:r w:rsidRPr="00341DC6">
        <w:rPr>
          <w:lang w:val="el-GR"/>
        </w:rPr>
        <w:t>του Λευκού Οίκου, δεσμευόμενοι να χρηματοδοτήσουν απ</w:t>
      </w:r>
      <w:r w:rsidR="001F4BC8">
        <w:rPr>
          <w:lang w:val="el-GR"/>
        </w:rPr>
        <w:t xml:space="preserve">’ </w:t>
      </w:r>
      <w:r w:rsidRPr="00341DC6">
        <w:rPr>
          <w:lang w:val="el-GR"/>
        </w:rPr>
        <w:t xml:space="preserve">ευθείας </w:t>
      </w:r>
      <w:r w:rsidR="001F4BC8">
        <w:rPr>
          <w:lang w:val="el-GR"/>
        </w:rPr>
        <w:t xml:space="preserve">τις νέες μονάδες </w:t>
      </w:r>
      <w:r w:rsidRPr="00341DC6">
        <w:rPr>
          <w:lang w:val="el-GR"/>
        </w:rPr>
        <w:t>παραγωγή</w:t>
      </w:r>
      <w:r w:rsidR="001F4BC8">
        <w:rPr>
          <w:lang w:val="el-GR"/>
        </w:rPr>
        <w:t>ς ενεργείας</w:t>
      </w:r>
      <w:r w:rsidRPr="00341DC6">
        <w:rPr>
          <w:lang w:val="el-GR"/>
        </w:rPr>
        <w:t xml:space="preserve"> και τις αναβαθμίσεις του δικτύου που απαιτούνται για</w:t>
      </w:r>
      <w:r w:rsidR="001F4BC8">
        <w:rPr>
          <w:lang w:val="el-GR"/>
        </w:rPr>
        <w:t xml:space="preserve"> τις επενδύσεις τους</w:t>
      </w:r>
      <w:r w:rsidRPr="00341DC6">
        <w:rPr>
          <w:lang w:val="el-GR"/>
        </w:rPr>
        <w:t>.</w:t>
      </w:r>
    </w:p>
    <w:p w:rsidR="00341DC6" w:rsidRPr="00341DC6" w:rsidRDefault="00341DC6" w:rsidP="00410110">
      <w:pPr>
        <w:pStyle w:val="Heading3"/>
        <w:rPr>
          <w:lang w:val="el-GR"/>
        </w:rPr>
      </w:pPr>
      <w:bookmarkStart w:id="14" w:name="_Toc237533762"/>
      <w:r w:rsidRPr="00341DC6">
        <w:rPr>
          <w:lang w:val="el-GR"/>
        </w:rPr>
        <w:t>Ρυθμιστικές Αντιδράσεις &amp; Τοπικές Αναστολές Έργων</w:t>
      </w:r>
      <w:bookmarkEnd w:id="14"/>
    </w:p>
    <w:p w:rsidR="00341DC6" w:rsidRPr="00ED1E1E" w:rsidRDefault="00ED1E1E" w:rsidP="007B5FB8">
      <w:pPr>
        <w:pStyle w:val="ListParagraph"/>
        <w:numPr>
          <w:ilvl w:val="0"/>
          <w:numId w:val="3"/>
        </w:numPr>
        <w:spacing w:after="120"/>
        <w:contextualSpacing w:val="0"/>
        <w:rPr>
          <w:lang w:val="el-GR"/>
        </w:rPr>
      </w:pPr>
      <w:r w:rsidRPr="00ED1E1E">
        <w:rPr>
          <w:lang w:val="el-GR"/>
        </w:rPr>
        <w:t xml:space="preserve">Οι κατακλυσμιαίες ανακοινώσεις νέων επενδύσεων και η </w:t>
      </w:r>
      <w:r w:rsidR="00341DC6" w:rsidRPr="00ED1E1E">
        <w:rPr>
          <w:lang w:val="el-GR"/>
        </w:rPr>
        <w:t>κλίμακ</w:t>
      </w:r>
      <w:r w:rsidRPr="00ED1E1E">
        <w:rPr>
          <w:lang w:val="el-GR"/>
        </w:rPr>
        <w:t>α των έργων και των απαιτούμενων</w:t>
      </w:r>
      <w:r w:rsidR="00341DC6" w:rsidRPr="00ED1E1E">
        <w:rPr>
          <w:lang w:val="el-GR"/>
        </w:rPr>
        <w:t xml:space="preserve"> υποδομών έχει προκαλέσει έντονες </w:t>
      </w:r>
      <w:r w:rsidRPr="00ED1E1E">
        <w:rPr>
          <w:lang w:val="el-GR"/>
        </w:rPr>
        <w:t xml:space="preserve">κοινωνικές </w:t>
      </w:r>
      <w:r w:rsidR="00341DC6" w:rsidRPr="00ED1E1E">
        <w:rPr>
          <w:lang w:val="el-GR"/>
        </w:rPr>
        <w:t xml:space="preserve">αντιδράσεις </w:t>
      </w:r>
      <w:r w:rsidRPr="00ED1E1E">
        <w:rPr>
          <w:lang w:val="el-GR"/>
        </w:rPr>
        <w:t xml:space="preserve">σχετικά </w:t>
      </w:r>
      <w:r w:rsidR="00341DC6" w:rsidRPr="00ED1E1E">
        <w:rPr>
          <w:lang w:val="el-GR"/>
        </w:rPr>
        <w:t xml:space="preserve">με την καταπόνηση των δικτύων κοινής ωφέλειας, </w:t>
      </w:r>
      <w:r w:rsidRPr="00ED1E1E">
        <w:rPr>
          <w:lang w:val="el-GR"/>
        </w:rPr>
        <w:t xml:space="preserve">την αύξηση των τιμολογίων ρεύματος για τους καταναλωτές και τις επιχειρήσεις, </w:t>
      </w:r>
      <w:r w:rsidR="00341DC6" w:rsidRPr="00ED1E1E">
        <w:rPr>
          <w:lang w:val="el-GR"/>
        </w:rPr>
        <w:t>τη</w:t>
      </w:r>
      <w:r w:rsidRPr="00ED1E1E">
        <w:rPr>
          <w:lang w:val="el-GR"/>
        </w:rPr>
        <w:t>ν</w:t>
      </w:r>
      <w:r w:rsidR="00341DC6" w:rsidRPr="00ED1E1E">
        <w:rPr>
          <w:lang w:val="el-GR"/>
        </w:rPr>
        <w:t xml:space="preserve"> </w:t>
      </w:r>
      <w:r w:rsidRPr="00ED1E1E">
        <w:rPr>
          <w:lang w:val="el-GR"/>
        </w:rPr>
        <w:t>διαχείριση των υδατικών αποθεμάτων</w:t>
      </w:r>
      <w:r w:rsidR="00341DC6" w:rsidRPr="00ED1E1E">
        <w:rPr>
          <w:lang w:val="el-GR"/>
        </w:rPr>
        <w:t xml:space="preserve"> και </w:t>
      </w:r>
      <w:r w:rsidRPr="00ED1E1E">
        <w:rPr>
          <w:lang w:val="el-GR"/>
        </w:rPr>
        <w:t xml:space="preserve">τα προβλήματα στην καθημερινή ζωή των </w:t>
      </w:r>
      <w:r w:rsidR="00341DC6" w:rsidRPr="00ED1E1E">
        <w:rPr>
          <w:lang w:val="el-GR"/>
        </w:rPr>
        <w:t>τοπικών κοινοτήτων.</w:t>
      </w:r>
    </w:p>
    <w:p w:rsidR="00341DC6" w:rsidRPr="00ED1E1E" w:rsidRDefault="00ED1E1E" w:rsidP="007B5FB8">
      <w:pPr>
        <w:pStyle w:val="ListParagraph"/>
        <w:numPr>
          <w:ilvl w:val="0"/>
          <w:numId w:val="3"/>
        </w:numPr>
        <w:spacing w:after="120"/>
        <w:contextualSpacing w:val="0"/>
        <w:rPr>
          <w:lang w:val="el-GR"/>
        </w:rPr>
      </w:pPr>
      <w:r w:rsidRPr="00ED1E1E">
        <w:rPr>
          <w:b/>
          <w:lang w:val="el-GR"/>
        </w:rPr>
        <w:lastRenderedPageBreak/>
        <w:t>Αναστολή επενδύσεων</w:t>
      </w:r>
      <w:r w:rsidR="00341DC6" w:rsidRPr="00ED1E1E">
        <w:rPr>
          <w:lang w:val="el-GR"/>
        </w:rPr>
        <w:t xml:space="preserve">: Η Νέα Υόρκη έγινε η πρώτη </w:t>
      </w:r>
      <w:r w:rsidRPr="00ED1E1E">
        <w:rPr>
          <w:lang w:val="el-GR"/>
        </w:rPr>
        <w:t>Π</w:t>
      </w:r>
      <w:r w:rsidR="00341DC6" w:rsidRPr="00ED1E1E">
        <w:rPr>
          <w:lang w:val="el-GR"/>
        </w:rPr>
        <w:t xml:space="preserve">ολιτεία των ΗΠΑ που πάγωσε επίσημα την κατασκευή μεγάλων νέων </w:t>
      </w:r>
      <w:proofErr w:type="spellStart"/>
      <w:r w:rsidR="00341DC6" w:rsidRPr="00ED1E1E">
        <w:rPr>
          <w:lang w:val="el-GR"/>
        </w:rPr>
        <w:t>data</w:t>
      </w:r>
      <w:proofErr w:type="spellEnd"/>
      <w:r w:rsidR="00341DC6" w:rsidRPr="00ED1E1E">
        <w:rPr>
          <w:lang w:val="el-GR"/>
        </w:rPr>
        <w:t xml:space="preserve"> </w:t>
      </w:r>
      <w:proofErr w:type="spellStart"/>
      <w:r w:rsidR="00341DC6" w:rsidRPr="00ED1E1E">
        <w:rPr>
          <w:lang w:val="el-GR"/>
        </w:rPr>
        <w:t>centers</w:t>
      </w:r>
      <w:proofErr w:type="spellEnd"/>
      <w:r w:rsidR="00341DC6" w:rsidRPr="00ED1E1E">
        <w:rPr>
          <w:lang w:val="el-GR"/>
        </w:rPr>
        <w:t xml:space="preserve">, ψηφίζοντας μορατόριουμ ενός έτους για εγκαταστάσεις που χρησιμοποιούν </w:t>
      </w:r>
      <w:r w:rsidRPr="00ED1E1E">
        <w:rPr>
          <w:lang w:val="el-GR"/>
        </w:rPr>
        <w:t xml:space="preserve">άνω των </w:t>
      </w:r>
      <w:r w:rsidR="00341DC6" w:rsidRPr="00ED1E1E">
        <w:rPr>
          <w:lang w:val="el-GR"/>
        </w:rPr>
        <w:t xml:space="preserve">50 </w:t>
      </w:r>
      <w:r w:rsidRPr="00ED1E1E">
        <w:rPr>
          <w:lang w:val="el-GR"/>
        </w:rPr>
        <w:t>MW</w:t>
      </w:r>
      <w:r w:rsidR="00341DC6" w:rsidRPr="00ED1E1E">
        <w:rPr>
          <w:lang w:val="el-GR"/>
        </w:rPr>
        <w:t>.</w:t>
      </w:r>
    </w:p>
    <w:p w:rsidR="00341DC6" w:rsidRPr="00341DC6" w:rsidRDefault="00341DC6" w:rsidP="007B5FB8">
      <w:pPr>
        <w:numPr>
          <w:ilvl w:val="0"/>
          <w:numId w:val="7"/>
        </w:numPr>
        <w:spacing w:after="0"/>
        <w:rPr>
          <w:lang w:val="el-GR"/>
        </w:rPr>
      </w:pPr>
      <w:r w:rsidRPr="00341DC6">
        <w:rPr>
          <w:b/>
          <w:bCs/>
          <w:lang w:val="el-GR"/>
        </w:rPr>
        <w:t xml:space="preserve">Αδειοδότηση και </w:t>
      </w:r>
      <w:r w:rsidR="00ED1E1E">
        <w:rPr>
          <w:b/>
          <w:bCs/>
          <w:lang w:val="el-GR"/>
        </w:rPr>
        <w:t>δικαιώματα χρήσης ν</w:t>
      </w:r>
      <w:r w:rsidRPr="00341DC6">
        <w:rPr>
          <w:b/>
          <w:bCs/>
          <w:lang w:val="el-GR"/>
        </w:rPr>
        <w:t>ερού:</w:t>
      </w:r>
      <w:r w:rsidRPr="00341DC6">
        <w:rPr>
          <w:lang w:val="el-GR"/>
        </w:rPr>
        <w:t xml:space="preserve"> Έργα </w:t>
      </w:r>
      <w:r>
        <w:t>data</w:t>
      </w:r>
      <w:r w:rsidRPr="00341DC6">
        <w:rPr>
          <w:lang w:val="el-GR"/>
        </w:rPr>
        <w:t xml:space="preserve"> </w:t>
      </w:r>
      <w:r w:rsidRPr="00ED1E1E">
        <w:t>centers</w:t>
      </w:r>
      <w:r w:rsidRPr="00ED1E1E">
        <w:rPr>
          <w:lang w:val="el-GR"/>
        </w:rPr>
        <w:t xml:space="preserve"> ύψους άνω των </w:t>
      </w:r>
      <w:r w:rsidR="00ED1E1E" w:rsidRPr="00ED1E1E">
        <w:rPr>
          <w:lang w:val="el-GR"/>
        </w:rPr>
        <w:t>$</w:t>
      </w:r>
      <w:r w:rsidRPr="00ED1E1E">
        <w:rPr>
          <w:bCs/>
          <w:lang w:val="el-GR"/>
        </w:rPr>
        <w:t xml:space="preserve">130 </w:t>
      </w:r>
      <w:r w:rsidR="00ED1E1E" w:rsidRPr="00ED1E1E">
        <w:rPr>
          <w:bCs/>
          <w:lang w:val="el-GR"/>
        </w:rPr>
        <w:t>δισ.</w:t>
      </w:r>
      <w:r w:rsidRPr="00ED1E1E">
        <w:rPr>
          <w:bCs/>
          <w:lang w:val="el-GR"/>
        </w:rPr>
        <w:t xml:space="preserve"> </w:t>
      </w:r>
      <w:r w:rsidR="00ED1E1E" w:rsidRPr="00ED1E1E">
        <w:rPr>
          <w:bCs/>
          <w:lang w:val="el-GR"/>
        </w:rPr>
        <w:t xml:space="preserve">έχουν μπλοκαρισθεί ή καθυστερήσει </w:t>
      </w:r>
      <w:r w:rsidRPr="00ED1E1E">
        <w:rPr>
          <w:lang w:val="el-GR"/>
        </w:rPr>
        <w:t>λόγω αντιδράσεων από</w:t>
      </w:r>
      <w:r w:rsidRPr="00341DC6">
        <w:rPr>
          <w:lang w:val="el-GR"/>
        </w:rPr>
        <w:t xml:space="preserve"> τις τοπικές κοινότητες μόνο κατά το </w:t>
      </w:r>
      <w:r w:rsidR="00ED1E1E">
        <w:rPr>
          <w:lang w:val="el-GR"/>
        </w:rPr>
        <w:t xml:space="preserve">α’ </w:t>
      </w:r>
      <w:r w:rsidRPr="00341DC6">
        <w:rPr>
          <w:lang w:val="el-GR"/>
        </w:rPr>
        <w:t>τρίμηνο 2026.</w:t>
      </w:r>
      <w:r w:rsidR="00ED1E1E">
        <w:rPr>
          <w:lang w:val="el-GR"/>
        </w:rPr>
        <w:t xml:space="preserve"> Αρκετοί </w:t>
      </w:r>
      <w:r w:rsidRPr="00341DC6">
        <w:rPr>
          <w:lang w:val="el-GR"/>
        </w:rPr>
        <w:t xml:space="preserve">κατασκευαστές </w:t>
      </w:r>
      <w:r w:rsidR="00ED1E1E">
        <w:rPr>
          <w:lang w:val="el-GR"/>
        </w:rPr>
        <w:t xml:space="preserve">προσαρμόσθηκαν δημιουργώντας συστήματα </w:t>
      </w:r>
      <w:r w:rsidRPr="00341DC6">
        <w:rPr>
          <w:lang w:val="el-GR"/>
        </w:rPr>
        <w:t xml:space="preserve">ψύξης κλειστού βρόχου </w:t>
      </w:r>
      <w:r w:rsidR="00ED1E1E">
        <w:rPr>
          <w:lang w:val="el-GR"/>
        </w:rPr>
        <w:t>που δεν απαιτούν συνεχή τροφοδοσία από τα τοπικά υδατικά αποθέματα</w:t>
      </w:r>
      <w:r w:rsidRPr="00341DC6">
        <w:rPr>
          <w:lang w:val="el-GR"/>
        </w:rPr>
        <w:t>, ώστε να παρακάμψουν τους τοπικούς περιορισμούς σε περιοχές που πλήττονται από ξηρασία, όπως το Φοίνιξ της Αριζόνα.</w:t>
      </w:r>
    </w:p>
    <w:p w:rsidR="00341DC6" w:rsidRPr="00341DC6" w:rsidRDefault="000F6E40" w:rsidP="00410110">
      <w:pPr>
        <w:pStyle w:val="Heading3"/>
        <w:rPr>
          <w:lang w:val="el-GR"/>
        </w:rPr>
      </w:pPr>
      <w:bookmarkStart w:id="15" w:name="_Toc237533763"/>
      <w:r>
        <w:rPr>
          <w:lang w:val="el-GR"/>
        </w:rPr>
        <w:t>Ζήτηση</w:t>
      </w:r>
      <w:r w:rsidR="00341DC6" w:rsidRPr="00341DC6">
        <w:rPr>
          <w:lang w:val="el-GR"/>
        </w:rPr>
        <w:t xml:space="preserve"> Ημιαγωγών &amp; Αναπλήρωση Αποθεμάτων</w:t>
      </w:r>
      <w:bookmarkEnd w:id="15"/>
    </w:p>
    <w:p w:rsidR="00341DC6" w:rsidRPr="000F6E40" w:rsidRDefault="00ED1E1E" w:rsidP="00410110">
      <w:pPr>
        <w:spacing w:after="120"/>
        <w:rPr>
          <w:sz w:val="24"/>
          <w:szCs w:val="24"/>
          <w:lang w:val="el-GR"/>
        </w:rPr>
      </w:pPr>
      <w:r>
        <w:rPr>
          <w:lang w:val="el-GR"/>
        </w:rPr>
        <w:t>Η</w:t>
      </w:r>
      <w:r w:rsidR="00341DC6" w:rsidRPr="00341DC6">
        <w:rPr>
          <w:lang w:val="el-GR"/>
        </w:rPr>
        <w:t xml:space="preserve"> εφοδιαστική αλυσίδα υλικού (</w:t>
      </w:r>
      <w:r w:rsidR="00341DC6">
        <w:t>hardware</w:t>
      </w:r>
      <w:r w:rsidR="00341DC6" w:rsidRPr="00341DC6">
        <w:rPr>
          <w:lang w:val="el-GR"/>
        </w:rPr>
        <w:t xml:space="preserve">) παρουσιάζει μια σαφή διαρθρωτική </w:t>
      </w:r>
      <w:r w:rsidR="000F6E40">
        <w:rPr>
          <w:lang w:val="el-GR"/>
        </w:rPr>
        <w:t>προσαρμογή</w:t>
      </w:r>
      <w:r w:rsidR="000F6E40" w:rsidRPr="000F6E40">
        <w:rPr>
          <w:lang w:val="el-GR"/>
        </w:rPr>
        <w:t>:</w:t>
      </w:r>
    </w:p>
    <w:p w:rsidR="00341DC6" w:rsidRPr="00341DC6" w:rsidRDefault="00341DC6" w:rsidP="007B5FB8">
      <w:pPr>
        <w:numPr>
          <w:ilvl w:val="0"/>
          <w:numId w:val="8"/>
        </w:numPr>
        <w:spacing w:after="120"/>
        <w:rPr>
          <w:lang w:val="el-GR"/>
        </w:rPr>
      </w:pPr>
      <w:r w:rsidRPr="00341DC6">
        <w:rPr>
          <w:b/>
          <w:bCs/>
          <w:lang w:val="el-GR"/>
        </w:rPr>
        <w:t>Αναλογικά Τσιπ και Τσιπ Ισχύος:</w:t>
      </w:r>
      <w:r w:rsidRPr="00341DC6">
        <w:rPr>
          <w:lang w:val="el-GR"/>
        </w:rPr>
        <w:t xml:space="preserve"> Πέρα από τους κατασκευαστές </w:t>
      </w:r>
      <w:r>
        <w:t>GPU</w:t>
      </w:r>
      <w:r w:rsidRPr="00341DC6">
        <w:rPr>
          <w:lang w:val="el-GR"/>
        </w:rPr>
        <w:t xml:space="preserve"> υψηλού προφίλ όπως η </w:t>
      </w:r>
      <w:r>
        <w:t>Nvidia</w:t>
      </w:r>
      <w:r w:rsidRPr="00341DC6">
        <w:rPr>
          <w:lang w:val="el-GR"/>
        </w:rPr>
        <w:t xml:space="preserve">, τα επενδυτικά κεφάλαια ρέουν μαζικά </w:t>
      </w:r>
      <w:r w:rsidR="000F6E40">
        <w:rPr>
          <w:lang w:val="el-GR"/>
        </w:rPr>
        <w:t xml:space="preserve">και </w:t>
      </w:r>
      <w:r w:rsidRPr="00341DC6">
        <w:rPr>
          <w:lang w:val="el-GR"/>
        </w:rPr>
        <w:t>προς τους λιγότερο προβεβλημένους κατασκευαστές αναλογικών τσιπ. Αυτές οι εταιρείες δημιουργούν τα εξαρτήματα που απαιτούνται για τη</w:t>
      </w:r>
      <w:r w:rsidR="000F6E40">
        <w:rPr>
          <w:lang w:val="el-GR"/>
        </w:rPr>
        <w:t>ν</w:t>
      </w:r>
      <w:r w:rsidRPr="00341DC6">
        <w:rPr>
          <w:lang w:val="el-GR"/>
        </w:rPr>
        <w:t xml:space="preserve"> διαχείριση και διανομή της τεράστιας ηλεκτρικής ισχύος από το δίκτυο μέχρι τα μεμονωμένα </w:t>
      </w:r>
      <w:r>
        <w:t>racks</w:t>
      </w:r>
      <w:r w:rsidRPr="00341DC6">
        <w:rPr>
          <w:lang w:val="el-GR"/>
        </w:rPr>
        <w:t xml:space="preserve"> των διακομιστών.</w:t>
      </w:r>
    </w:p>
    <w:p w:rsidR="00341DC6" w:rsidRPr="00341DC6" w:rsidRDefault="00341DC6" w:rsidP="007B5FB8">
      <w:pPr>
        <w:numPr>
          <w:ilvl w:val="0"/>
          <w:numId w:val="8"/>
        </w:numPr>
        <w:spacing w:before="100" w:beforeAutospacing="1" w:after="100" w:afterAutospacing="1" w:line="240" w:lineRule="auto"/>
        <w:rPr>
          <w:lang w:val="el-GR"/>
        </w:rPr>
      </w:pPr>
      <w:r w:rsidRPr="00341DC6">
        <w:rPr>
          <w:b/>
          <w:bCs/>
          <w:lang w:val="el-GR"/>
        </w:rPr>
        <w:t>Μέγεθος Αγοράς:</w:t>
      </w:r>
      <w:r w:rsidRPr="00341DC6">
        <w:rPr>
          <w:lang w:val="el-GR"/>
        </w:rPr>
        <w:t xml:space="preserve"> Η </w:t>
      </w:r>
      <w:r>
        <w:t>Bank</w:t>
      </w:r>
      <w:r w:rsidRPr="00341DC6">
        <w:rPr>
          <w:lang w:val="el-GR"/>
        </w:rPr>
        <w:t xml:space="preserve"> </w:t>
      </w:r>
      <w:r>
        <w:t>of</w:t>
      </w:r>
      <w:r w:rsidRPr="00341DC6">
        <w:rPr>
          <w:lang w:val="el-GR"/>
        </w:rPr>
        <w:t xml:space="preserve"> </w:t>
      </w:r>
      <w:r>
        <w:t>America</w:t>
      </w:r>
      <w:r w:rsidRPr="00341DC6">
        <w:rPr>
          <w:lang w:val="el-GR"/>
        </w:rPr>
        <w:t xml:space="preserve"> αναβάθμισε πρόσφατα την πρόβλεψή της για την παγκόσμια αγορά ημιαγωγών</w:t>
      </w:r>
      <w:r w:rsidR="000F6E40">
        <w:rPr>
          <w:lang w:val="el-GR"/>
        </w:rPr>
        <w:t xml:space="preserve">, </w:t>
      </w:r>
      <w:r w:rsidRPr="00341DC6">
        <w:rPr>
          <w:lang w:val="el-GR"/>
        </w:rPr>
        <w:t xml:space="preserve">ωθούμενη από αυτή την καθολική ζήτηση για </w:t>
      </w:r>
      <w:r>
        <w:t>hardware</w:t>
      </w:r>
      <w:r w:rsidR="000F6E40">
        <w:rPr>
          <w:lang w:val="el-GR"/>
        </w:rPr>
        <w:t xml:space="preserve">, εκτιμώντας την αξία </w:t>
      </w:r>
      <w:r w:rsidR="000F6E40" w:rsidRPr="000F6E40">
        <w:rPr>
          <w:lang w:val="el-GR"/>
        </w:rPr>
        <w:t>της σε $</w:t>
      </w:r>
      <w:r w:rsidR="000F6E40" w:rsidRPr="000F6E40">
        <w:rPr>
          <w:bCs/>
          <w:lang w:val="el-GR"/>
        </w:rPr>
        <w:t>1,3 τρις. το 2026.</w:t>
      </w:r>
    </w:p>
    <w:p w:rsidR="00341DC6" w:rsidRPr="0031320C" w:rsidRDefault="000F6E40" w:rsidP="0031320C">
      <w:pPr>
        <w:pStyle w:val="Heading2"/>
        <w:rPr>
          <w:sz w:val="30"/>
          <w:szCs w:val="30"/>
          <w:lang w:val="el-GR"/>
        </w:rPr>
      </w:pPr>
      <w:bookmarkStart w:id="16" w:name="_Toc237533764"/>
      <w:r w:rsidRPr="0031320C">
        <w:rPr>
          <w:sz w:val="30"/>
          <w:szCs w:val="30"/>
          <w:lang w:val="el-GR"/>
        </w:rPr>
        <w:t>Λοιπές επενδύσεις</w:t>
      </w:r>
      <w:bookmarkEnd w:id="16"/>
    </w:p>
    <w:p w:rsidR="000F6E40" w:rsidRDefault="000F6E40" w:rsidP="00410110">
      <w:pPr>
        <w:rPr>
          <w:lang w:val="el-GR"/>
        </w:rPr>
      </w:pPr>
      <w:r>
        <w:rPr>
          <w:lang w:val="el-GR"/>
        </w:rPr>
        <w:t xml:space="preserve">Πιθανώς ωθούμενο και από τις εξαγγελίες αλλά και την επαπειλή κυρώσεων σε όσες εταιρείες δεν προσαρμοσθούν, το </w:t>
      </w:r>
      <w:r w:rsidRPr="000F6E40">
        <w:rPr>
          <w:lang w:val="el-GR"/>
        </w:rPr>
        <w:t>ευρύτερο επενδυτικό τοπίο των ΗΠΑ στηρίζεται σε μια μαζική μετανάστευση κεφαλαίων προς τον επαναπατρισμό της εγχώριας μεταποίησης (</w:t>
      </w:r>
      <w:r>
        <w:t>re</w:t>
      </w:r>
      <w:r w:rsidRPr="000F6E40">
        <w:rPr>
          <w:lang w:val="el-GR"/>
        </w:rPr>
        <w:t>-</w:t>
      </w:r>
      <w:r>
        <w:t>shoring</w:t>
      </w:r>
      <w:r w:rsidRPr="000F6E40">
        <w:rPr>
          <w:lang w:val="el-GR"/>
        </w:rPr>
        <w:t>), σε βαριά έργα υποδομής και σ</w:t>
      </w:r>
      <w:r>
        <w:rPr>
          <w:lang w:val="el-GR"/>
        </w:rPr>
        <w:t>τον</w:t>
      </w:r>
      <w:r w:rsidRPr="000F6E40">
        <w:rPr>
          <w:lang w:val="el-GR"/>
        </w:rPr>
        <w:t xml:space="preserve"> τομέα των ακινήτων. Ωθούμενα από πολυετείς ομοσπονδιακές χρηματοδοτήσεις μέσω του Νόμου για τις Επενδύσεις στις Υποδομές και τις Θέσεις Εργασίας (</w:t>
      </w:r>
      <w:r>
        <w:t>IIJA</w:t>
      </w:r>
      <w:r w:rsidRPr="000F6E40">
        <w:rPr>
          <w:lang w:val="el-GR"/>
        </w:rPr>
        <w:t xml:space="preserve">), </w:t>
      </w:r>
      <w:r>
        <w:rPr>
          <w:lang w:val="el-GR"/>
        </w:rPr>
        <w:t xml:space="preserve">μεγάλες επενδύσεις πραγματοποιούνται σε </w:t>
      </w:r>
      <w:r w:rsidRPr="000F6E40">
        <w:rPr>
          <w:lang w:val="el-GR"/>
        </w:rPr>
        <w:t xml:space="preserve">παραδοσιακούς κλάδους, όπως η παραγωγή χάλυβα, η κατασκευή γεφυρών και αυτοκινητοδρόμων, καθώς και </w:t>
      </w:r>
      <w:r>
        <w:rPr>
          <w:lang w:val="el-GR"/>
        </w:rPr>
        <w:t xml:space="preserve">οι υποδομές </w:t>
      </w:r>
      <w:r w:rsidRPr="000F6E40">
        <w:rPr>
          <w:lang w:val="el-GR"/>
        </w:rPr>
        <w:t>του ηλεκτρικού δικτύου.</w:t>
      </w:r>
    </w:p>
    <w:p w:rsidR="00341DC6" w:rsidRDefault="000F6E40" w:rsidP="00410110">
      <w:pPr>
        <w:rPr>
          <w:lang w:val="el-GR"/>
        </w:rPr>
      </w:pPr>
      <w:r w:rsidRPr="000F6E40">
        <w:rPr>
          <w:lang w:val="el-GR"/>
        </w:rPr>
        <w:t>Στον καταναλωτικό τομέα, το παρατεταμένα υψηλό κόστος δανεισμού έχει αναγκάσει τους ιδιώτες επενδυτές να προτιμήσουν τις μετοχές βασικών καταναλωτικών αγαθών (</w:t>
      </w:r>
      <w:r>
        <w:t>consumer</w:t>
      </w:r>
      <w:r w:rsidRPr="000F6E40">
        <w:rPr>
          <w:lang w:val="el-GR"/>
        </w:rPr>
        <w:t xml:space="preserve"> </w:t>
      </w:r>
      <w:r>
        <w:t>staples</w:t>
      </w:r>
      <w:r w:rsidRPr="000F6E40">
        <w:rPr>
          <w:lang w:val="el-GR"/>
        </w:rPr>
        <w:t xml:space="preserve">) έναντι των κυκλικών εμπορικών σημάτων, ενώ </w:t>
      </w:r>
      <w:r>
        <w:rPr>
          <w:lang w:val="el-GR"/>
        </w:rPr>
        <w:t>τα επενδυτικά κεφάλαια (</w:t>
      </w:r>
      <w:r>
        <w:t>venture</w:t>
      </w:r>
      <w:r w:rsidRPr="000F6E40">
        <w:rPr>
          <w:lang w:val="el-GR"/>
        </w:rPr>
        <w:t xml:space="preserve"> </w:t>
      </w:r>
      <w:r>
        <w:t>capital</w:t>
      </w:r>
      <w:r w:rsidRPr="000F6E40">
        <w:rPr>
          <w:lang w:val="el-GR"/>
        </w:rPr>
        <w:t xml:space="preserve">) δίνουν προτεραιότητα σε επιχειρήσεις με υψηλές ταμειακές ροές που μπορούν να αυτοχρηματοδοτήσουν την επέκτασή τους χωρίς να καταφύγουν σε ακριβές αγορές χρέους. </w:t>
      </w:r>
      <w:r>
        <w:rPr>
          <w:lang w:val="el-GR"/>
        </w:rPr>
        <w:t>Σ</w:t>
      </w:r>
      <w:r w:rsidRPr="000F6E40">
        <w:rPr>
          <w:lang w:val="el-GR"/>
        </w:rPr>
        <w:t xml:space="preserve">το </w:t>
      </w:r>
      <w:r>
        <w:t>real</w:t>
      </w:r>
      <w:r w:rsidRPr="000F6E40">
        <w:rPr>
          <w:lang w:val="el-GR"/>
        </w:rPr>
        <w:t xml:space="preserve"> </w:t>
      </w:r>
      <w:r>
        <w:t>estate</w:t>
      </w:r>
      <w:r w:rsidRPr="000F6E40">
        <w:rPr>
          <w:lang w:val="el-GR"/>
        </w:rPr>
        <w:t xml:space="preserve">, τα κεφάλαια των </w:t>
      </w:r>
      <w:r>
        <w:t>private</w:t>
      </w:r>
      <w:r w:rsidRPr="000F6E40">
        <w:rPr>
          <w:lang w:val="el-GR"/>
        </w:rPr>
        <w:t xml:space="preserve"> </w:t>
      </w:r>
      <w:r>
        <w:t>equity</w:t>
      </w:r>
      <w:r w:rsidRPr="000F6E40">
        <w:rPr>
          <w:lang w:val="el-GR"/>
        </w:rPr>
        <w:t xml:space="preserve"> έχουν σε μεγάλο βαθμό εγκαταλείψει τους παραδοσιακούς γραφειακούς χώρους</w:t>
      </w:r>
      <w:r>
        <w:rPr>
          <w:lang w:val="el-GR"/>
        </w:rPr>
        <w:t>, επενδύοντας</w:t>
      </w:r>
      <w:r w:rsidRPr="000F6E40">
        <w:rPr>
          <w:lang w:val="el-GR"/>
        </w:rPr>
        <w:t xml:space="preserve"> σε κέντρα εφοδιαστικής αλυσίδας (</w:t>
      </w:r>
      <w:r>
        <w:t>logistics</w:t>
      </w:r>
      <w:r w:rsidRPr="000F6E40">
        <w:rPr>
          <w:lang w:val="el-GR"/>
        </w:rPr>
        <w:t>), αποθήκες ψυκτικής αποθήκευσης και εξειδικευμένες εργαστηριακές υποδομές βιοτεχνολογίας</w:t>
      </w:r>
      <w:r>
        <w:rPr>
          <w:lang w:val="el-GR"/>
        </w:rPr>
        <w:t>.</w:t>
      </w:r>
    </w:p>
    <w:p w:rsidR="0031320C" w:rsidRDefault="0031320C" w:rsidP="00410110">
      <w:pPr>
        <w:rPr>
          <w:rFonts w:ascii="Georgia" w:eastAsiaTheme="majorEastAsia" w:hAnsi="Georgia" w:cstheme="majorBidi"/>
          <w:color w:val="2F5496" w:themeColor="accent1" w:themeShade="BF"/>
          <w:sz w:val="36"/>
          <w:szCs w:val="26"/>
          <w:lang w:val="el-GR"/>
        </w:rPr>
      </w:pPr>
      <w:r>
        <w:rPr>
          <w:lang w:val="el-GR"/>
        </w:rPr>
        <w:br w:type="page"/>
      </w:r>
    </w:p>
    <w:p w:rsidR="0031320C" w:rsidRPr="003D3F0F" w:rsidRDefault="0031320C" w:rsidP="00410110">
      <w:pPr>
        <w:pStyle w:val="Heading2"/>
        <w:rPr>
          <w:lang w:val="el-GR"/>
        </w:rPr>
      </w:pPr>
      <w:bookmarkStart w:id="17" w:name="_Toc237533765"/>
      <w:r w:rsidRPr="0031320C">
        <w:rPr>
          <w:lang w:val="el-GR"/>
        </w:rPr>
        <w:lastRenderedPageBreak/>
        <w:t xml:space="preserve">Συνολική </w:t>
      </w:r>
      <w:r w:rsidRPr="008174D6">
        <w:rPr>
          <w:lang w:val="el-GR"/>
        </w:rPr>
        <w:t>εικόνα</w:t>
      </w:r>
      <w:r w:rsidR="003D3F0F" w:rsidRPr="009245C8">
        <w:rPr>
          <w:lang w:val="el-GR"/>
        </w:rPr>
        <w:t xml:space="preserve"> </w:t>
      </w:r>
      <w:r w:rsidR="003D3F0F">
        <w:rPr>
          <w:lang w:val="el-GR"/>
        </w:rPr>
        <w:t>επενδύσεων</w:t>
      </w:r>
      <w:bookmarkEnd w:id="17"/>
    </w:p>
    <w:p w:rsidR="000F6E40" w:rsidRPr="0031320C" w:rsidRDefault="000F6E40" w:rsidP="00410110">
      <w:pPr>
        <w:rPr>
          <w:lang w:val="el-GR"/>
        </w:rPr>
      </w:pPr>
      <w:r w:rsidRPr="000F6E40">
        <w:rPr>
          <w:lang w:val="el-GR"/>
        </w:rPr>
        <w:t>Το μακροοικονομικό επίπεδο του επενδεδυμένου κεφαλαίου στην οικονομία των</w:t>
      </w:r>
      <w:r w:rsidR="0031320C">
        <w:rPr>
          <w:lang w:val="el-GR"/>
        </w:rPr>
        <w:t xml:space="preserve"> ΗΠΑ</w:t>
      </w:r>
      <w:r w:rsidRPr="000F6E40">
        <w:rPr>
          <w:lang w:val="el-GR"/>
        </w:rPr>
        <w:t xml:space="preserve"> μετράται μέσω των </w:t>
      </w:r>
      <w:r w:rsidRPr="008174D6">
        <w:rPr>
          <w:lang w:val="el-GR"/>
        </w:rPr>
        <w:t>Ακαθάριστων Ιδιωτικών Εγχώριων Επενδύσεων (</w:t>
      </w:r>
      <w:r w:rsidRPr="0031320C">
        <w:t>GPDI</w:t>
      </w:r>
      <w:r w:rsidRPr="008174D6">
        <w:rPr>
          <w:lang w:val="el-GR"/>
        </w:rPr>
        <w:t>)</w:t>
      </w:r>
      <w:r w:rsidRPr="000F6E40">
        <w:rPr>
          <w:lang w:val="el-GR"/>
        </w:rPr>
        <w:t xml:space="preserve"> </w:t>
      </w:r>
      <w:r w:rsidRPr="008174D6">
        <w:rPr>
          <w:lang w:val="el-GR"/>
        </w:rPr>
        <w:t xml:space="preserve">από το </w:t>
      </w:r>
      <w:hyperlink r:id="rId20" w:tgtFrame="_blank" w:history="1">
        <w:r w:rsidRPr="008174D6">
          <w:rPr>
            <w:lang w:val="el-GR"/>
          </w:rPr>
          <w:t>Γραφείο Οικονομικής Ανάλυσης των ΗΠΑ (</w:t>
        </w:r>
        <w:r w:rsidRPr="0031320C">
          <w:t>BEA</w:t>
        </w:r>
        <w:r w:rsidRPr="008174D6">
          <w:rPr>
            <w:lang w:val="el-GR"/>
          </w:rPr>
          <w:t>)</w:t>
        </w:r>
      </w:hyperlink>
      <w:r w:rsidRPr="008174D6">
        <w:rPr>
          <w:lang w:val="el-GR"/>
        </w:rPr>
        <w:t xml:space="preserve">. </w:t>
      </w:r>
      <w:r w:rsidRPr="0031320C">
        <w:rPr>
          <w:lang w:val="el-GR"/>
        </w:rPr>
        <w:t xml:space="preserve">Αυτός ο οικονομικός δείκτης περιλαμβάνει όλες τις επιχειρηματικές δαπάνες </w:t>
      </w:r>
      <w:r w:rsidR="0031320C">
        <w:rPr>
          <w:lang w:val="el-GR"/>
        </w:rPr>
        <w:t xml:space="preserve">παραγωγικού </w:t>
      </w:r>
      <w:r w:rsidRPr="0031320C">
        <w:rPr>
          <w:lang w:val="el-GR"/>
        </w:rPr>
        <w:t>εξοπλισμ</w:t>
      </w:r>
      <w:r w:rsidR="0031320C">
        <w:rPr>
          <w:lang w:val="el-GR"/>
        </w:rPr>
        <w:t>ού</w:t>
      </w:r>
      <w:r w:rsidRPr="0031320C">
        <w:rPr>
          <w:lang w:val="el-GR"/>
        </w:rPr>
        <w:t>, εμπορικ</w:t>
      </w:r>
      <w:r w:rsidR="0031320C">
        <w:rPr>
          <w:lang w:val="el-GR"/>
        </w:rPr>
        <w:t>ών</w:t>
      </w:r>
      <w:r w:rsidRPr="0031320C">
        <w:rPr>
          <w:lang w:val="el-GR"/>
        </w:rPr>
        <w:t xml:space="preserve"> δομ</w:t>
      </w:r>
      <w:r w:rsidR="0031320C">
        <w:rPr>
          <w:lang w:val="el-GR"/>
        </w:rPr>
        <w:t>ών</w:t>
      </w:r>
      <w:r w:rsidRPr="0031320C">
        <w:rPr>
          <w:lang w:val="el-GR"/>
        </w:rPr>
        <w:t>, ανάπτυξη</w:t>
      </w:r>
      <w:r w:rsidR="0031320C">
        <w:rPr>
          <w:lang w:val="el-GR"/>
        </w:rPr>
        <w:t>ς</w:t>
      </w:r>
      <w:r w:rsidRPr="0031320C">
        <w:rPr>
          <w:lang w:val="el-GR"/>
        </w:rPr>
        <w:t xml:space="preserve"> οικιστικών ακινήτων, πνευματική</w:t>
      </w:r>
      <w:r w:rsidR="0031320C">
        <w:rPr>
          <w:lang w:val="el-GR"/>
        </w:rPr>
        <w:t>ς</w:t>
      </w:r>
      <w:r w:rsidRPr="0031320C">
        <w:rPr>
          <w:lang w:val="el-GR"/>
        </w:rPr>
        <w:t xml:space="preserve"> ιδιοκτησία</w:t>
      </w:r>
      <w:r w:rsidR="0031320C">
        <w:rPr>
          <w:lang w:val="el-GR"/>
        </w:rPr>
        <w:t>ς</w:t>
      </w:r>
      <w:r w:rsidRPr="0031320C">
        <w:rPr>
          <w:lang w:val="el-GR"/>
        </w:rPr>
        <w:t xml:space="preserve"> και δημιουργία</w:t>
      </w:r>
      <w:r w:rsidR="0031320C">
        <w:rPr>
          <w:lang w:val="el-GR"/>
        </w:rPr>
        <w:t>ς</w:t>
      </w:r>
      <w:r w:rsidRPr="0031320C">
        <w:rPr>
          <w:lang w:val="el-GR"/>
        </w:rPr>
        <w:t xml:space="preserve"> βιομηχανικών αποθεμάτων.</w:t>
      </w:r>
    </w:p>
    <w:p w:rsidR="000F6E40" w:rsidRDefault="0031320C" w:rsidP="00410110">
      <w:pPr>
        <w:rPr>
          <w:lang w:val="el-GR"/>
        </w:rPr>
      </w:pPr>
      <w:r>
        <w:rPr>
          <w:lang w:val="el-GR"/>
        </w:rPr>
        <w:t>Α</w:t>
      </w:r>
      <w:r w:rsidR="000F6E40" w:rsidRPr="0031320C">
        <w:rPr>
          <w:lang w:val="el-GR"/>
        </w:rPr>
        <w:t>πό το 2020 έως το 2027 παρουσιάζεται</w:t>
      </w:r>
      <w:r>
        <w:rPr>
          <w:lang w:val="el-GR"/>
        </w:rPr>
        <w:t xml:space="preserve"> μία</w:t>
      </w:r>
      <w:r w:rsidR="000F6E40" w:rsidRPr="0031320C">
        <w:rPr>
          <w:lang w:val="el-GR"/>
        </w:rPr>
        <w:t xml:space="preserve"> μετάβαση από τη</w:t>
      </w:r>
      <w:r>
        <w:rPr>
          <w:lang w:val="el-GR"/>
        </w:rPr>
        <w:t>ν</w:t>
      </w:r>
      <w:r w:rsidR="000F6E40" w:rsidRPr="0031320C">
        <w:rPr>
          <w:lang w:val="el-GR"/>
        </w:rPr>
        <w:t xml:space="preserve"> χαμηλότοκη ρευστότητα της πανδημίας σε έναν </w:t>
      </w:r>
      <w:r w:rsidRPr="0031320C">
        <w:rPr>
          <w:lang w:val="el-GR"/>
        </w:rPr>
        <w:t xml:space="preserve">κύκλο </w:t>
      </w:r>
      <w:r>
        <w:rPr>
          <w:lang w:val="el-GR"/>
        </w:rPr>
        <w:t xml:space="preserve">επενδύσεων στην </w:t>
      </w:r>
      <w:r w:rsidRPr="0031320C">
        <w:rPr>
          <w:lang w:val="el-GR"/>
        </w:rPr>
        <w:t>μεταποίηση</w:t>
      </w:r>
      <w:r>
        <w:rPr>
          <w:lang w:val="el-GR"/>
        </w:rPr>
        <w:t xml:space="preserve"> με υψηλές κεφαλαιακές απαιτήσεις.</w:t>
      </w:r>
    </w:p>
    <w:p w:rsidR="00995EB0" w:rsidRPr="0031320C" w:rsidRDefault="00995EB0" w:rsidP="0031320C">
      <w:pPr>
        <w:rPr>
          <w:lang w:val="el-GR"/>
        </w:rPr>
      </w:pPr>
    </w:p>
    <w:p w:rsidR="000F6E40" w:rsidRPr="0031320C" w:rsidRDefault="000F6E40" w:rsidP="0031320C">
      <w:pPr>
        <w:jc w:val="center"/>
        <w:rPr>
          <w:b/>
          <w:lang w:val="el-GR"/>
        </w:rPr>
      </w:pPr>
      <w:r w:rsidRPr="0031320C">
        <w:rPr>
          <w:b/>
          <w:lang w:val="el-GR"/>
        </w:rPr>
        <w:t>Συνολικ</w:t>
      </w:r>
      <w:r w:rsidR="008174D6">
        <w:rPr>
          <w:b/>
          <w:lang w:val="el-GR"/>
        </w:rPr>
        <w:t>ά</w:t>
      </w:r>
      <w:r w:rsidRPr="0031320C">
        <w:rPr>
          <w:b/>
          <w:lang w:val="el-GR"/>
        </w:rPr>
        <w:t xml:space="preserve"> </w:t>
      </w:r>
      <w:r w:rsidR="008174D6">
        <w:rPr>
          <w:b/>
          <w:lang w:val="el-GR"/>
        </w:rPr>
        <w:t>ε</w:t>
      </w:r>
      <w:r w:rsidRPr="0031320C">
        <w:rPr>
          <w:b/>
          <w:lang w:val="el-GR"/>
        </w:rPr>
        <w:t>πενδεδυμέν</w:t>
      </w:r>
      <w:r w:rsidR="008174D6">
        <w:rPr>
          <w:b/>
          <w:lang w:val="el-GR"/>
        </w:rPr>
        <w:t>α</w:t>
      </w:r>
      <w:r w:rsidRPr="0031320C">
        <w:rPr>
          <w:b/>
          <w:lang w:val="el-GR"/>
        </w:rPr>
        <w:t xml:space="preserve"> </w:t>
      </w:r>
      <w:r w:rsidR="003D3F0F">
        <w:rPr>
          <w:b/>
          <w:lang w:val="el-GR"/>
        </w:rPr>
        <w:t>κ</w:t>
      </w:r>
      <w:r w:rsidRPr="0031320C">
        <w:rPr>
          <w:b/>
          <w:lang w:val="el-GR"/>
        </w:rPr>
        <w:t>εφάλαι</w:t>
      </w:r>
      <w:r w:rsidR="008174D6">
        <w:rPr>
          <w:b/>
          <w:lang w:val="el-GR"/>
        </w:rPr>
        <w:t>α</w:t>
      </w:r>
      <w:r w:rsidRPr="0031320C">
        <w:rPr>
          <w:b/>
          <w:lang w:val="el-GR"/>
        </w:rPr>
        <w:t xml:space="preserve"> στις ΗΠΑ / Ακαθάριστες Ιδιωτικές Εγχώριες Επενδύσεις (2020 – 2027)</w:t>
      </w:r>
    </w:p>
    <w:p w:rsidR="000F6E40" w:rsidRPr="000F6E40" w:rsidRDefault="0031320C" w:rsidP="00E73986">
      <w:pPr>
        <w:jc w:val="center"/>
        <w:rPr>
          <w:sz w:val="24"/>
          <w:szCs w:val="24"/>
          <w:lang w:val="el-GR"/>
        </w:rPr>
      </w:pPr>
      <w:r w:rsidRPr="0031320C">
        <w:rPr>
          <w:noProof/>
        </w:rPr>
        <w:drawing>
          <wp:inline distT="0" distB="0" distL="0" distR="0">
            <wp:extent cx="4705350" cy="43529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5350" cy="4352925"/>
                    </a:xfrm>
                    <a:prstGeom prst="rect">
                      <a:avLst/>
                    </a:prstGeom>
                    <a:noFill/>
                    <a:ln>
                      <a:noFill/>
                    </a:ln>
                  </pic:spPr>
                </pic:pic>
              </a:graphicData>
            </a:graphic>
          </wp:inline>
        </w:drawing>
      </w:r>
    </w:p>
    <w:p w:rsidR="00DF66C5" w:rsidRDefault="00DF66C5" w:rsidP="00DF66C5">
      <w:pPr>
        <w:rPr>
          <w:lang w:val="el-GR"/>
        </w:rPr>
      </w:pPr>
    </w:p>
    <w:p w:rsidR="00341DC6" w:rsidRDefault="00341DC6" w:rsidP="00DF66C5">
      <w:pPr>
        <w:rPr>
          <w:lang w:val="el-GR"/>
        </w:rPr>
      </w:pPr>
    </w:p>
    <w:p w:rsidR="00341DC6" w:rsidRDefault="00341DC6" w:rsidP="00DF66C5">
      <w:pPr>
        <w:rPr>
          <w:lang w:val="el-GR"/>
        </w:rPr>
      </w:pPr>
    </w:p>
    <w:p w:rsidR="00CE65A2" w:rsidRPr="00413AE5" w:rsidRDefault="00995EB0" w:rsidP="00CE65A2">
      <w:pPr>
        <w:pStyle w:val="Heading2"/>
        <w:rPr>
          <w:lang w:val="el-GR"/>
        </w:rPr>
      </w:pPr>
      <w:bookmarkStart w:id="18" w:name="_Toc237533766"/>
      <w:r w:rsidRPr="00D63FD6">
        <w:rPr>
          <w:noProof/>
          <w:lang w:val="el-GR"/>
        </w:rPr>
        <w:lastRenderedPageBreak/>
        <w:drawing>
          <wp:anchor distT="182880" distB="182880" distL="114300" distR="114300" simplePos="0" relativeHeight="251670528" behindDoc="1" locked="0" layoutInCell="1" allowOverlap="1" wp14:anchorId="2587BBC9">
            <wp:simplePos x="0" y="0"/>
            <wp:positionH relativeFrom="margin">
              <wp:align>right</wp:align>
            </wp:positionH>
            <wp:positionV relativeFrom="paragraph">
              <wp:posOffset>762000</wp:posOffset>
            </wp:positionV>
            <wp:extent cx="5504180" cy="3593465"/>
            <wp:effectExtent l="0" t="0" r="1270" b="6985"/>
            <wp:wrapTight wrapText="bothSides">
              <wp:wrapPolygon edited="0">
                <wp:start x="0" y="0"/>
                <wp:lineTo x="0" y="21527"/>
                <wp:lineTo x="21530" y="21527"/>
                <wp:lineTo x="2153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504180" cy="3593465"/>
                    </a:xfrm>
                    <a:prstGeom prst="rect">
                      <a:avLst/>
                    </a:prstGeom>
                  </pic:spPr>
                </pic:pic>
              </a:graphicData>
            </a:graphic>
            <wp14:sizeRelH relativeFrom="margin">
              <wp14:pctWidth>0</wp14:pctWidth>
            </wp14:sizeRelH>
            <wp14:sizeRelV relativeFrom="margin">
              <wp14:pctHeight>0</wp14:pctHeight>
            </wp14:sizeRelV>
          </wp:anchor>
        </w:drawing>
      </w:r>
      <w:r w:rsidR="00CE65A2">
        <w:rPr>
          <w:lang w:val="el-GR"/>
        </w:rPr>
        <w:t>Άμεσες επενδύσεις των ΗΠΑ σε άλλες χώρες</w:t>
      </w:r>
      <w:bookmarkEnd w:id="18"/>
    </w:p>
    <w:p w:rsidR="00341DC6" w:rsidRDefault="0039272F" w:rsidP="00783400">
      <w:pPr>
        <w:rPr>
          <w:lang w:val="el-GR"/>
        </w:rPr>
      </w:pPr>
      <w:r>
        <w:rPr>
          <w:lang w:val="el-GR"/>
        </w:rPr>
        <w:t xml:space="preserve">Κυριώτερος προορισμός των αμερικανικών αμέσων επενδύσεων </w:t>
      </w:r>
      <w:r w:rsidRPr="0039272F">
        <w:rPr>
          <w:lang w:val="el-GR"/>
        </w:rPr>
        <w:t>(</w:t>
      </w:r>
      <w:r>
        <w:t>FDI</w:t>
      </w:r>
      <w:r w:rsidRPr="0039272F">
        <w:rPr>
          <w:lang w:val="el-GR"/>
        </w:rPr>
        <w:t xml:space="preserve">) </w:t>
      </w:r>
      <w:r>
        <w:rPr>
          <w:lang w:val="el-GR"/>
        </w:rPr>
        <w:t>στο εξωτερικό το 2024 με αξία $4 τρισ., έναντι $3,9 τρισ. το 2024, ήταν η Ευρώπη. Ακολούθησε η Ασία – Ειρηνικός με $1,13 τρισ. ($1,09 τρισ.), η Λατινική Αμερική με $1,12 τρισ. ($1,09 τρισ.), ο Καναδάς με $460 δισ. ($426,3 δισ.), η Μέση Ανατολή με $92,1 δισ. ($82,8 δισ.) και τέλος η Αφρική με $47,5 δισ. ($49,2 δισ.). Μόνον η Αφρική απορρόφησε το 2025 λιγότερες επενδύσεις από τις ΗΠΑ έναντι του 2024.</w:t>
      </w:r>
    </w:p>
    <w:p w:rsidR="00CE65A2" w:rsidRPr="00CC1013" w:rsidRDefault="00CE65A2" w:rsidP="00783400">
      <w:pPr>
        <w:rPr>
          <w:sz w:val="20"/>
          <w:szCs w:val="20"/>
          <w:lang w:val="el-GR"/>
        </w:rPr>
      </w:pPr>
      <w:r w:rsidRPr="00CE65A2">
        <w:rPr>
          <w:lang w:val="el-GR"/>
        </w:rPr>
        <w:t xml:space="preserve">Οι αμερικανικές πολυεθνικές επιχειρήσεις επενδύουν σχεδόν σε κάθε χώρα, αλλά οι επενδύσεις τους σε θυγατρικές σε πέντε χώρες αντιπροσώπευαν περισσότερο από το ήμισυ της συνολικής θέσης των ΗΠΑ σε άμεσες επενδύσεις στο εξωτερικό στο τέλος του 2024. </w:t>
      </w:r>
      <w:r>
        <w:rPr>
          <w:lang w:val="el-GR"/>
        </w:rPr>
        <w:t xml:space="preserve">Στην κορυφή ήταν </w:t>
      </w:r>
      <w:r w:rsidRPr="00CE65A2">
        <w:rPr>
          <w:lang w:val="el-GR"/>
        </w:rPr>
        <w:t>το Ηνωμένο Βασίλειο (</w:t>
      </w:r>
      <w:r>
        <w:rPr>
          <w:lang w:val="el-GR"/>
        </w:rPr>
        <w:t>$</w:t>
      </w:r>
      <w:r w:rsidRPr="00CE65A2">
        <w:rPr>
          <w:lang w:val="el-GR"/>
        </w:rPr>
        <w:t>1.02</w:t>
      </w:r>
      <w:r>
        <w:rPr>
          <w:lang w:val="el-GR"/>
        </w:rPr>
        <w:t>5</w:t>
      </w:r>
      <w:r w:rsidRPr="00CE65A2">
        <w:rPr>
          <w:lang w:val="el-GR"/>
        </w:rPr>
        <w:t xml:space="preserve"> </w:t>
      </w:r>
      <w:r>
        <w:rPr>
          <w:lang w:val="el-GR"/>
        </w:rPr>
        <w:t>τρισ.</w:t>
      </w:r>
      <w:r w:rsidRPr="00CE65A2">
        <w:rPr>
          <w:lang w:val="el-GR"/>
        </w:rPr>
        <w:t>), ακολουθούμεν</w:t>
      </w:r>
      <w:r>
        <w:rPr>
          <w:lang w:val="el-GR"/>
        </w:rPr>
        <w:t>ο</w:t>
      </w:r>
      <w:r w:rsidRPr="00CE65A2">
        <w:rPr>
          <w:lang w:val="el-GR"/>
        </w:rPr>
        <w:t xml:space="preserve"> από την Ολλανδία (</w:t>
      </w:r>
      <w:r>
        <w:rPr>
          <w:lang w:val="el-GR"/>
        </w:rPr>
        <w:t>$</w:t>
      </w:r>
      <w:r w:rsidRPr="00CE65A2">
        <w:rPr>
          <w:lang w:val="el-GR"/>
        </w:rPr>
        <w:t>1.012</w:t>
      </w:r>
      <w:r>
        <w:rPr>
          <w:lang w:val="el-GR"/>
        </w:rPr>
        <w:t xml:space="preserve"> τρισ.</w:t>
      </w:r>
      <w:r w:rsidRPr="00CE65A2">
        <w:rPr>
          <w:lang w:val="el-GR"/>
        </w:rPr>
        <w:t>)</w:t>
      </w:r>
      <w:r>
        <w:rPr>
          <w:lang w:val="el-GR"/>
        </w:rPr>
        <w:t xml:space="preserve">, </w:t>
      </w:r>
      <w:r w:rsidRPr="00CE65A2">
        <w:rPr>
          <w:lang w:val="el-GR"/>
        </w:rPr>
        <w:t>το Λουξεμβούργο (</w:t>
      </w:r>
      <w:r>
        <w:rPr>
          <w:lang w:val="el-GR"/>
        </w:rPr>
        <w:t>$</w:t>
      </w:r>
      <w:r w:rsidRPr="00CE65A2">
        <w:rPr>
          <w:lang w:val="el-GR"/>
        </w:rPr>
        <w:t>5</w:t>
      </w:r>
      <w:r>
        <w:rPr>
          <w:lang w:val="el-GR"/>
        </w:rPr>
        <w:t>70</w:t>
      </w:r>
      <w:r w:rsidRPr="00CE65A2">
        <w:rPr>
          <w:lang w:val="el-GR"/>
        </w:rPr>
        <w:t xml:space="preserve"> </w:t>
      </w:r>
      <w:r>
        <w:rPr>
          <w:lang w:val="el-GR"/>
        </w:rPr>
        <w:t>δισ.</w:t>
      </w:r>
      <w:r w:rsidRPr="00CE65A2">
        <w:rPr>
          <w:lang w:val="el-GR"/>
        </w:rPr>
        <w:t>)</w:t>
      </w:r>
      <w:r>
        <w:rPr>
          <w:lang w:val="el-GR"/>
        </w:rPr>
        <w:t xml:space="preserve">, την </w:t>
      </w:r>
      <w:r w:rsidRPr="00CE65A2">
        <w:rPr>
          <w:lang w:val="el-GR"/>
        </w:rPr>
        <w:t>Η Σιγκαπούρη (</w:t>
      </w:r>
      <w:r>
        <w:rPr>
          <w:lang w:val="el-GR"/>
        </w:rPr>
        <w:t>$</w:t>
      </w:r>
      <w:r w:rsidRPr="00CE65A2">
        <w:rPr>
          <w:lang w:val="el-GR"/>
        </w:rPr>
        <w:t>46</w:t>
      </w:r>
      <w:r>
        <w:rPr>
          <w:lang w:val="el-GR"/>
        </w:rPr>
        <w:t>8</w:t>
      </w:r>
      <w:r w:rsidRPr="00CE65A2">
        <w:rPr>
          <w:lang w:val="el-GR"/>
        </w:rPr>
        <w:t xml:space="preserve"> </w:t>
      </w:r>
      <w:r>
        <w:rPr>
          <w:lang w:val="el-GR"/>
        </w:rPr>
        <w:t>δισ.</w:t>
      </w:r>
      <w:r w:rsidRPr="00CE65A2">
        <w:rPr>
          <w:lang w:val="el-GR"/>
        </w:rPr>
        <w:t xml:space="preserve">) και </w:t>
      </w:r>
      <w:r>
        <w:rPr>
          <w:lang w:val="el-GR"/>
        </w:rPr>
        <w:t>την</w:t>
      </w:r>
      <w:r w:rsidRPr="00CE65A2">
        <w:rPr>
          <w:lang w:val="el-GR"/>
        </w:rPr>
        <w:t xml:space="preserve"> Ιρλανδία (</w:t>
      </w:r>
      <w:r>
        <w:rPr>
          <w:lang w:val="el-GR"/>
        </w:rPr>
        <w:t>$</w:t>
      </w:r>
      <w:r w:rsidRPr="00CE65A2">
        <w:rPr>
          <w:lang w:val="el-GR"/>
        </w:rPr>
        <w:t>46</w:t>
      </w:r>
      <w:r>
        <w:rPr>
          <w:lang w:val="el-GR"/>
        </w:rPr>
        <w:t>7</w:t>
      </w:r>
      <w:r w:rsidRPr="00CE65A2">
        <w:rPr>
          <w:lang w:val="el-GR"/>
        </w:rPr>
        <w:t xml:space="preserve"> </w:t>
      </w:r>
      <w:r>
        <w:rPr>
          <w:lang w:val="el-GR"/>
        </w:rPr>
        <w:t>δισ.)</w:t>
      </w:r>
      <w:r w:rsidRPr="00CE65A2">
        <w:rPr>
          <w:lang w:val="el-GR"/>
        </w:rPr>
        <w:t>.</w:t>
      </w:r>
      <w:r>
        <w:rPr>
          <w:lang w:val="el-GR"/>
        </w:rPr>
        <w:t xml:space="preserve"> </w:t>
      </w:r>
      <w:r w:rsidRPr="00CE65A2">
        <w:rPr>
          <w:sz w:val="20"/>
          <w:szCs w:val="20"/>
          <w:lang w:val="el-GR"/>
        </w:rPr>
        <w:t>Πηγή</w:t>
      </w:r>
      <w:r w:rsidRPr="00CC1013">
        <w:rPr>
          <w:sz w:val="20"/>
          <w:szCs w:val="20"/>
          <w:lang w:val="el-GR"/>
        </w:rPr>
        <w:t xml:space="preserve">: </w:t>
      </w:r>
      <w:hyperlink r:id="rId23" w:history="1">
        <w:r w:rsidRPr="00CE65A2">
          <w:rPr>
            <w:rStyle w:val="Hyperlink"/>
            <w:sz w:val="20"/>
            <w:szCs w:val="20"/>
          </w:rPr>
          <w:t>Bureau</w:t>
        </w:r>
        <w:r w:rsidRPr="00CC1013">
          <w:rPr>
            <w:rStyle w:val="Hyperlink"/>
            <w:sz w:val="20"/>
            <w:szCs w:val="20"/>
            <w:lang w:val="el-GR"/>
          </w:rPr>
          <w:t xml:space="preserve"> </w:t>
        </w:r>
        <w:r w:rsidRPr="00CE65A2">
          <w:rPr>
            <w:rStyle w:val="Hyperlink"/>
            <w:sz w:val="20"/>
            <w:szCs w:val="20"/>
          </w:rPr>
          <w:t>of</w:t>
        </w:r>
        <w:r w:rsidRPr="00CC1013">
          <w:rPr>
            <w:rStyle w:val="Hyperlink"/>
            <w:sz w:val="20"/>
            <w:szCs w:val="20"/>
            <w:lang w:val="el-GR"/>
          </w:rPr>
          <w:t xml:space="preserve"> </w:t>
        </w:r>
        <w:r w:rsidRPr="00CE65A2">
          <w:rPr>
            <w:rStyle w:val="Hyperlink"/>
            <w:sz w:val="20"/>
            <w:szCs w:val="20"/>
          </w:rPr>
          <w:t>Economic</w:t>
        </w:r>
        <w:r w:rsidRPr="00CC1013">
          <w:rPr>
            <w:rStyle w:val="Hyperlink"/>
            <w:sz w:val="20"/>
            <w:szCs w:val="20"/>
            <w:lang w:val="el-GR"/>
          </w:rPr>
          <w:t xml:space="preserve"> </w:t>
        </w:r>
        <w:r w:rsidRPr="00CE65A2">
          <w:rPr>
            <w:rStyle w:val="Hyperlink"/>
            <w:sz w:val="20"/>
            <w:szCs w:val="20"/>
          </w:rPr>
          <w:t>Analysis</w:t>
        </w:r>
      </w:hyperlink>
      <w:r w:rsidRPr="00CC1013">
        <w:rPr>
          <w:sz w:val="20"/>
          <w:szCs w:val="20"/>
          <w:lang w:val="el-GR"/>
        </w:rPr>
        <w:t xml:space="preserve"> </w:t>
      </w:r>
    </w:p>
    <w:p w:rsidR="00CE65A2" w:rsidRDefault="00CE65A2" w:rsidP="00783400">
      <w:pPr>
        <w:rPr>
          <w:lang w:val="el-GR"/>
        </w:rPr>
      </w:pPr>
      <w:r w:rsidRPr="00CE65A2">
        <w:rPr>
          <w:lang w:val="el-GR"/>
        </w:rPr>
        <w:t xml:space="preserve">Ανά κλάδο, οι επενδύσεις ήταν μεγαλύτερες σε εταιρείες χαρτοφυλακίου, οι οποίες αντιπροσώπευαν το 47,3% </w:t>
      </w:r>
      <w:r>
        <w:rPr>
          <w:lang w:val="el-GR"/>
        </w:rPr>
        <w:t>των συνολικών επενδεδυμένων κεφαλαίων</w:t>
      </w:r>
      <w:r w:rsidRPr="00CE65A2">
        <w:rPr>
          <w:lang w:val="el-GR"/>
        </w:rPr>
        <w:t xml:space="preserve"> στο εξωτερικό το 2024. Ο</w:t>
      </w:r>
      <w:r>
        <w:rPr>
          <w:lang w:val="el-GR"/>
        </w:rPr>
        <w:t xml:space="preserve"> </w:t>
      </w:r>
      <w:r w:rsidRPr="00CE65A2">
        <w:rPr>
          <w:lang w:val="el-GR"/>
        </w:rPr>
        <w:t>μεταποιητικ</w:t>
      </w:r>
      <w:r>
        <w:rPr>
          <w:lang w:val="el-GR"/>
        </w:rPr>
        <w:t>ός τομέας ακολούθησε</w:t>
      </w:r>
      <w:r w:rsidRPr="00CE65A2">
        <w:rPr>
          <w:lang w:val="el-GR"/>
        </w:rPr>
        <w:t xml:space="preserve"> με 16,0%, και </w:t>
      </w:r>
      <w:r>
        <w:rPr>
          <w:lang w:val="el-GR"/>
        </w:rPr>
        <w:t xml:space="preserve">ακολούθησε ο </w:t>
      </w:r>
      <w:r w:rsidRPr="00CE65A2">
        <w:rPr>
          <w:lang w:val="el-GR"/>
        </w:rPr>
        <w:t>χρηματοοικονομικ</w:t>
      </w:r>
      <w:r>
        <w:rPr>
          <w:lang w:val="el-GR"/>
        </w:rPr>
        <w:t>ός</w:t>
      </w:r>
      <w:r w:rsidRPr="00CE65A2">
        <w:rPr>
          <w:lang w:val="el-GR"/>
        </w:rPr>
        <w:t xml:space="preserve"> και ασφαλιστικ</w:t>
      </w:r>
      <w:r>
        <w:rPr>
          <w:lang w:val="el-GR"/>
        </w:rPr>
        <w:t>ός</w:t>
      </w:r>
      <w:r w:rsidRPr="00CE65A2">
        <w:rPr>
          <w:lang w:val="el-GR"/>
        </w:rPr>
        <w:t xml:space="preserve"> τομέα</w:t>
      </w:r>
      <w:r>
        <w:rPr>
          <w:lang w:val="el-GR"/>
        </w:rPr>
        <w:t>ς</w:t>
      </w:r>
      <w:r w:rsidRPr="00CE65A2">
        <w:rPr>
          <w:lang w:val="el-GR"/>
        </w:rPr>
        <w:t xml:space="preserve"> με 14,2%</w:t>
      </w:r>
      <w:r>
        <w:rPr>
          <w:lang w:val="el-GR"/>
        </w:rPr>
        <w:t>.</w:t>
      </w:r>
      <w:r w:rsidRPr="00CE65A2">
        <w:rPr>
          <w:lang w:val="el-GR"/>
        </w:rPr>
        <w:t xml:space="preserve"> Ανά κλάδο της μητρικής εταιρείας των ΗΠΑ, οι επενδύσεις από τις μεταποιητικές </w:t>
      </w:r>
      <w:r>
        <w:rPr>
          <w:lang w:val="el-GR"/>
        </w:rPr>
        <w:t xml:space="preserve">εταιρείες </w:t>
      </w:r>
      <w:r w:rsidRPr="00CE65A2">
        <w:rPr>
          <w:lang w:val="el-GR"/>
        </w:rPr>
        <w:t xml:space="preserve">αντιπροσώπευαν το 50,9% </w:t>
      </w:r>
      <w:r>
        <w:rPr>
          <w:lang w:val="el-GR"/>
        </w:rPr>
        <w:t>του συνόλου</w:t>
      </w:r>
      <w:r w:rsidRPr="00CE65A2">
        <w:rPr>
          <w:lang w:val="el-GR"/>
        </w:rPr>
        <w:t xml:space="preserve">, ακολουθούμενες από τις </w:t>
      </w:r>
      <w:r>
        <w:rPr>
          <w:lang w:val="el-GR"/>
        </w:rPr>
        <w:t>εταιρείες του</w:t>
      </w:r>
      <w:r w:rsidRPr="00CE65A2">
        <w:rPr>
          <w:lang w:val="el-GR"/>
        </w:rPr>
        <w:t xml:space="preserve"> χρηματοοικονομικ</w:t>
      </w:r>
      <w:r>
        <w:rPr>
          <w:lang w:val="el-GR"/>
        </w:rPr>
        <w:t>ού</w:t>
      </w:r>
      <w:r w:rsidRPr="00CE65A2">
        <w:rPr>
          <w:lang w:val="el-GR"/>
        </w:rPr>
        <w:t xml:space="preserve"> και ασφαλιστικ</w:t>
      </w:r>
      <w:r>
        <w:rPr>
          <w:lang w:val="el-GR"/>
        </w:rPr>
        <w:t>ού</w:t>
      </w:r>
      <w:r w:rsidRPr="00CE65A2">
        <w:rPr>
          <w:lang w:val="el-GR"/>
        </w:rPr>
        <w:t xml:space="preserve"> τομέα (15,1%).</w:t>
      </w:r>
    </w:p>
    <w:p w:rsidR="001B38D9" w:rsidRDefault="001B38D9" w:rsidP="00783400">
      <w:pPr>
        <w:rPr>
          <w:rFonts w:ascii="Georgia" w:eastAsiaTheme="majorEastAsia" w:hAnsi="Georgia" w:cstheme="majorBidi"/>
          <w:color w:val="2F5496" w:themeColor="accent1" w:themeShade="BF"/>
          <w:sz w:val="36"/>
          <w:szCs w:val="26"/>
          <w:lang w:val="el-GR"/>
        </w:rPr>
      </w:pPr>
      <w:r>
        <w:rPr>
          <w:lang w:val="el-GR"/>
        </w:rPr>
        <w:br w:type="page"/>
      </w:r>
    </w:p>
    <w:p w:rsidR="00CE65A2" w:rsidRPr="00413AE5" w:rsidRDefault="00CE65A2" w:rsidP="00783400">
      <w:pPr>
        <w:pStyle w:val="Heading2"/>
        <w:rPr>
          <w:lang w:val="el-GR"/>
        </w:rPr>
      </w:pPr>
      <w:bookmarkStart w:id="19" w:name="_Toc237533767"/>
      <w:r>
        <w:rPr>
          <w:lang w:val="el-GR"/>
        </w:rPr>
        <w:lastRenderedPageBreak/>
        <w:t>Ξένες άμεσες επενδύσεις στις ΗΠΑ</w:t>
      </w:r>
      <w:bookmarkEnd w:id="19"/>
    </w:p>
    <w:p w:rsidR="00CE65A2" w:rsidRPr="0039272F" w:rsidRDefault="00CE65A2" w:rsidP="00783400">
      <w:pPr>
        <w:rPr>
          <w:lang w:val="el-GR"/>
        </w:rPr>
      </w:pPr>
      <w:r>
        <w:rPr>
          <w:lang w:val="el-GR"/>
        </w:rPr>
        <w:t>Ο μεγάλος όγκος προήλθε από την Ευρώπη με αξία $3,6 τρισ. το 2025, έναντι $3,44 τρισ. το 2024. Ακολούθησε η Ασία – Ειρηνικός με $1,08 τρισ. ($998 δισ.), ο Καναδάς με $733 δισ. (686 δισ.), η Λατινική Αμερική με $203 δισ. ($191 δισ.), η Μέση Ανατολή με $38 δισ. ($53 δισ.) και τέλος η Αφρική με $9,4 δισ. ($9,9 δισ.). Συνεπώς, τα επενδεδυμένα στις ΗΠΑ κεφάλαια αυξήθηκαν απ’ όλο τον κόσμο, με εξαίρεση την Μέση Ανατολή και την Αφρική.</w:t>
      </w:r>
    </w:p>
    <w:p w:rsidR="003631FD" w:rsidRPr="003631FD" w:rsidRDefault="003631FD" w:rsidP="00783400">
      <w:pPr>
        <w:rPr>
          <w:lang w:val="el-GR"/>
        </w:rPr>
      </w:pPr>
      <w:r w:rsidRPr="003631FD">
        <w:rPr>
          <w:lang w:val="el-GR"/>
        </w:rPr>
        <w:t xml:space="preserve">Ανά χώρα της ξένης μητρικής εταιρείας, τέσσερις χώρες αντιπροσώπευαν περισσότερο από το ήμισυ της συνολικής θέσης άμεσων ξένων επενδύσεων στις Ηνωμένες Πολιτείες στο τέλος του 2024. Η Ιαπωνία ήταν η κορυφαία </w:t>
      </w:r>
      <w:r w:rsidR="001B38D9">
        <w:rPr>
          <w:lang w:val="el-GR"/>
        </w:rPr>
        <w:t xml:space="preserve">πηγή </w:t>
      </w:r>
      <w:r w:rsidRPr="003631FD">
        <w:rPr>
          <w:lang w:val="el-GR"/>
        </w:rPr>
        <w:t xml:space="preserve">επενδύσεων με </w:t>
      </w:r>
      <w:r w:rsidR="001B38D9">
        <w:rPr>
          <w:lang w:val="el-GR"/>
        </w:rPr>
        <w:t>$</w:t>
      </w:r>
      <w:r w:rsidRPr="003631FD">
        <w:rPr>
          <w:lang w:val="el-GR"/>
        </w:rPr>
        <w:t xml:space="preserve">754,1 </w:t>
      </w:r>
      <w:r w:rsidR="001B38D9">
        <w:rPr>
          <w:lang w:val="el-GR"/>
        </w:rPr>
        <w:t>δισ.</w:t>
      </w:r>
      <w:r w:rsidRPr="003631FD">
        <w:rPr>
          <w:lang w:val="el-GR"/>
        </w:rPr>
        <w:t xml:space="preserve">, ακολουθούμενη από το Ηνωμένο Βασίλειο </w:t>
      </w:r>
      <w:r w:rsidR="001B38D9">
        <w:rPr>
          <w:lang w:val="el-GR"/>
        </w:rPr>
        <w:t>$</w:t>
      </w:r>
      <w:r w:rsidRPr="003631FD">
        <w:rPr>
          <w:lang w:val="el-GR"/>
        </w:rPr>
        <w:t xml:space="preserve">742,7 </w:t>
      </w:r>
      <w:r w:rsidR="001B38D9">
        <w:rPr>
          <w:lang w:val="el-GR"/>
        </w:rPr>
        <w:t>δισ.</w:t>
      </w:r>
      <w:r w:rsidRPr="003631FD">
        <w:rPr>
          <w:lang w:val="el-GR"/>
        </w:rPr>
        <w:t xml:space="preserve">, τον Καναδά </w:t>
      </w:r>
      <w:r w:rsidR="001B38D9">
        <w:rPr>
          <w:lang w:val="el-GR"/>
        </w:rPr>
        <w:t>$</w:t>
      </w:r>
      <w:r w:rsidRPr="003631FD">
        <w:rPr>
          <w:lang w:val="el-GR"/>
        </w:rPr>
        <w:t xml:space="preserve">732,9 </w:t>
      </w:r>
      <w:r w:rsidR="001B38D9">
        <w:rPr>
          <w:lang w:val="el-GR"/>
        </w:rPr>
        <w:t>δισ.</w:t>
      </w:r>
      <w:r w:rsidRPr="003631FD">
        <w:rPr>
          <w:lang w:val="el-GR"/>
        </w:rPr>
        <w:t xml:space="preserve"> και την Ολλανδία </w:t>
      </w:r>
      <w:r w:rsidR="001B38D9">
        <w:rPr>
          <w:lang w:val="el-GR"/>
        </w:rPr>
        <w:t>$</w:t>
      </w:r>
      <w:r w:rsidRPr="003631FD">
        <w:rPr>
          <w:lang w:val="el-GR"/>
        </w:rPr>
        <w:t xml:space="preserve">726,4 </w:t>
      </w:r>
      <w:r w:rsidR="001B38D9">
        <w:rPr>
          <w:lang w:val="el-GR"/>
        </w:rPr>
        <w:t>δισ.</w:t>
      </w:r>
      <w:r w:rsidRPr="003631FD">
        <w:rPr>
          <w:lang w:val="el-GR"/>
        </w:rPr>
        <w:t>.</w:t>
      </w:r>
    </w:p>
    <w:p w:rsidR="003631FD" w:rsidRPr="003631FD" w:rsidRDefault="001B38D9" w:rsidP="00783400">
      <w:pPr>
        <w:rPr>
          <w:lang w:val="el-GR"/>
        </w:rPr>
      </w:pPr>
      <w:r>
        <w:rPr>
          <w:lang w:val="el-GR"/>
        </w:rPr>
        <w:t xml:space="preserve">Ωστόσο, αν εξετάσουμε τα στοιχεία με βάση την </w:t>
      </w:r>
      <w:r w:rsidR="003631FD" w:rsidRPr="003631FD">
        <w:rPr>
          <w:lang w:val="el-GR"/>
        </w:rPr>
        <w:t>χώρα του τελικού δικαιούχου (</w:t>
      </w:r>
      <w:r>
        <w:t>Ultimate</w:t>
      </w:r>
      <w:r w:rsidRPr="001B38D9">
        <w:rPr>
          <w:lang w:val="el-GR"/>
        </w:rPr>
        <w:t xml:space="preserve"> </w:t>
      </w:r>
      <w:r>
        <w:t>Beneficial</w:t>
      </w:r>
      <w:r w:rsidRPr="001B38D9">
        <w:rPr>
          <w:lang w:val="el-GR"/>
        </w:rPr>
        <w:t xml:space="preserve"> </w:t>
      </w:r>
      <w:r>
        <w:t>Owner</w:t>
      </w:r>
      <w:r w:rsidRPr="001B38D9">
        <w:rPr>
          <w:lang w:val="el-GR"/>
        </w:rPr>
        <w:t xml:space="preserve"> - </w:t>
      </w:r>
      <w:r w:rsidR="003631FD" w:rsidRPr="003631FD">
        <w:rPr>
          <w:lang w:val="el-GR"/>
        </w:rPr>
        <w:t xml:space="preserve">UBO), της οντότητας στην κορυφή της παγκόσμιας αλυσίδας ιδιοκτησίας, η Ιαπωνία ήταν η κορυφαία χώρα επενδύσεων το 2024, με </w:t>
      </w:r>
      <w:r w:rsidRPr="001B38D9">
        <w:rPr>
          <w:lang w:val="el-GR"/>
        </w:rPr>
        <w:t>$</w:t>
      </w:r>
      <w:r w:rsidR="003631FD" w:rsidRPr="003631FD">
        <w:rPr>
          <w:lang w:val="el-GR"/>
        </w:rPr>
        <w:t>819,2 δι</w:t>
      </w:r>
      <w:r>
        <w:rPr>
          <w:lang w:val="el-GR"/>
        </w:rPr>
        <w:t>ς</w:t>
      </w:r>
      <w:r w:rsidRPr="001B38D9">
        <w:rPr>
          <w:lang w:val="el-GR"/>
        </w:rPr>
        <w:t>.</w:t>
      </w:r>
      <w:r w:rsidR="003631FD" w:rsidRPr="003631FD">
        <w:rPr>
          <w:lang w:val="el-GR"/>
        </w:rPr>
        <w:t xml:space="preserve">. Ο Καναδάς </w:t>
      </w:r>
      <w:r w:rsidRPr="001B38D9">
        <w:rPr>
          <w:lang w:val="el-GR"/>
        </w:rPr>
        <w:t>$</w:t>
      </w:r>
      <w:r w:rsidR="003631FD" w:rsidRPr="003631FD">
        <w:rPr>
          <w:lang w:val="el-GR"/>
        </w:rPr>
        <w:t xml:space="preserve">811,7 </w:t>
      </w:r>
      <w:r>
        <w:rPr>
          <w:lang w:val="el-GR"/>
        </w:rPr>
        <w:t>δισ.</w:t>
      </w:r>
      <w:r w:rsidR="003631FD" w:rsidRPr="003631FD">
        <w:rPr>
          <w:lang w:val="el-GR"/>
        </w:rPr>
        <w:t xml:space="preserve"> ήταν δεύτερος και η Γερμανία </w:t>
      </w:r>
      <w:r w:rsidRPr="001B38D9">
        <w:rPr>
          <w:lang w:val="el-GR"/>
        </w:rPr>
        <w:t>$</w:t>
      </w:r>
      <w:r w:rsidR="003631FD" w:rsidRPr="003631FD">
        <w:rPr>
          <w:lang w:val="el-GR"/>
        </w:rPr>
        <w:t xml:space="preserve">677,3 </w:t>
      </w:r>
      <w:r>
        <w:rPr>
          <w:lang w:val="el-GR"/>
        </w:rPr>
        <w:t>δισ.</w:t>
      </w:r>
      <w:r w:rsidRPr="001B38D9">
        <w:rPr>
          <w:lang w:val="el-GR"/>
        </w:rPr>
        <w:t xml:space="preserve"> </w:t>
      </w:r>
      <w:r>
        <w:rPr>
          <w:lang w:val="el-GR"/>
        </w:rPr>
        <w:t>Βάσει αυτού του κριτηρίου (</w:t>
      </w:r>
      <w:r>
        <w:t>UBO</w:t>
      </w:r>
      <w:r w:rsidRPr="001B38D9">
        <w:rPr>
          <w:lang w:val="el-GR"/>
        </w:rPr>
        <w:t>)</w:t>
      </w:r>
      <w:r w:rsidR="003631FD" w:rsidRPr="003631FD">
        <w:rPr>
          <w:lang w:val="el-GR"/>
        </w:rPr>
        <w:t>, οι επενδύσεις από την Ολλανδία και το Λουξεμβούργο ήταν πολύ χαμηλότερες από ό,τι από τη</w:t>
      </w:r>
      <w:r>
        <w:t>n</w:t>
      </w:r>
      <w:r w:rsidR="003631FD" w:rsidRPr="003631FD">
        <w:rPr>
          <w:lang w:val="el-GR"/>
        </w:rPr>
        <w:t xml:space="preserve"> χώρα της ξένης μητρικής εταιρείας, υποδεικνύοντας ότι μεγάλο μέρος των επενδύσεων από ξένες μητρικές εταιρείες σε αυτές τις χώρες ανήκε τελικά σε επενδυτές σε άλλες χώρες.</w:t>
      </w:r>
    </w:p>
    <w:p w:rsidR="003631FD" w:rsidRPr="003631FD" w:rsidRDefault="003631FD" w:rsidP="00783400">
      <w:pPr>
        <w:rPr>
          <w:lang w:val="el-GR"/>
        </w:rPr>
      </w:pPr>
      <w:r w:rsidRPr="003631FD">
        <w:rPr>
          <w:lang w:val="el-GR"/>
        </w:rPr>
        <w:t xml:space="preserve">Ανά κλάδο, οι άμεσες ξένες επενδύσεις στις </w:t>
      </w:r>
      <w:r w:rsidR="001B38D9">
        <w:rPr>
          <w:lang w:val="el-GR"/>
        </w:rPr>
        <w:t>ΗΠΑ</w:t>
      </w:r>
      <w:r w:rsidRPr="003631FD">
        <w:rPr>
          <w:lang w:val="el-GR"/>
        </w:rPr>
        <w:t xml:space="preserve"> </w:t>
      </w:r>
      <w:r w:rsidR="001B38D9">
        <w:rPr>
          <w:lang w:val="el-GR"/>
        </w:rPr>
        <w:t>επι</w:t>
      </w:r>
      <w:r w:rsidRPr="003631FD">
        <w:rPr>
          <w:lang w:val="el-GR"/>
        </w:rPr>
        <w:t>κεντρώθηκαν στον μεταποιητικό τομέα, ο οποίος</w:t>
      </w:r>
      <w:r w:rsidR="001B38D9">
        <w:rPr>
          <w:lang w:val="el-GR"/>
        </w:rPr>
        <w:t xml:space="preserve"> με επενδεδυμένα κεφάλαια ύψους $2,42 τρισ.</w:t>
      </w:r>
      <w:r w:rsidRPr="003631FD">
        <w:rPr>
          <w:lang w:val="el-GR"/>
        </w:rPr>
        <w:t xml:space="preserve"> αντιπροσώπευε το 42,3%</w:t>
      </w:r>
      <w:r w:rsidR="001B38D9">
        <w:rPr>
          <w:lang w:val="el-GR"/>
        </w:rPr>
        <w:t xml:space="preserve"> του συνόλου</w:t>
      </w:r>
      <w:r w:rsidRPr="003631FD">
        <w:rPr>
          <w:lang w:val="el-GR"/>
        </w:rPr>
        <w:t xml:space="preserve">. </w:t>
      </w:r>
      <w:r w:rsidR="001B38D9">
        <w:rPr>
          <w:lang w:val="el-GR"/>
        </w:rPr>
        <w:t>Εξ αυτών</w:t>
      </w:r>
      <w:r w:rsidRPr="003631FD">
        <w:rPr>
          <w:lang w:val="el-GR"/>
        </w:rPr>
        <w:t xml:space="preserve">, η χημική βιομηχανία αντιπροσώπευε το ένα τρίτο του συνόλου, ή </w:t>
      </w:r>
      <w:r w:rsidR="001B38D9">
        <w:rPr>
          <w:lang w:val="el-GR"/>
        </w:rPr>
        <w:t>$</w:t>
      </w:r>
      <w:r w:rsidRPr="003631FD">
        <w:rPr>
          <w:lang w:val="el-GR"/>
        </w:rPr>
        <w:t xml:space="preserve">827,5 </w:t>
      </w:r>
      <w:r w:rsidR="001B38D9">
        <w:rPr>
          <w:lang w:val="el-GR"/>
        </w:rPr>
        <w:t>δισ.</w:t>
      </w:r>
      <w:r w:rsidRPr="003631FD">
        <w:rPr>
          <w:lang w:val="el-GR"/>
        </w:rPr>
        <w:t xml:space="preserve"> </w:t>
      </w:r>
      <w:r w:rsidR="001B38D9">
        <w:rPr>
          <w:lang w:val="el-GR"/>
        </w:rPr>
        <w:t>Σ</w:t>
      </w:r>
      <w:r w:rsidRPr="003631FD">
        <w:rPr>
          <w:lang w:val="el-GR"/>
        </w:rPr>
        <w:t xml:space="preserve">ημαντικές </w:t>
      </w:r>
      <w:r w:rsidR="001B38D9">
        <w:rPr>
          <w:lang w:val="el-GR"/>
        </w:rPr>
        <w:t xml:space="preserve">ήταν, επίσης, οι </w:t>
      </w:r>
      <w:r w:rsidRPr="003631FD">
        <w:rPr>
          <w:lang w:val="el-GR"/>
        </w:rPr>
        <w:t xml:space="preserve">επενδύσεις σε χρηματοοικονομικά και ασφάλειες </w:t>
      </w:r>
      <w:r w:rsidR="001B38D9">
        <w:rPr>
          <w:lang w:val="el-GR"/>
        </w:rPr>
        <w:t>$</w:t>
      </w:r>
      <w:r w:rsidRPr="003631FD">
        <w:rPr>
          <w:lang w:val="el-GR"/>
        </w:rPr>
        <w:t xml:space="preserve">599,4 </w:t>
      </w:r>
      <w:r w:rsidR="001B38D9">
        <w:rPr>
          <w:lang w:val="el-GR"/>
        </w:rPr>
        <w:t>δισ.</w:t>
      </w:r>
      <w:r w:rsidRPr="003631FD">
        <w:rPr>
          <w:lang w:val="el-GR"/>
        </w:rPr>
        <w:t xml:space="preserve"> και χονδρικό εμπόριο </w:t>
      </w:r>
      <w:r w:rsidR="001B38D9">
        <w:rPr>
          <w:lang w:val="el-GR"/>
        </w:rPr>
        <w:t>$</w:t>
      </w:r>
      <w:r w:rsidRPr="003631FD">
        <w:rPr>
          <w:lang w:val="el-GR"/>
        </w:rPr>
        <w:t xml:space="preserve">520,5 </w:t>
      </w:r>
      <w:r w:rsidR="001B38D9">
        <w:rPr>
          <w:lang w:val="el-GR"/>
        </w:rPr>
        <w:t>δισ</w:t>
      </w:r>
      <w:r w:rsidRPr="003631FD">
        <w:rPr>
          <w:lang w:val="el-GR"/>
        </w:rPr>
        <w:t>.</w:t>
      </w:r>
    </w:p>
    <w:p w:rsidR="004968E1" w:rsidRDefault="004968E1" w:rsidP="00783400">
      <w:pPr>
        <w:rPr>
          <w:rFonts w:ascii="Georgia" w:eastAsiaTheme="majorEastAsia" w:hAnsi="Georgia" w:cstheme="majorBidi"/>
          <w:color w:val="2F5496" w:themeColor="accent1" w:themeShade="BF"/>
          <w:sz w:val="36"/>
          <w:szCs w:val="26"/>
          <w:lang w:val="el-GR"/>
        </w:rPr>
      </w:pPr>
      <w:r>
        <w:rPr>
          <w:lang w:val="el-GR"/>
        </w:rPr>
        <w:br w:type="page"/>
      </w:r>
    </w:p>
    <w:p w:rsidR="00DF66C5" w:rsidRDefault="00DF66C5" w:rsidP="00DF66C5">
      <w:pPr>
        <w:pStyle w:val="Heading2"/>
        <w:rPr>
          <w:lang w:val="el-GR"/>
        </w:rPr>
      </w:pPr>
      <w:bookmarkStart w:id="20" w:name="_Toc237533768"/>
      <w:r>
        <w:rPr>
          <w:lang w:val="el-GR"/>
        </w:rPr>
        <w:lastRenderedPageBreak/>
        <w:t>Ελληνικές επενδύσεις στις ΗΠΑ</w:t>
      </w:r>
      <w:bookmarkEnd w:id="20"/>
    </w:p>
    <w:p w:rsidR="000A58C7" w:rsidRPr="000A58C7" w:rsidRDefault="001B38D9" w:rsidP="00783400">
      <w:pPr>
        <w:spacing w:after="0"/>
        <w:rPr>
          <w:lang w:val="el-GR"/>
        </w:rPr>
      </w:pPr>
      <w:r>
        <w:rPr>
          <w:lang w:val="el-GR"/>
        </w:rPr>
        <w:t xml:space="preserve">Λαμβάνοντας υπ’ όψιν την </w:t>
      </w:r>
      <w:r w:rsidRPr="003631FD">
        <w:rPr>
          <w:lang w:val="el-GR"/>
        </w:rPr>
        <w:t xml:space="preserve">χώρα </w:t>
      </w:r>
      <w:r w:rsidR="002D7EB0" w:rsidRPr="003631FD">
        <w:rPr>
          <w:lang w:val="el-GR"/>
        </w:rPr>
        <w:t>του τελικού δικαιούχου</w:t>
      </w:r>
      <w:r w:rsidR="002D7EB0">
        <w:rPr>
          <w:lang w:val="el-GR"/>
        </w:rPr>
        <w:t>, τα ελληνικά επενδεδυμένα κεφάλαια στις ΗΠΑ το 2024 ανέρχονταν σωρευτικά σε $1,5 δισ.</w:t>
      </w:r>
      <w:r w:rsidR="000A58C7" w:rsidRPr="000A58C7">
        <w:rPr>
          <w:lang w:val="el-GR"/>
        </w:rPr>
        <w:t xml:space="preserve">, </w:t>
      </w:r>
      <w:r w:rsidR="000A58C7">
        <w:rPr>
          <w:lang w:val="el-GR"/>
        </w:rPr>
        <w:t>από $1,43 δισ. το 2023. Κυριώτεροι τομείς επενδύσεων ήταν τα ηλεκτρονικά εξαρτήματα, τρόφιμα – ποτά, υπηρεσίες προς επιχειρήσεις, ενέργεια, επικοινωνίες και ακίνητα.</w:t>
      </w:r>
      <w:r w:rsidR="006B23F6">
        <w:rPr>
          <w:lang w:val="el-GR"/>
        </w:rPr>
        <w:t xml:space="preserve"> Οι εταιρείες με συμμετοχή ελληνικών κεφαλαίων στις ΗΠΑ υποστήριζαν 3.800 θέσεις εργασίας το 2023. </w:t>
      </w:r>
    </w:p>
    <w:p w:rsidR="00413AE5" w:rsidRDefault="000A58C7" w:rsidP="00783400">
      <w:pPr>
        <w:rPr>
          <w:sz w:val="20"/>
          <w:szCs w:val="20"/>
        </w:rPr>
      </w:pPr>
      <w:r w:rsidRPr="000A58C7">
        <w:rPr>
          <w:sz w:val="20"/>
          <w:szCs w:val="20"/>
          <w:lang w:val="el-GR"/>
        </w:rPr>
        <w:t>Πηγή</w:t>
      </w:r>
      <w:r w:rsidRPr="00CC1013">
        <w:rPr>
          <w:sz w:val="20"/>
          <w:szCs w:val="20"/>
        </w:rPr>
        <w:t xml:space="preserve">: </w:t>
      </w:r>
      <w:hyperlink r:id="rId24" w:history="1">
        <w:proofErr w:type="spellStart"/>
        <w:r w:rsidRPr="00830419">
          <w:rPr>
            <w:rStyle w:val="Hyperlink"/>
            <w:sz w:val="20"/>
            <w:szCs w:val="20"/>
          </w:rPr>
          <w:t>SelectUSA</w:t>
        </w:r>
        <w:proofErr w:type="spellEnd"/>
        <w:r w:rsidRPr="00CC1013">
          <w:rPr>
            <w:rStyle w:val="Hyperlink"/>
            <w:sz w:val="20"/>
            <w:szCs w:val="20"/>
          </w:rPr>
          <w:t xml:space="preserve"> / </w:t>
        </w:r>
        <w:r w:rsidRPr="00830419">
          <w:rPr>
            <w:rStyle w:val="Hyperlink"/>
            <w:sz w:val="20"/>
            <w:szCs w:val="20"/>
          </w:rPr>
          <w:t>US</w:t>
        </w:r>
        <w:r w:rsidRPr="00CC1013">
          <w:rPr>
            <w:rStyle w:val="Hyperlink"/>
            <w:sz w:val="20"/>
            <w:szCs w:val="20"/>
          </w:rPr>
          <w:t xml:space="preserve"> </w:t>
        </w:r>
        <w:r w:rsidRPr="00830419">
          <w:rPr>
            <w:rStyle w:val="Hyperlink"/>
            <w:sz w:val="20"/>
            <w:szCs w:val="20"/>
          </w:rPr>
          <w:t>Bureau</w:t>
        </w:r>
        <w:r w:rsidRPr="00CC1013">
          <w:rPr>
            <w:rStyle w:val="Hyperlink"/>
            <w:sz w:val="20"/>
            <w:szCs w:val="20"/>
          </w:rPr>
          <w:t xml:space="preserve"> </w:t>
        </w:r>
        <w:r w:rsidRPr="00830419">
          <w:rPr>
            <w:rStyle w:val="Hyperlink"/>
            <w:sz w:val="20"/>
            <w:szCs w:val="20"/>
          </w:rPr>
          <w:t>of</w:t>
        </w:r>
        <w:r w:rsidRPr="00CC1013">
          <w:rPr>
            <w:rStyle w:val="Hyperlink"/>
            <w:sz w:val="20"/>
            <w:szCs w:val="20"/>
          </w:rPr>
          <w:t xml:space="preserve"> </w:t>
        </w:r>
        <w:r w:rsidRPr="00830419">
          <w:rPr>
            <w:rStyle w:val="Hyperlink"/>
            <w:sz w:val="20"/>
            <w:szCs w:val="20"/>
          </w:rPr>
          <w:t>Economic</w:t>
        </w:r>
        <w:r w:rsidRPr="00CC1013">
          <w:rPr>
            <w:rStyle w:val="Hyperlink"/>
            <w:sz w:val="20"/>
            <w:szCs w:val="20"/>
          </w:rPr>
          <w:t xml:space="preserve"> </w:t>
        </w:r>
        <w:r w:rsidRPr="00830419">
          <w:rPr>
            <w:rStyle w:val="Hyperlink"/>
            <w:sz w:val="20"/>
            <w:szCs w:val="20"/>
          </w:rPr>
          <w:t>Analysis</w:t>
        </w:r>
      </w:hyperlink>
    </w:p>
    <w:p w:rsidR="006B23F6" w:rsidRPr="00725D3E" w:rsidRDefault="00762B9C" w:rsidP="00783400">
      <w:pPr>
        <w:pStyle w:val="Title"/>
        <w:spacing w:after="120"/>
        <w:rPr>
          <w:lang w:val="el-GR"/>
        </w:rPr>
      </w:pPr>
      <w:r>
        <w:rPr>
          <w:lang w:val="el-GR"/>
        </w:rPr>
        <w:t>Κυριώτερες ελληνικές επενδύσεις</w:t>
      </w:r>
      <w:r w:rsidR="00725D3E">
        <w:t xml:space="preserve"> </w:t>
      </w:r>
      <w:r w:rsidR="00725D3E" w:rsidRPr="00725D3E">
        <w:rPr>
          <w:sz w:val="24"/>
          <w:szCs w:val="24"/>
        </w:rPr>
        <w:t>(</w:t>
      </w:r>
      <w:r w:rsidR="00725D3E" w:rsidRPr="00725D3E">
        <w:rPr>
          <w:sz w:val="24"/>
          <w:szCs w:val="24"/>
          <w:lang w:val="el-GR"/>
        </w:rPr>
        <w:t>ενδεικτικά)</w:t>
      </w:r>
    </w:p>
    <w:p w:rsidR="00725D3E"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bCs/>
          <w:lang w:val="el-GR"/>
        </w:rPr>
      </w:pPr>
      <w:hyperlink r:id="rId25" w:history="1">
        <w:r w:rsidR="00762B9C" w:rsidRPr="00CA22EB">
          <w:rPr>
            <w:rStyle w:val="Hyperlink"/>
            <w:rFonts w:eastAsia="Times New Roman" w:cstheme="minorHAnsi"/>
            <w:bCs/>
          </w:rPr>
          <w:t>CPW</w:t>
        </w:r>
        <w:r w:rsidR="00762B9C" w:rsidRPr="00CA22EB">
          <w:rPr>
            <w:rStyle w:val="Hyperlink"/>
            <w:rFonts w:eastAsia="Times New Roman" w:cstheme="minorHAnsi"/>
            <w:bCs/>
            <w:lang w:val="el-GR"/>
          </w:rPr>
          <w:t xml:space="preserve"> </w:t>
        </w:r>
        <w:r w:rsidR="00762B9C" w:rsidRPr="00CA22EB">
          <w:rPr>
            <w:rStyle w:val="Hyperlink"/>
            <w:rFonts w:eastAsia="Times New Roman" w:cstheme="minorHAnsi"/>
            <w:bCs/>
          </w:rPr>
          <w:t>America</w:t>
        </w:r>
      </w:hyperlink>
      <w:r w:rsidR="00870557" w:rsidRPr="00CA22EB">
        <w:rPr>
          <w:rFonts w:eastAsia="Times New Roman" w:cstheme="minorHAnsi"/>
          <w:bCs/>
          <w:lang w:val="el-GR"/>
        </w:rPr>
        <w:t xml:space="preserve"> - </w:t>
      </w:r>
      <w:r w:rsidR="00762B9C" w:rsidRPr="00CA22EB">
        <w:rPr>
          <w:rFonts w:eastAsia="Times New Roman" w:cstheme="minorHAnsi"/>
          <w:bCs/>
          <w:lang w:val="el-GR"/>
        </w:rPr>
        <w:t xml:space="preserve">Σωληνουργία Κορίνθου </w:t>
      </w:r>
      <w:r w:rsidR="00870557" w:rsidRPr="00CA22EB">
        <w:rPr>
          <w:rFonts w:eastAsia="Times New Roman" w:cstheme="minorHAnsi"/>
          <w:bCs/>
          <w:lang w:val="el-GR"/>
        </w:rPr>
        <w:t xml:space="preserve">- </w:t>
      </w:r>
      <w:r w:rsidR="00762B9C" w:rsidRPr="00CA22EB">
        <w:rPr>
          <w:rFonts w:eastAsia="Times New Roman" w:cstheme="minorHAnsi"/>
          <w:bCs/>
          <w:lang w:val="el-GR"/>
        </w:rPr>
        <w:t xml:space="preserve">παραγωγική μονάδα στην Πολιτεία </w:t>
      </w:r>
      <w:proofErr w:type="spellStart"/>
      <w:r w:rsidR="00762B9C" w:rsidRPr="00CA22EB">
        <w:rPr>
          <w:rFonts w:eastAsia="Times New Roman" w:cstheme="minorHAnsi"/>
          <w:bCs/>
          <w:lang w:val="el-GR"/>
        </w:rPr>
        <w:t>Τεξας</w:t>
      </w:r>
      <w:proofErr w:type="spellEnd"/>
    </w:p>
    <w:p w:rsidR="00762B9C" w:rsidRPr="00CA22EB" w:rsidRDefault="00725D3E" w:rsidP="007B5FB8">
      <w:pPr>
        <w:numPr>
          <w:ilvl w:val="0"/>
          <w:numId w:val="9"/>
        </w:numPr>
        <w:tabs>
          <w:tab w:val="clear" w:pos="720"/>
          <w:tab w:val="num" w:pos="540"/>
        </w:tabs>
        <w:spacing w:after="120" w:line="240" w:lineRule="auto"/>
        <w:ind w:left="810" w:hanging="540"/>
        <w:rPr>
          <w:rFonts w:eastAsia="Times New Roman" w:cstheme="minorHAnsi"/>
          <w:bCs/>
          <w:lang w:val="el-GR"/>
        </w:rPr>
      </w:pPr>
      <w:r w:rsidRPr="00CA22EB">
        <w:rPr>
          <w:rFonts w:eastAsia="Times New Roman" w:cstheme="minorHAnsi"/>
          <w:bCs/>
        </w:rPr>
        <w:t>HALCOR</w:t>
      </w:r>
      <w:r w:rsidRPr="00CA22EB">
        <w:rPr>
          <w:rFonts w:eastAsia="Times New Roman" w:cstheme="minorHAnsi"/>
          <w:bCs/>
          <w:lang w:val="el-GR"/>
        </w:rPr>
        <w:t xml:space="preserve"> - Σωληνουργία Κορίνθου - υπό κατασκευή εργοστάσιο παραγωγής ηλεκτρικών καλωδίων στην Πολιτεία </w:t>
      </w:r>
      <w:r w:rsidR="0060241B">
        <w:rPr>
          <w:rFonts w:eastAsia="Times New Roman" w:cstheme="minorHAnsi"/>
          <w:bCs/>
        </w:rPr>
        <w:t>Maryland</w:t>
      </w:r>
    </w:p>
    <w:p w:rsidR="00762B9C"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bCs/>
          <w:lang w:val="el-GR"/>
        </w:rPr>
      </w:pPr>
      <w:hyperlink r:id="rId26" w:history="1">
        <w:r w:rsidR="00762B9C" w:rsidRPr="00CA22EB">
          <w:rPr>
            <w:rStyle w:val="Hyperlink"/>
            <w:rFonts w:eastAsia="Times New Roman" w:cstheme="minorHAnsi"/>
            <w:bCs/>
          </w:rPr>
          <w:t>Sunlight</w:t>
        </w:r>
        <w:r w:rsidR="00762B9C" w:rsidRPr="00CA22EB">
          <w:rPr>
            <w:rStyle w:val="Hyperlink"/>
            <w:rFonts w:eastAsia="Times New Roman" w:cstheme="minorHAnsi"/>
            <w:bCs/>
            <w:lang w:val="el-GR"/>
          </w:rPr>
          <w:t xml:space="preserve"> </w:t>
        </w:r>
        <w:r w:rsidR="00870557" w:rsidRPr="00CA22EB">
          <w:rPr>
            <w:rStyle w:val="Hyperlink"/>
            <w:rFonts w:eastAsia="Times New Roman" w:cstheme="minorHAnsi"/>
            <w:bCs/>
          </w:rPr>
          <w:t>Batteries</w:t>
        </w:r>
        <w:r w:rsidR="00870557" w:rsidRPr="00CA22EB">
          <w:rPr>
            <w:rStyle w:val="Hyperlink"/>
            <w:rFonts w:eastAsia="Times New Roman" w:cstheme="minorHAnsi"/>
            <w:bCs/>
            <w:lang w:val="el-GR"/>
          </w:rPr>
          <w:t xml:space="preserve"> </w:t>
        </w:r>
        <w:r w:rsidR="00762B9C" w:rsidRPr="00CA22EB">
          <w:rPr>
            <w:rStyle w:val="Hyperlink"/>
            <w:rFonts w:eastAsia="Times New Roman" w:cstheme="minorHAnsi"/>
            <w:bCs/>
          </w:rPr>
          <w:t>USA</w:t>
        </w:r>
      </w:hyperlink>
      <w:r w:rsidR="00762B9C" w:rsidRPr="00CA22EB">
        <w:rPr>
          <w:rFonts w:eastAsia="Times New Roman" w:cstheme="minorHAnsi"/>
          <w:bCs/>
          <w:lang w:val="el-GR"/>
        </w:rPr>
        <w:t xml:space="preserve"> </w:t>
      </w:r>
      <w:r w:rsidR="00870557" w:rsidRPr="00CA22EB">
        <w:rPr>
          <w:rFonts w:eastAsia="Times New Roman" w:cstheme="minorHAnsi"/>
          <w:bCs/>
          <w:lang w:val="el-GR"/>
        </w:rPr>
        <w:t xml:space="preserve">- </w:t>
      </w:r>
      <w:r w:rsidR="00762B9C" w:rsidRPr="00CA22EB">
        <w:rPr>
          <w:rFonts w:eastAsia="Times New Roman" w:cstheme="minorHAnsi"/>
          <w:bCs/>
          <w:lang w:val="el-GR"/>
        </w:rPr>
        <w:t>Όμιλος Γερμανού</w:t>
      </w:r>
      <w:r w:rsidR="00870557" w:rsidRPr="00CA22EB">
        <w:rPr>
          <w:rFonts w:eastAsia="Times New Roman" w:cstheme="minorHAnsi"/>
          <w:bCs/>
          <w:lang w:val="el-GR"/>
        </w:rPr>
        <w:t xml:space="preserve"> – Έδρα και μονάδες στην Πολιτεία </w:t>
      </w:r>
      <w:r w:rsidR="00870557" w:rsidRPr="00CA22EB">
        <w:rPr>
          <w:rFonts w:eastAsia="Times New Roman" w:cstheme="minorHAnsi"/>
          <w:bCs/>
        </w:rPr>
        <w:t>North</w:t>
      </w:r>
      <w:r w:rsidR="00870557" w:rsidRPr="00CA22EB">
        <w:rPr>
          <w:rFonts w:eastAsia="Times New Roman" w:cstheme="minorHAnsi"/>
          <w:bCs/>
          <w:lang w:val="el-GR"/>
        </w:rPr>
        <w:t xml:space="preserve"> </w:t>
      </w:r>
      <w:r w:rsidR="00870557" w:rsidRPr="00CA22EB">
        <w:rPr>
          <w:rFonts w:eastAsia="Times New Roman" w:cstheme="minorHAnsi"/>
          <w:bCs/>
        </w:rPr>
        <w:t>Carolina</w:t>
      </w:r>
    </w:p>
    <w:p w:rsidR="00762B9C"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lang w:val="el-GR"/>
        </w:rPr>
      </w:pPr>
      <w:hyperlink r:id="rId27" w:history="1">
        <w:proofErr w:type="spellStart"/>
        <w:r w:rsidR="00762B9C" w:rsidRPr="00CA22EB">
          <w:rPr>
            <w:rStyle w:val="Hyperlink"/>
            <w:rFonts w:eastAsia="Times New Roman" w:cstheme="minorHAnsi"/>
          </w:rPr>
          <w:t>Lumite</w:t>
        </w:r>
        <w:proofErr w:type="spellEnd"/>
        <w:r w:rsidR="00762B9C" w:rsidRPr="00CA22EB">
          <w:rPr>
            <w:rStyle w:val="Hyperlink"/>
            <w:rFonts w:eastAsia="Times New Roman" w:cstheme="minorHAnsi"/>
            <w:lang w:val="el-GR"/>
          </w:rPr>
          <w:t xml:space="preserve"> </w:t>
        </w:r>
        <w:r w:rsidR="00762B9C" w:rsidRPr="00CA22EB">
          <w:rPr>
            <w:rStyle w:val="Hyperlink"/>
            <w:rFonts w:eastAsia="Times New Roman" w:cstheme="minorHAnsi"/>
          </w:rPr>
          <w:t>Inc</w:t>
        </w:r>
        <w:r w:rsidR="00762B9C" w:rsidRPr="00CA22EB">
          <w:rPr>
            <w:rStyle w:val="Hyperlink"/>
            <w:rFonts w:eastAsia="Times New Roman" w:cstheme="minorHAnsi"/>
            <w:lang w:val="el-GR"/>
          </w:rPr>
          <w:t>.</w:t>
        </w:r>
      </w:hyperlink>
      <w:r w:rsidR="00762B9C" w:rsidRPr="00CA22EB">
        <w:rPr>
          <w:rFonts w:eastAsia="Times New Roman" w:cstheme="minorHAnsi"/>
          <w:lang w:val="el-GR"/>
        </w:rPr>
        <w:t xml:space="preserve"> – </w:t>
      </w:r>
      <w:r w:rsidR="00A07660" w:rsidRPr="00CA22EB">
        <w:rPr>
          <w:rFonts w:eastAsia="Times New Roman" w:cstheme="minorHAnsi"/>
          <w:lang w:val="el-GR"/>
        </w:rPr>
        <w:t xml:space="preserve">Όμιλος Πλαστικά Θράκης – </w:t>
      </w:r>
      <w:proofErr w:type="spellStart"/>
      <w:r w:rsidR="00A07660" w:rsidRPr="00CA22EB">
        <w:rPr>
          <w:rFonts w:eastAsia="Times New Roman" w:cstheme="minorHAnsi"/>
          <w:lang w:val="el-GR"/>
        </w:rPr>
        <w:t>εγκασταστάσεις</w:t>
      </w:r>
      <w:proofErr w:type="spellEnd"/>
      <w:r w:rsidR="00A07660" w:rsidRPr="00CA22EB">
        <w:rPr>
          <w:rFonts w:eastAsia="Times New Roman" w:cstheme="minorHAnsi"/>
          <w:lang w:val="el-GR"/>
        </w:rPr>
        <w:t xml:space="preserve"> στην Πολιτεία </w:t>
      </w:r>
      <w:r w:rsidR="00A07660" w:rsidRPr="00CA22EB">
        <w:rPr>
          <w:rFonts w:eastAsia="Times New Roman" w:cstheme="minorHAnsi"/>
        </w:rPr>
        <w:t>Georgia</w:t>
      </w:r>
      <w:r w:rsidR="00762B9C" w:rsidRPr="00CA22EB">
        <w:rPr>
          <w:rFonts w:eastAsia="Times New Roman" w:cstheme="minorHAnsi"/>
          <w:lang w:val="el-GR"/>
        </w:rPr>
        <w:t xml:space="preserve"> </w:t>
      </w:r>
    </w:p>
    <w:p w:rsidR="00762B9C"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lang w:val="el-GR"/>
        </w:rPr>
      </w:pPr>
      <w:hyperlink r:id="rId28" w:history="1">
        <w:r w:rsidR="00762B9C" w:rsidRPr="00CA22EB">
          <w:rPr>
            <w:rStyle w:val="Hyperlink"/>
            <w:rFonts w:eastAsia="Times New Roman" w:cstheme="minorHAnsi"/>
          </w:rPr>
          <w:t>Titan</w:t>
        </w:r>
        <w:r w:rsidR="00762B9C" w:rsidRPr="00CA22EB">
          <w:rPr>
            <w:rStyle w:val="Hyperlink"/>
            <w:rFonts w:eastAsia="Times New Roman" w:cstheme="minorHAnsi"/>
            <w:lang w:val="el-GR"/>
          </w:rPr>
          <w:t xml:space="preserve"> </w:t>
        </w:r>
        <w:r w:rsidR="00762B9C" w:rsidRPr="00CA22EB">
          <w:rPr>
            <w:rStyle w:val="Hyperlink"/>
            <w:rFonts w:eastAsia="Times New Roman" w:cstheme="minorHAnsi"/>
          </w:rPr>
          <w:t>America</w:t>
        </w:r>
      </w:hyperlink>
      <w:r w:rsidR="00A07660" w:rsidRPr="00CA22EB">
        <w:rPr>
          <w:rFonts w:eastAsia="Times New Roman" w:cstheme="minorHAnsi"/>
          <w:lang w:val="el-GR"/>
        </w:rPr>
        <w:t xml:space="preserve"> - Όμιλος</w:t>
      </w:r>
      <w:r w:rsidR="00762B9C" w:rsidRPr="00CA22EB">
        <w:rPr>
          <w:rFonts w:eastAsia="Times New Roman" w:cstheme="minorHAnsi"/>
          <w:lang w:val="el-GR"/>
        </w:rPr>
        <w:t xml:space="preserve"> </w:t>
      </w:r>
      <w:proofErr w:type="spellStart"/>
      <w:r w:rsidR="00762B9C" w:rsidRPr="00CA22EB">
        <w:rPr>
          <w:rFonts w:eastAsia="Times New Roman" w:cstheme="minorHAnsi"/>
          <w:lang w:val="el-GR"/>
        </w:rPr>
        <w:t>Τιτάν</w:t>
      </w:r>
      <w:proofErr w:type="spellEnd"/>
      <w:r w:rsidR="00762B9C" w:rsidRPr="00CA22EB">
        <w:rPr>
          <w:rFonts w:eastAsia="Times New Roman" w:cstheme="minorHAnsi"/>
          <w:lang w:val="el-GR"/>
        </w:rPr>
        <w:t xml:space="preserve"> </w:t>
      </w:r>
      <w:r w:rsidR="00A07660" w:rsidRPr="00CA22EB">
        <w:rPr>
          <w:rFonts w:eastAsia="Times New Roman" w:cstheme="minorHAnsi"/>
          <w:lang w:val="el-GR"/>
        </w:rPr>
        <w:t>- Π</w:t>
      </w:r>
      <w:r w:rsidR="00762B9C" w:rsidRPr="00CA22EB">
        <w:rPr>
          <w:rFonts w:eastAsia="Times New Roman" w:cstheme="minorHAnsi"/>
          <w:lang w:val="el-GR"/>
        </w:rPr>
        <w:t xml:space="preserve">ολιτείες </w:t>
      </w:r>
      <w:r w:rsidR="00762B9C" w:rsidRPr="00CA22EB">
        <w:rPr>
          <w:rFonts w:eastAsia="Times New Roman" w:cstheme="minorHAnsi"/>
        </w:rPr>
        <w:t>Florida</w:t>
      </w:r>
      <w:r w:rsidR="00762B9C" w:rsidRPr="00CA22EB">
        <w:rPr>
          <w:rFonts w:eastAsia="Times New Roman" w:cstheme="minorHAnsi"/>
          <w:lang w:val="el-GR"/>
        </w:rPr>
        <w:t xml:space="preserve">, </w:t>
      </w:r>
      <w:r w:rsidR="00762B9C" w:rsidRPr="00CA22EB">
        <w:rPr>
          <w:rFonts w:eastAsia="Times New Roman" w:cstheme="minorHAnsi"/>
        </w:rPr>
        <w:t>Virginia</w:t>
      </w:r>
      <w:r w:rsidR="00762B9C" w:rsidRPr="00CA22EB">
        <w:rPr>
          <w:rFonts w:eastAsia="Times New Roman" w:cstheme="minorHAnsi"/>
          <w:lang w:val="el-GR"/>
        </w:rPr>
        <w:t xml:space="preserve">, </w:t>
      </w:r>
      <w:r w:rsidR="00762B9C" w:rsidRPr="00CA22EB">
        <w:rPr>
          <w:rFonts w:eastAsia="Times New Roman" w:cstheme="minorHAnsi"/>
        </w:rPr>
        <w:t>N</w:t>
      </w:r>
      <w:r w:rsidR="00762B9C" w:rsidRPr="00CA22EB">
        <w:rPr>
          <w:rFonts w:eastAsia="Times New Roman" w:cstheme="minorHAnsi"/>
          <w:lang w:val="el-GR"/>
        </w:rPr>
        <w:t xml:space="preserve">. </w:t>
      </w:r>
      <w:r w:rsidR="00762B9C" w:rsidRPr="00CA22EB">
        <w:rPr>
          <w:rFonts w:eastAsia="Times New Roman" w:cstheme="minorHAnsi"/>
        </w:rPr>
        <w:t>Jersey</w:t>
      </w:r>
      <w:r w:rsidR="00762B9C" w:rsidRPr="00CA22EB">
        <w:rPr>
          <w:rFonts w:eastAsia="Times New Roman" w:cstheme="minorHAnsi"/>
          <w:lang w:val="el-GR"/>
        </w:rPr>
        <w:t xml:space="preserve"> και πολυάριθμες </w:t>
      </w:r>
      <w:r w:rsidR="00A07660" w:rsidRPr="00CA22EB">
        <w:rPr>
          <w:rFonts w:eastAsia="Times New Roman" w:cstheme="minorHAnsi"/>
          <w:lang w:val="el-GR"/>
        </w:rPr>
        <w:t>διασυνδεδεμένες εταιρείες</w:t>
      </w:r>
    </w:p>
    <w:p w:rsidR="00A07660"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lang w:val="el-GR"/>
        </w:rPr>
      </w:pPr>
      <w:hyperlink r:id="rId29" w:history="1">
        <w:r w:rsidR="00725D3E" w:rsidRPr="00CA22EB">
          <w:rPr>
            <w:rStyle w:val="Hyperlink"/>
            <w:rFonts w:eastAsia="Times New Roman" w:cstheme="minorHAnsi"/>
          </w:rPr>
          <w:t>FAGE</w:t>
        </w:r>
        <w:r w:rsidR="00725D3E" w:rsidRPr="00CA22EB">
          <w:rPr>
            <w:rStyle w:val="Hyperlink"/>
            <w:rFonts w:eastAsia="Times New Roman" w:cstheme="minorHAnsi"/>
            <w:lang w:val="el-GR"/>
          </w:rPr>
          <w:t xml:space="preserve"> </w:t>
        </w:r>
        <w:r w:rsidR="00725D3E" w:rsidRPr="00CA22EB">
          <w:rPr>
            <w:rStyle w:val="Hyperlink"/>
            <w:rFonts w:eastAsia="Times New Roman" w:cstheme="minorHAnsi"/>
          </w:rPr>
          <w:t>USA</w:t>
        </w:r>
      </w:hyperlink>
      <w:r w:rsidR="00725D3E" w:rsidRPr="00CA22EB">
        <w:rPr>
          <w:rFonts w:eastAsia="Times New Roman" w:cstheme="minorHAnsi"/>
          <w:lang w:val="el-GR"/>
        </w:rPr>
        <w:t xml:space="preserve"> – ΦΑΓΕ – Εργοστάσιο παραγωγής γιαουρτιού στην Πολιτεία Νέας Υόρκης</w:t>
      </w:r>
    </w:p>
    <w:p w:rsidR="009E53D0"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bCs/>
          <w:lang w:val="el-GR"/>
        </w:rPr>
      </w:pPr>
      <w:hyperlink r:id="rId30" w:history="1">
        <w:r w:rsidR="00762B9C" w:rsidRPr="00CA22EB">
          <w:rPr>
            <w:rStyle w:val="Hyperlink"/>
            <w:rFonts w:eastAsia="Times New Roman" w:cstheme="minorHAnsi"/>
          </w:rPr>
          <w:t>INTRALOT</w:t>
        </w:r>
        <w:r w:rsidR="00762B9C" w:rsidRPr="00CA22EB">
          <w:rPr>
            <w:rStyle w:val="Hyperlink"/>
            <w:rFonts w:eastAsia="Times New Roman" w:cstheme="minorHAnsi"/>
            <w:lang w:val="el-GR"/>
          </w:rPr>
          <w:t xml:space="preserve"> </w:t>
        </w:r>
        <w:r w:rsidR="00762B9C" w:rsidRPr="00CA22EB">
          <w:rPr>
            <w:rStyle w:val="Hyperlink"/>
            <w:rFonts w:eastAsia="Times New Roman" w:cstheme="minorHAnsi"/>
          </w:rPr>
          <w:t>USA</w:t>
        </w:r>
      </w:hyperlink>
      <w:r w:rsidR="00762B9C" w:rsidRPr="00CA22EB">
        <w:rPr>
          <w:rFonts w:eastAsia="Times New Roman" w:cstheme="minorHAnsi"/>
          <w:lang w:val="el-GR"/>
        </w:rPr>
        <w:t xml:space="preserve"> </w:t>
      </w:r>
      <w:r w:rsidR="00725D3E" w:rsidRPr="00CA22EB">
        <w:rPr>
          <w:rFonts w:eastAsia="Times New Roman" w:cstheme="minorHAnsi"/>
          <w:lang w:val="el-GR"/>
        </w:rPr>
        <w:t xml:space="preserve">– Όμιλος </w:t>
      </w:r>
      <w:proofErr w:type="spellStart"/>
      <w:r w:rsidR="00725D3E" w:rsidRPr="00CA22EB">
        <w:rPr>
          <w:rFonts w:eastAsia="Times New Roman" w:cstheme="minorHAnsi"/>
        </w:rPr>
        <w:t>Intralot</w:t>
      </w:r>
      <w:proofErr w:type="spellEnd"/>
      <w:r w:rsidR="00725D3E" w:rsidRPr="00CA22EB">
        <w:rPr>
          <w:rFonts w:eastAsia="Times New Roman" w:cstheme="minorHAnsi"/>
          <w:lang w:val="el-GR"/>
        </w:rPr>
        <w:t xml:space="preserve"> </w:t>
      </w:r>
      <w:r w:rsidR="009E53D0" w:rsidRPr="00CA22EB">
        <w:rPr>
          <w:rFonts w:eastAsia="Times New Roman" w:cstheme="minorHAnsi"/>
          <w:lang w:val="el-GR"/>
        </w:rPr>
        <w:t>–</w:t>
      </w:r>
      <w:r w:rsidR="00725D3E" w:rsidRPr="00CA22EB">
        <w:rPr>
          <w:rFonts w:eastAsia="Times New Roman" w:cstheme="minorHAnsi"/>
          <w:lang w:val="el-GR"/>
        </w:rPr>
        <w:t xml:space="preserve"> </w:t>
      </w:r>
      <w:r w:rsidR="009E53D0" w:rsidRPr="00CA22EB">
        <w:rPr>
          <w:rFonts w:eastAsia="Times New Roman" w:cstheme="minorHAnsi"/>
          <w:lang w:val="el-GR"/>
        </w:rPr>
        <w:t xml:space="preserve">Εξαγόρασε την </w:t>
      </w:r>
      <w:r w:rsidR="009E53D0" w:rsidRPr="00CA22EB">
        <w:rPr>
          <w:rFonts w:eastAsia="Times New Roman" w:cstheme="minorHAnsi"/>
        </w:rPr>
        <w:t>Bally</w:t>
      </w:r>
      <w:r w:rsidR="009E53D0" w:rsidRPr="00CA22EB">
        <w:rPr>
          <w:rFonts w:eastAsia="Times New Roman" w:cstheme="minorHAnsi"/>
          <w:lang w:val="el-GR"/>
        </w:rPr>
        <w:t>’</w:t>
      </w:r>
      <w:r w:rsidR="009E53D0" w:rsidRPr="00CA22EB">
        <w:rPr>
          <w:rFonts w:eastAsia="Times New Roman" w:cstheme="minorHAnsi"/>
        </w:rPr>
        <w:t>s</w:t>
      </w:r>
      <w:r w:rsidR="009E53D0" w:rsidRPr="00CA22EB">
        <w:rPr>
          <w:rFonts w:eastAsia="Times New Roman" w:cstheme="minorHAnsi"/>
          <w:lang w:val="el-GR"/>
        </w:rPr>
        <w:t xml:space="preserve"> – Λειτουργεί σε 12 Πολιτείες</w:t>
      </w:r>
    </w:p>
    <w:p w:rsidR="009E53D0"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bCs/>
          <w:lang w:val="el-GR"/>
        </w:rPr>
      </w:pPr>
      <w:hyperlink r:id="rId31" w:history="1">
        <w:proofErr w:type="spellStart"/>
        <w:r w:rsidR="009E53D0" w:rsidRPr="00CA22EB">
          <w:rPr>
            <w:rStyle w:val="Hyperlink"/>
            <w:rFonts w:eastAsia="Times New Roman" w:cstheme="minorHAnsi"/>
            <w:bCs/>
          </w:rPr>
          <w:t>Betano</w:t>
        </w:r>
        <w:proofErr w:type="spellEnd"/>
      </w:hyperlink>
      <w:r w:rsidR="009E53D0" w:rsidRPr="00CA22EB">
        <w:rPr>
          <w:rFonts w:eastAsia="Times New Roman" w:cstheme="minorHAnsi"/>
          <w:bCs/>
          <w:lang w:val="el-GR"/>
        </w:rPr>
        <w:t xml:space="preserve"> – </w:t>
      </w:r>
      <w:r w:rsidR="009E53D0" w:rsidRPr="00CA22EB">
        <w:rPr>
          <w:rFonts w:eastAsia="Times New Roman" w:cstheme="minorHAnsi"/>
          <w:bCs/>
        </w:rPr>
        <w:t>Kaizen</w:t>
      </w:r>
      <w:r w:rsidR="009E53D0" w:rsidRPr="00CA22EB">
        <w:rPr>
          <w:rFonts w:eastAsia="Times New Roman" w:cstheme="minorHAnsi"/>
          <w:bCs/>
          <w:lang w:val="el-GR"/>
        </w:rPr>
        <w:t xml:space="preserve"> </w:t>
      </w:r>
      <w:r w:rsidR="009E53D0" w:rsidRPr="00CA22EB">
        <w:rPr>
          <w:rFonts w:eastAsia="Times New Roman" w:cstheme="minorHAnsi"/>
          <w:bCs/>
        </w:rPr>
        <w:t>Gaming</w:t>
      </w:r>
      <w:r w:rsidR="009E53D0" w:rsidRPr="00CA22EB">
        <w:rPr>
          <w:rFonts w:eastAsia="Times New Roman" w:cstheme="minorHAnsi"/>
          <w:bCs/>
          <w:lang w:val="el-GR"/>
        </w:rPr>
        <w:t xml:space="preserve"> – αναμένεται να ξεκινήσει λειτουργία στην Πολιτεία </w:t>
      </w:r>
      <w:r w:rsidR="009E53D0" w:rsidRPr="00CA22EB">
        <w:rPr>
          <w:rFonts w:eastAsia="Times New Roman" w:cstheme="minorHAnsi"/>
          <w:bCs/>
        </w:rPr>
        <w:t>New</w:t>
      </w:r>
      <w:r w:rsidR="009E53D0" w:rsidRPr="00CA22EB">
        <w:rPr>
          <w:rFonts w:eastAsia="Times New Roman" w:cstheme="minorHAnsi"/>
          <w:bCs/>
          <w:lang w:val="el-GR"/>
        </w:rPr>
        <w:t xml:space="preserve"> </w:t>
      </w:r>
      <w:r w:rsidR="009E53D0" w:rsidRPr="00CA22EB">
        <w:rPr>
          <w:rFonts w:eastAsia="Times New Roman" w:cstheme="minorHAnsi"/>
          <w:bCs/>
        </w:rPr>
        <w:t>Jersey</w:t>
      </w:r>
      <w:r w:rsidR="009E53D0" w:rsidRPr="00CA22EB">
        <w:rPr>
          <w:rFonts w:eastAsia="Times New Roman" w:cstheme="minorHAnsi"/>
          <w:bCs/>
          <w:lang w:val="el-GR"/>
        </w:rPr>
        <w:t xml:space="preserve"> το 2027</w:t>
      </w:r>
    </w:p>
    <w:p w:rsidR="00762B9C"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bCs/>
        </w:rPr>
      </w:pPr>
      <w:hyperlink r:id="rId32" w:history="1">
        <w:r w:rsidR="00762B9C" w:rsidRPr="00CA22EB">
          <w:rPr>
            <w:rStyle w:val="Hyperlink"/>
            <w:rFonts w:eastAsia="Times New Roman" w:cstheme="minorHAnsi"/>
            <w:bCs/>
          </w:rPr>
          <w:t xml:space="preserve">Mantis </w:t>
        </w:r>
        <w:r w:rsidR="009E53D0" w:rsidRPr="00CA22EB">
          <w:rPr>
            <w:rStyle w:val="Hyperlink"/>
            <w:rFonts w:eastAsia="Times New Roman" w:cstheme="minorHAnsi"/>
            <w:bCs/>
          </w:rPr>
          <w:t>America</w:t>
        </w:r>
      </w:hyperlink>
      <w:r w:rsidR="009E53D0" w:rsidRPr="00CA22EB">
        <w:rPr>
          <w:rFonts w:eastAsia="Times New Roman" w:cstheme="minorHAnsi"/>
          <w:bCs/>
        </w:rPr>
        <w:t xml:space="preserve"> – Mantis </w:t>
      </w:r>
      <w:r w:rsidR="00762B9C" w:rsidRPr="00CA22EB">
        <w:rPr>
          <w:rFonts w:eastAsia="Times New Roman" w:cstheme="minorHAnsi"/>
          <w:bCs/>
        </w:rPr>
        <w:t>Informatics, SA</w:t>
      </w:r>
      <w:r w:rsidR="00762B9C" w:rsidRPr="00CA22EB">
        <w:rPr>
          <w:rFonts w:eastAsia="Times New Roman" w:cstheme="minorHAnsi"/>
        </w:rPr>
        <w:t> (W</w:t>
      </w:r>
      <w:r w:rsidR="009E53D0" w:rsidRPr="00CA22EB">
        <w:rPr>
          <w:rFonts w:eastAsia="Times New Roman" w:cstheme="minorHAnsi"/>
        </w:rPr>
        <w:t xml:space="preserve">arehouse Management Solutions), </w:t>
      </w:r>
      <w:r w:rsidR="009E53D0" w:rsidRPr="00CA22EB">
        <w:rPr>
          <w:rFonts w:eastAsia="Times New Roman" w:cstheme="minorHAnsi"/>
          <w:lang w:val="el-GR"/>
        </w:rPr>
        <w:t>θυγατρική</w:t>
      </w:r>
      <w:r w:rsidR="009E53D0" w:rsidRPr="00CA22EB">
        <w:rPr>
          <w:rFonts w:eastAsia="Times New Roman" w:cstheme="minorHAnsi"/>
        </w:rPr>
        <w:t xml:space="preserve"> </w:t>
      </w:r>
      <w:r w:rsidR="009E53D0" w:rsidRPr="00CA22EB">
        <w:rPr>
          <w:rFonts w:eastAsia="Times New Roman" w:cstheme="minorHAnsi"/>
          <w:lang w:val="el-GR"/>
        </w:rPr>
        <w:t>στην</w:t>
      </w:r>
      <w:r w:rsidR="009E53D0" w:rsidRPr="00CA22EB">
        <w:rPr>
          <w:rFonts w:eastAsia="Times New Roman" w:cstheme="minorHAnsi"/>
        </w:rPr>
        <w:t xml:space="preserve"> </w:t>
      </w:r>
      <w:r w:rsidR="009E53D0" w:rsidRPr="00CA22EB">
        <w:rPr>
          <w:rFonts w:eastAsia="Times New Roman" w:cstheme="minorHAnsi"/>
          <w:lang w:val="el-GR"/>
        </w:rPr>
        <w:t>Πολιτεία</w:t>
      </w:r>
      <w:r w:rsidR="00762B9C" w:rsidRPr="00CA22EB">
        <w:rPr>
          <w:rFonts w:eastAsia="Times New Roman" w:cstheme="minorHAnsi"/>
        </w:rPr>
        <w:t xml:space="preserve"> GA </w:t>
      </w:r>
      <w:r w:rsidR="00762B9C" w:rsidRPr="00CA22EB">
        <w:rPr>
          <w:rFonts w:cstheme="minorHAnsi"/>
        </w:rPr>
        <w:t xml:space="preserve">in 2016 </w:t>
      </w:r>
    </w:p>
    <w:p w:rsidR="009E53D0"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bCs/>
        </w:rPr>
      </w:pPr>
      <w:hyperlink r:id="rId33" w:history="1">
        <w:r w:rsidR="009E53D0" w:rsidRPr="00CA22EB">
          <w:rPr>
            <w:rStyle w:val="Hyperlink"/>
            <w:rFonts w:eastAsia="Times New Roman" w:cstheme="minorHAnsi"/>
            <w:bCs/>
          </w:rPr>
          <w:t xml:space="preserve">Theon Sensors USA </w:t>
        </w:r>
        <w:r w:rsidR="00762B9C" w:rsidRPr="00CA22EB">
          <w:rPr>
            <w:rStyle w:val="Hyperlink"/>
            <w:rFonts w:eastAsia="Times New Roman" w:cstheme="minorHAnsi"/>
            <w:bCs/>
          </w:rPr>
          <w:t>Inc</w:t>
        </w:r>
      </w:hyperlink>
      <w:r w:rsidR="009E53D0" w:rsidRPr="00CA22EB">
        <w:rPr>
          <w:rFonts w:eastAsia="Times New Roman" w:cstheme="minorHAnsi"/>
          <w:bCs/>
        </w:rPr>
        <w:t xml:space="preserve"> – </w:t>
      </w:r>
      <w:r w:rsidR="009E53D0" w:rsidRPr="00CA22EB">
        <w:rPr>
          <w:rFonts w:eastAsia="Times New Roman" w:cstheme="minorHAnsi"/>
          <w:bCs/>
          <w:lang w:val="el-GR"/>
        </w:rPr>
        <w:t>Τ</w:t>
      </w:r>
      <w:proofErr w:type="spellStart"/>
      <w:r w:rsidR="009E53D0" w:rsidRPr="00CA22EB">
        <w:rPr>
          <w:rFonts w:eastAsia="Times New Roman" w:cstheme="minorHAnsi"/>
          <w:bCs/>
        </w:rPr>
        <w:t>heon</w:t>
      </w:r>
      <w:proofErr w:type="spellEnd"/>
      <w:r w:rsidR="009E53D0" w:rsidRPr="00CA22EB">
        <w:rPr>
          <w:rFonts w:eastAsia="Times New Roman" w:cstheme="minorHAnsi"/>
          <w:bCs/>
        </w:rPr>
        <w:t xml:space="preserve"> International</w:t>
      </w:r>
      <w:r w:rsidR="00762B9C" w:rsidRPr="00CA22EB">
        <w:rPr>
          <w:rFonts w:eastAsia="Times New Roman" w:cstheme="minorHAnsi"/>
          <w:bCs/>
        </w:rPr>
        <w:t xml:space="preserve"> </w:t>
      </w:r>
      <w:r w:rsidR="009E53D0" w:rsidRPr="00CA22EB">
        <w:rPr>
          <w:rFonts w:eastAsia="Times New Roman" w:cstheme="minorHAnsi"/>
          <w:bCs/>
        </w:rPr>
        <w:t xml:space="preserve">– </w:t>
      </w:r>
      <w:r w:rsidR="009E53D0" w:rsidRPr="00CA22EB">
        <w:rPr>
          <w:rFonts w:eastAsia="Times New Roman" w:cstheme="minorHAnsi"/>
          <w:bCs/>
          <w:lang w:val="el-GR"/>
        </w:rPr>
        <w:t>Διόπτρες</w:t>
      </w:r>
      <w:r w:rsidR="009E53D0" w:rsidRPr="00CA22EB">
        <w:rPr>
          <w:rFonts w:eastAsia="Times New Roman" w:cstheme="minorHAnsi"/>
          <w:bCs/>
        </w:rPr>
        <w:t xml:space="preserve"> </w:t>
      </w:r>
      <w:r w:rsidR="009E53D0" w:rsidRPr="00CA22EB">
        <w:rPr>
          <w:rFonts w:eastAsia="Times New Roman" w:cstheme="minorHAnsi"/>
          <w:bCs/>
          <w:lang w:val="el-GR"/>
        </w:rPr>
        <w:t>νυκτός</w:t>
      </w:r>
      <w:r w:rsidR="009E53D0" w:rsidRPr="00CA22EB">
        <w:rPr>
          <w:rFonts w:eastAsia="Times New Roman" w:cstheme="minorHAnsi"/>
          <w:bCs/>
        </w:rPr>
        <w:t xml:space="preserve"> – </w:t>
      </w:r>
      <w:r w:rsidR="009E53D0" w:rsidRPr="00CA22EB">
        <w:rPr>
          <w:rFonts w:eastAsia="Times New Roman" w:cstheme="minorHAnsi"/>
          <w:bCs/>
          <w:lang w:val="el-GR"/>
        </w:rPr>
        <w:t>Έδρα</w:t>
      </w:r>
      <w:r w:rsidR="009E53D0" w:rsidRPr="00CA22EB">
        <w:rPr>
          <w:rFonts w:eastAsia="Times New Roman" w:cstheme="minorHAnsi"/>
          <w:bCs/>
        </w:rPr>
        <w:t xml:space="preserve"> </w:t>
      </w:r>
      <w:r w:rsidR="009E53D0" w:rsidRPr="00CA22EB">
        <w:rPr>
          <w:rFonts w:eastAsia="Times New Roman" w:cstheme="minorHAnsi"/>
          <w:bCs/>
          <w:lang w:val="el-GR"/>
        </w:rPr>
        <w:t>στο</w:t>
      </w:r>
      <w:r w:rsidR="009E53D0" w:rsidRPr="00CA22EB">
        <w:rPr>
          <w:rFonts w:eastAsia="Times New Roman" w:cstheme="minorHAnsi"/>
          <w:bCs/>
        </w:rPr>
        <w:t xml:space="preserve"> Maryland</w:t>
      </w:r>
    </w:p>
    <w:p w:rsidR="00762B9C" w:rsidRPr="00CA22EB" w:rsidRDefault="00E51E79" w:rsidP="007B5FB8">
      <w:pPr>
        <w:numPr>
          <w:ilvl w:val="0"/>
          <w:numId w:val="9"/>
        </w:numPr>
        <w:tabs>
          <w:tab w:val="clear" w:pos="720"/>
          <w:tab w:val="num" w:pos="540"/>
        </w:tabs>
        <w:spacing w:after="120" w:line="240" w:lineRule="auto"/>
        <w:ind w:left="810" w:hanging="540"/>
        <w:rPr>
          <w:rFonts w:eastAsia="Times New Roman" w:cstheme="minorHAnsi"/>
          <w:bCs/>
        </w:rPr>
      </w:pPr>
      <w:hyperlink r:id="rId34" w:history="1">
        <w:proofErr w:type="spellStart"/>
        <w:r w:rsidR="00762B9C" w:rsidRPr="00CA22EB">
          <w:rPr>
            <w:rStyle w:val="Hyperlink"/>
            <w:rFonts w:cstheme="minorHAnsi"/>
            <w:shd w:val="clear" w:color="auto" w:fill="FFFFFF"/>
          </w:rPr>
          <w:t>SnackCraft</w:t>
        </w:r>
        <w:proofErr w:type="spellEnd"/>
        <w:r w:rsidR="00762B9C" w:rsidRPr="00CA22EB">
          <w:rPr>
            <w:rStyle w:val="Hyperlink"/>
            <w:rFonts w:cstheme="minorHAnsi"/>
            <w:shd w:val="clear" w:color="auto" w:fill="FFFFFF"/>
          </w:rPr>
          <w:t xml:space="preserve"> LLC</w:t>
        </w:r>
      </w:hyperlink>
      <w:r w:rsidR="00762B9C" w:rsidRPr="00CA22EB">
        <w:rPr>
          <w:rFonts w:cstheme="minorHAnsi"/>
          <w:color w:val="000000"/>
          <w:shd w:val="clear" w:color="auto" w:fill="FFFFFF"/>
        </w:rPr>
        <w:t xml:space="preserve"> </w:t>
      </w:r>
      <w:r w:rsidR="009E53D0" w:rsidRPr="00CA22EB">
        <w:rPr>
          <w:rFonts w:cstheme="minorHAnsi"/>
          <w:color w:val="000000"/>
          <w:shd w:val="clear" w:color="auto" w:fill="FFFFFF"/>
        </w:rPr>
        <w:t xml:space="preserve">- </w:t>
      </w:r>
      <w:proofErr w:type="spellStart"/>
      <w:r w:rsidR="00762B9C" w:rsidRPr="00CA22EB">
        <w:rPr>
          <w:rFonts w:cstheme="minorHAnsi"/>
          <w:color w:val="000000"/>
          <w:shd w:val="clear" w:color="auto" w:fill="FFFFFF"/>
        </w:rPr>
        <w:t>Unismack</w:t>
      </w:r>
      <w:proofErr w:type="spellEnd"/>
      <w:r w:rsidR="00762B9C" w:rsidRPr="00CA22EB">
        <w:rPr>
          <w:rFonts w:cstheme="minorHAnsi"/>
          <w:color w:val="000000"/>
          <w:shd w:val="clear" w:color="auto" w:fill="FFFFFF"/>
        </w:rPr>
        <w:t xml:space="preserve"> S.A. (</w:t>
      </w:r>
      <w:r w:rsidR="00762B9C" w:rsidRPr="00CA22EB">
        <w:rPr>
          <w:rFonts w:cstheme="minorHAnsi"/>
          <w:color w:val="000000"/>
          <w:shd w:val="clear" w:color="auto" w:fill="FFFFFF"/>
          <w:lang w:val="el-GR"/>
        </w:rPr>
        <w:t>σνακ</w:t>
      </w:r>
      <w:r w:rsidR="00762B9C" w:rsidRPr="00CA22EB">
        <w:rPr>
          <w:rFonts w:cstheme="minorHAnsi"/>
          <w:color w:val="000000"/>
          <w:shd w:val="clear" w:color="auto" w:fill="FFFFFF"/>
        </w:rPr>
        <w:t xml:space="preserve"> </w:t>
      </w:r>
      <w:r w:rsidR="00762B9C" w:rsidRPr="00CA22EB">
        <w:rPr>
          <w:rFonts w:cstheme="minorHAnsi"/>
          <w:color w:val="000000"/>
          <w:shd w:val="clear" w:color="auto" w:fill="FFFFFF"/>
          <w:lang w:val="el-GR"/>
        </w:rPr>
        <w:t>και</w:t>
      </w:r>
      <w:r w:rsidR="00762B9C" w:rsidRPr="00CA22EB">
        <w:rPr>
          <w:rFonts w:cstheme="minorHAnsi"/>
          <w:color w:val="000000"/>
          <w:shd w:val="clear" w:color="auto" w:fill="FFFFFF"/>
        </w:rPr>
        <w:t xml:space="preserve"> </w:t>
      </w:r>
      <w:r w:rsidR="00762B9C" w:rsidRPr="00CA22EB">
        <w:rPr>
          <w:rFonts w:cstheme="minorHAnsi"/>
          <w:color w:val="000000"/>
          <w:shd w:val="clear" w:color="auto" w:fill="FFFFFF"/>
          <w:lang w:val="el-GR"/>
        </w:rPr>
        <w:t>κράκερ</w:t>
      </w:r>
      <w:r w:rsidR="00762B9C" w:rsidRPr="00CA22EB">
        <w:rPr>
          <w:rFonts w:cstheme="minorHAnsi"/>
          <w:color w:val="000000"/>
          <w:shd w:val="clear" w:color="auto" w:fill="FFFFFF"/>
        </w:rPr>
        <w:t xml:space="preserve"> </w:t>
      </w:r>
      <w:r w:rsidR="00762B9C" w:rsidRPr="00CA22EB">
        <w:rPr>
          <w:rFonts w:cstheme="minorHAnsi"/>
          <w:color w:val="000000"/>
          <w:shd w:val="clear" w:color="auto" w:fill="FFFFFF"/>
          <w:lang w:val="el-GR"/>
        </w:rPr>
        <w:t>υψηλής</w:t>
      </w:r>
      <w:r w:rsidR="00762B9C" w:rsidRPr="00CA22EB">
        <w:rPr>
          <w:rFonts w:cstheme="minorHAnsi"/>
          <w:color w:val="000000"/>
          <w:shd w:val="clear" w:color="auto" w:fill="FFFFFF"/>
        </w:rPr>
        <w:t xml:space="preserve"> </w:t>
      </w:r>
      <w:r w:rsidR="00762B9C" w:rsidRPr="00CA22EB">
        <w:rPr>
          <w:rFonts w:cstheme="minorHAnsi"/>
          <w:color w:val="000000"/>
          <w:shd w:val="clear" w:color="auto" w:fill="FFFFFF"/>
          <w:lang w:val="el-GR"/>
        </w:rPr>
        <w:t>διατροφικής</w:t>
      </w:r>
      <w:r w:rsidR="00762B9C" w:rsidRPr="00CA22EB">
        <w:rPr>
          <w:rFonts w:cstheme="minorHAnsi"/>
          <w:color w:val="000000"/>
          <w:shd w:val="clear" w:color="auto" w:fill="FFFFFF"/>
        </w:rPr>
        <w:t xml:space="preserve"> </w:t>
      </w:r>
      <w:r w:rsidR="00762B9C" w:rsidRPr="00CA22EB">
        <w:rPr>
          <w:rFonts w:cstheme="minorHAnsi"/>
          <w:color w:val="000000"/>
          <w:shd w:val="clear" w:color="auto" w:fill="FFFFFF"/>
          <w:lang w:val="el-GR"/>
        </w:rPr>
        <w:t>αξίας</w:t>
      </w:r>
      <w:r w:rsidR="00762B9C" w:rsidRPr="00CA22EB">
        <w:rPr>
          <w:rFonts w:cstheme="minorHAnsi"/>
          <w:color w:val="000000"/>
          <w:shd w:val="clear" w:color="auto" w:fill="FFFFFF"/>
        </w:rPr>
        <w:t xml:space="preserve"> </w:t>
      </w:r>
      <w:r w:rsidR="00995EB0" w:rsidRPr="00CA22EB">
        <w:rPr>
          <w:rFonts w:cstheme="minorHAnsi"/>
          <w:color w:val="000000"/>
          <w:shd w:val="clear" w:color="auto" w:fill="FFFFFF"/>
        </w:rPr>
        <w:t>- Michigan</w:t>
      </w:r>
    </w:p>
    <w:p w:rsidR="00762B9C" w:rsidRPr="00165071" w:rsidRDefault="00E51E79" w:rsidP="007B5FB8">
      <w:pPr>
        <w:numPr>
          <w:ilvl w:val="0"/>
          <w:numId w:val="9"/>
        </w:numPr>
        <w:tabs>
          <w:tab w:val="clear" w:pos="720"/>
          <w:tab w:val="num" w:pos="540"/>
        </w:tabs>
        <w:spacing w:after="120" w:line="240" w:lineRule="auto"/>
        <w:ind w:left="810" w:hanging="540"/>
        <w:rPr>
          <w:rFonts w:eastAsia="Times New Roman" w:cstheme="minorHAnsi"/>
          <w:bCs/>
          <w:lang w:val="el-GR"/>
        </w:rPr>
      </w:pPr>
      <w:hyperlink r:id="rId35" w:history="1">
        <w:r w:rsidR="00762B9C" w:rsidRPr="00CA22EB">
          <w:rPr>
            <w:rStyle w:val="Hyperlink"/>
            <w:rFonts w:cstheme="minorHAnsi"/>
            <w:shd w:val="clear" w:color="auto" w:fill="FFFFFF"/>
          </w:rPr>
          <w:t>Mega</w:t>
        </w:r>
        <w:r w:rsidR="00762B9C" w:rsidRPr="00CA22EB">
          <w:rPr>
            <w:rStyle w:val="Hyperlink"/>
            <w:rFonts w:cstheme="minorHAnsi"/>
            <w:shd w:val="clear" w:color="auto" w:fill="FFFFFF"/>
            <w:lang w:val="el-GR"/>
          </w:rPr>
          <w:t xml:space="preserve"> </w:t>
        </w:r>
        <w:proofErr w:type="spellStart"/>
        <w:r w:rsidR="00762B9C" w:rsidRPr="00CA22EB">
          <w:rPr>
            <w:rStyle w:val="Hyperlink"/>
            <w:rFonts w:cstheme="minorHAnsi"/>
            <w:shd w:val="clear" w:color="auto" w:fill="FFFFFF"/>
          </w:rPr>
          <w:t>Yeeros</w:t>
        </w:r>
        <w:proofErr w:type="spellEnd"/>
        <w:r w:rsidR="00762B9C" w:rsidRPr="00CA22EB">
          <w:rPr>
            <w:rStyle w:val="Hyperlink"/>
            <w:rFonts w:cstheme="minorHAnsi"/>
            <w:shd w:val="clear" w:color="auto" w:fill="FFFFFF"/>
            <w:lang w:val="el-GR"/>
          </w:rPr>
          <w:t xml:space="preserve"> </w:t>
        </w:r>
        <w:r w:rsidR="00762B9C" w:rsidRPr="00CA22EB">
          <w:rPr>
            <w:rStyle w:val="Hyperlink"/>
            <w:rFonts w:cstheme="minorHAnsi"/>
            <w:shd w:val="clear" w:color="auto" w:fill="FFFFFF"/>
          </w:rPr>
          <w:t>USA</w:t>
        </w:r>
      </w:hyperlink>
      <w:r w:rsidR="00995EB0" w:rsidRPr="00CA22EB">
        <w:rPr>
          <w:rFonts w:cstheme="minorHAnsi"/>
          <w:color w:val="000000"/>
          <w:shd w:val="clear" w:color="auto" w:fill="FFFFFF"/>
          <w:lang w:val="el-GR"/>
        </w:rPr>
        <w:t xml:space="preserve"> - </w:t>
      </w:r>
      <w:r w:rsidR="00762B9C" w:rsidRPr="00CA22EB">
        <w:rPr>
          <w:rFonts w:cstheme="minorHAnsi"/>
          <w:color w:val="000000"/>
          <w:shd w:val="clear" w:color="auto" w:fill="FFFFFF"/>
          <w:lang w:val="el-GR"/>
        </w:rPr>
        <w:t>ΜΕΓΑ</w:t>
      </w:r>
      <w:r w:rsidR="00995EB0" w:rsidRPr="00CA22EB">
        <w:rPr>
          <w:rFonts w:cstheme="minorHAnsi"/>
          <w:color w:val="000000"/>
          <w:shd w:val="clear" w:color="auto" w:fill="FFFFFF"/>
          <w:lang w:val="el-GR"/>
        </w:rPr>
        <w:t>Σ</w:t>
      </w:r>
      <w:r w:rsidR="00762B9C" w:rsidRPr="00CA22EB">
        <w:rPr>
          <w:rFonts w:cstheme="minorHAnsi"/>
          <w:color w:val="000000"/>
          <w:shd w:val="clear" w:color="auto" w:fill="FFFFFF"/>
          <w:lang w:val="el-GR"/>
        </w:rPr>
        <w:t xml:space="preserve"> ΓΥΡΟΣ ΑΕ, 2 εργοστάσια</w:t>
      </w:r>
      <w:r w:rsidR="00995EB0" w:rsidRPr="00CA22EB">
        <w:rPr>
          <w:rFonts w:cstheme="minorHAnsi"/>
          <w:color w:val="000000"/>
          <w:shd w:val="clear" w:color="auto" w:fill="FFFFFF"/>
          <w:lang w:val="el-GR"/>
        </w:rPr>
        <w:t>, ενεργή σε 15 Πολιτείες</w:t>
      </w:r>
    </w:p>
    <w:p w:rsidR="00165071" w:rsidRPr="00CA22EB" w:rsidRDefault="005B72F5" w:rsidP="007B5FB8">
      <w:pPr>
        <w:numPr>
          <w:ilvl w:val="0"/>
          <w:numId w:val="9"/>
        </w:numPr>
        <w:tabs>
          <w:tab w:val="clear" w:pos="720"/>
          <w:tab w:val="num" w:pos="540"/>
        </w:tabs>
        <w:spacing w:after="120" w:line="240" w:lineRule="auto"/>
        <w:ind w:left="810" w:hanging="540"/>
        <w:rPr>
          <w:rFonts w:eastAsia="Times New Roman" w:cstheme="minorHAnsi"/>
          <w:bCs/>
          <w:lang w:val="el-GR"/>
        </w:rPr>
      </w:pPr>
      <w:hyperlink r:id="rId36" w:anchor=":~:text=Kourellas%20USA.%20Made%20by.%20Kourellas%20says%E2%80%A6%20welcome,Yogurt%20Vanilla.%20*%20Kids%20Drinkable%20Yogurt%20Strawberries." w:history="1">
        <w:proofErr w:type="spellStart"/>
        <w:r w:rsidRPr="005B72F5">
          <w:rPr>
            <w:rStyle w:val="Hyperlink"/>
            <w:rFonts w:eastAsia="Times New Roman" w:cstheme="minorHAnsi"/>
            <w:bCs/>
          </w:rPr>
          <w:t>Kourellas</w:t>
        </w:r>
        <w:proofErr w:type="spellEnd"/>
        <w:r w:rsidRPr="005B72F5">
          <w:rPr>
            <w:rStyle w:val="Hyperlink"/>
            <w:rFonts w:eastAsia="Times New Roman" w:cstheme="minorHAnsi"/>
            <w:bCs/>
            <w:lang w:val="el-GR"/>
          </w:rPr>
          <w:t xml:space="preserve"> </w:t>
        </w:r>
        <w:r w:rsidRPr="005B72F5">
          <w:rPr>
            <w:rStyle w:val="Hyperlink"/>
            <w:rFonts w:eastAsia="Times New Roman" w:cstheme="minorHAnsi"/>
            <w:bCs/>
          </w:rPr>
          <w:t>USA</w:t>
        </w:r>
      </w:hyperlink>
      <w:r w:rsidRPr="005B72F5">
        <w:rPr>
          <w:rFonts w:eastAsia="Times New Roman" w:cstheme="minorHAnsi"/>
          <w:bCs/>
          <w:lang w:val="el-GR"/>
        </w:rPr>
        <w:t xml:space="preserve"> – </w:t>
      </w:r>
      <w:r>
        <w:rPr>
          <w:rFonts w:eastAsia="Times New Roman" w:cstheme="minorHAnsi"/>
          <w:bCs/>
          <w:lang w:val="el-GR"/>
        </w:rPr>
        <w:t>έχει συνάψει συμφωνίες παραγωγής με τοπικές μονάδες</w:t>
      </w:r>
    </w:p>
    <w:p w:rsidR="00762B9C" w:rsidRPr="001E7A6D" w:rsidRDefault="00E51E79" w:rsidP="007B5FB8">
      <w:pPr>
        <w:numPr>
          <w:ilvl w:val="0"/>
          <w:numId w:val="9"/>
        </w:numPr>
        <w:tabs>
          <w:tab w:val="clear" w:pos="720"/>
          <w:tab w:val="num" w:pos="540"/>
        </w:tabs>
        <w:spacing w:after="40" w:line="240" w:lineRule="auto"/>
        <w:ind w:left="810" w:hanging="540"/>
        <w:rPr>
          <w:rFonts w:eastAsia="Times New Roman" w:cstheme="minorHAnsi"/>
          <w:bCs/>
          <w:lang w:val="el-GR"/>
        </w:rPr>
      </w:pPr>
      <w:hyperlink r:id="rId37" w:history="1">
        <w:r w:rsidR="00762B9C" w:rsidRPr="00CA22EB">
          <w:rPr>
            <w:rStyle w:val="Hyperlink"/>
            <w:rFonts w:cstheme="minorHAnsi"/>
            <w:shd w:val="clear" w:color="auto" w:fill="FFFFFF"/>
          </w:rPr>
          <w:t>Day</w:t>
        </w:r>
        <w:r w:rsidR="00762B9C" w:rsidRPr="00CA22EB">
          <w:rPr>
            <w:rStyle w:val="Hyperlink"/>
            <w:rFonts w:cstheme="minorHAnsi"/>
            <w:shd w:val="clear" w:color="auto" w:fill="FFFFFF"/>
            <w:lang w:val="el-GR"/>
          </w:rPr>
          <w:t xml:space="preserve"> </w:t>
        </w:r>
        <w:r w:rsidR="00762B9C" w:rsidRPr="00CA22EB">
          <w:rPr>
            <w:rStyle w:val="Hyperlink"/>
            <w:rFonts w:cstheme="minorHAnsi"/>
            <w:shd w:val="clear" w:color="auto" w:fill="FFFFFF"/>
          </w:rPr>
          <w:t>Elevator</w:t>
        </w:r>
        <w:r w:rsidR="00762B9C" w:rsidRPr="00CA22EB">
          <w:rPr>
            <w:rStyle w:val="Hyperlink"/>
            <w:rFonts w:cstheme="minorHAnsi"/>
            <w:shd w:val="clear" w:color="auto" w:fill="FFFFFF"/>
            <w:lang w:val="el-GR"/>
          </w:rPr>
          <w:t xml:space="preserve"> &amp; </w:t>
        </w:r>
        <w:r w:rsidR="00762B9C" w:rsidRPr="00CA22EB">
          <w:rPr>
            <w:rStyle w:val="Hyperlink"/>
            <w:rFonts w:cstheme="minorHAnsi"/>
            <w:shd w:val="clear" w:color="auto" w:fill="FFFFFF"/>
          </w:rPr>
          <w:t>Lift</w:t>
        </w:r>
      </w:hyperlink>
      <w:r w:rsidR="00762B9C" w:rsidRPr="00CA22EB">
        <w:rPr>
          <w:rFonts w:cstheme="minorHAnsi"/>
          <w:color w:val="000000"/>
          <w:shd w:val="clear" w:color="auto" w:fill="FFFFFF"/>
          <w:lang w:val="el-GR"/>
        </w:rPr>
        <w:t xml:space="preserve"> </w:t>
      </w:r>
      <w:r w:rsidR="00995EB0" w:rsidRPr="00CA22EB">
        <w:rPr>
          <w:rFonts w:cstheme="minorHAnsi"/>
          <w:color w:val="000000"/>
          <w:shd w:val="clear" w:color="auto" w:fill="FFFFFF"/>
          <w:lang w:val="el-GR"/>
        </w:rPr>
        <w:t>-</w:t>
      </w:r>
      <w:r w:rsidR="00762B9C" w:rsidRPr="00CA22EB">
        <w:rPr>
          <w:rFonts w:cstheme="minorHAnsi"/>
          <w:color w:val="000000"/>
          <w:shd w:val="clear" w:color="auto" w:fill="FFFFFF"/>
          <w:lang w:val="el-GR"/>
        </w:rPr>
        <w:t xml:space="preserve"> </w:t>
      </w:r>
      <w:proofErr w:type="spellStart"/>
      <w:r w:rsidR="00762B9C" w:rsidRPr="00CA22EB">
        <w:rPr>
          <w:rFonts w:cstheme="minorHAnsi"/>
          <w:color w:val="000000"/>
          <w:shd w:val="clear" w:color="auto" w:fill="FFFFFF"/>
        </w:rPr>
        <w:t>Kleemann</w:t>
      </w:r>
      <w:proofErr w:type="spellEnd"/>
      <w:r w:rsidR="00762B9C" w:rsidRPr="00CA22EB">
        <w:rPr>
          <w:rFonts w:cstheme="minorHAnsi"/>
          <w:color w:val="000000"/>
          <w:shd w:val="clear" w:color="auto" w:fill="FFFFFF"/>
          <w:lang w:val="el-GR"/>
        </w:rPr>
        <w:t xml:space="preserve"> </w:t>
      </w:r>
      <w:r w:rsidR="00762B9C" w:rsidRPr="00CA22EB">
        <w:rPr>
          <w:rFonts w:cstheme="minorHAnsi"/>
          <w:color w:val="000000"/>
          <w:shd w:val="clear" w:color="auto" w:fill="FFFFFF"/>
        </w:rPr>
        <w:t>Hellas</w:t>
      </w:r>
      <w:r w:rsidR="00995EB0" w:rsidRPr="00CA22EB">
        <w:rPr>
          <w:rFonts w:cstheme="minorHAnsi"/>
          <w:color w:val="000000"/>
          <w:shd w:val="clear" w:color="auto" w:fill="FFFFFF"/>
          <w:lang w:val="el-GR"/>
        </w:rPr>
        <w:t xml:space="preserve"> – έδρα στην </w:t>
      </w:r>
      <w:r w:rsidR="00995EB0" w:rsidRPr="00CA22EB">
        <w:rPr>
          <w:rFonts w:eastAsia="Times New Roman" w:cstheme="minorHAnsi"/>
          <w:lang w:val="el-GR"/>
        </w:rPr>
        <w:t>Πολιτεία Νέας Υόρκης</w:t>
      </w:r>
    </w:p>
    <w:p w:rsidR="001E7A6D" w:rsidRDefault="001E7A6D" w:rsidP="001E7A6D">
      <w:pPr>
        <w:spacing w:after="40" w:line="240" w:lineRule="auto"/>
        <w:rPr>
          <w:rFonts w:eastAsia="Times New Roman" w:cstheme="minorHAnsi"/>
          <w:bCs/>
          <w:lang w:val="el-GR"/>
        </w:rPr>
      </w:pPr>
    </w:p>
    <w:p w:rsidR="001E7A6D" w:rsidRPr="00E91C9D" w:rsidRDefault="001E7A6D" w:rsidP="00A050A9">
      <w:pPr>
        <w:rPr>
          <w:lang w:val="el-GR"/>
        </w:rPr>
      </w:pPr>
      <w:r w:rsidRPr="001A40D0">
        <w:rPr>
          <w:lang w:val="el-GR"/>
        </w:rPr>
        <w:t>Επιπλέον</w:t>
      </w:r>
      <w:r w:rsidRPr="00E91C9D">
        <w:rPr>
          <w:lang w:val="el-GR"/>
        </w:rPr>
        <w:t xml:space="preserve">, 20 </w:t>
      </w:r>
      <w:r w:rsidRPr="001A40D0">
        <w:rPr>
          <w:lang w:val="el-GR"/>
        </w:rPr>
        <w:t>ελληνικές</w:t>
      </w:r>
      <w:r w:rsidRPr="00E91C9D">
        <w:rPr>
          <w:lang w:val="el-GR"/>
        </w:rPr>
        <w:t xml:space="preserve"> </w:t>
      </w:r>
      <w:r w:rsidRPr="001A40D0">
        <w:rPr>
          <w:lang w:val="el-GR"/>
        </w:rPr>
        <w:t>εταιρείες</w:t>
      </w:r>
      <w:r w:rsidRPr="00E91C9D">
        <w:rPr>
          <w:lang w:val="el-GR"/>
        </w:rPr>
        <w:t xml:space="preserve"> </w:t>
      </w:r>
      <w:r w:rsidRPr="001A40D0">
        <w:rPr>
          <w:lang w:val="el-GR"/>
        </w:rPr>
        <w:t>είναι</w:t>
      </w:r>
      <w:r w:rsidRPr="00E91C9D">
        <w:rPr>
          <w:lang w:val="el-GR"/>
        </w:rPr>
        <w:t xml:space="preserve"> </w:t>
      </w:r>
      <w:r w:rsidRPr="001A40D0">
        <w:rPr>
          <w:lang w:val="el-GR"/>
        </w:rPr>
        <w:t>εισηγμένες</w:t>
      </w:r>
      <w:r w:rsidRPr="00E91C9D">
        <w:rPr>
          <w:lang w:val="el-GR"/>
        </w:rPr>
        <w:t xml:space="preserve"> </w:t>
      </w:r>
      <w:r w:rsidRPr="001A40D0">
        <w:rPr>
          <w:lang w:val="el-GR"/>
        </w:rPr>
        <w:t>στα</w:t>
      </w:r>
      <w:r w:rsidRPr="00E91C9D">
        <w:rPr>
          <w:lang w:val="el-GR"/>
        </w:rPr>
        <w:t xml:space="preserve"> </w:t>
      </w:r>
      <w:r w:rsidRPr="001A40D0">
        <w:rPr>
          <w:lang w:val="el-GR"/>
        </w:rPr>
        <w:t>αμερικανικά</w:t>
      </w:r>
      <w:r w:rsidRPr="00E91C9D">
        <w:rPr>
          <w:lang w:val="el-GR"/>
        </w:rPr>
        <w:t xml:space="preserve"> </w:t>
      </w:r>
      <w:r w:rsidRPr="001A40D0">
        <w:rPr>
          <w:lang w:val="el-GR"/>
        </w:rPr>
        <w:t>χρηματιστήρια</w:t>
      </w:r>
      <w:r w:rsidRPr="00E91C9D">
        <w:rPr>
          <w:lang w:val="el-GR"/>
        </w:rPr>
        <w:t xml:space="preserve"> (</w:t>
      </w:r>
      <w:r w:rsidRPr="001A40D0">
        <w:t>NYSE</w:t>
      </w:r>
      <w:r w:rsidRPr="00E91C9D">
        <w:rPr>
          <w:lang w:val="el-GR"/>
        </w:rPr>
        <w:t xml:space="preserve">, </w:t>
      </w:r>
      <w:r w:rsidRPr="001A40D0">
        <w:t>NASDAQ</w:t>
      </w:r>
      <w:r w:rsidRPr="00E91C9D">
        <w:rPr>
          <w:lang w:val="el-GR"/>
        </w:rPr>
        <w:t xml:space="preserve">). </w:t>
      </w:r>
    </w:p>
    <w:p w:rsidR="001E7A6D" w:rsidRPr="009245C8" w:rsidRDefault="001E7A6D" w:rsidP="00A050A9">
      <w:pPr>
        <w:rPr>
          <w:lang w:val="el-GR"/>
        </w:rPr>
      </w:pPr>
      <w:r w:rsidRPr="001A40D0">
        <w:rPr>
          <w:b/>
          <w:lang w:val="el-GR"/>
        </w:rPr>
        <w:t>Εταιρείες</w:t>
      </w:r>
      <w:r w:rsidRPr="001A40D0">
        <w:rPr>
          <w:b/>
        </w:rPr>
        <w:t xml:space="preserve"> </w:t>
      </w:r>
      <w:r w:rsidRPr="001A40D0">
        <w:rPr>
          <w:b/>
          <w:lang w:val="el-GR"/>
        </w:rPr>
        <w:t>εισηγμένες</w:t>
      </w:r>
      <w:r w:rsidRPr="001A40D0">
        <w:rPr>
          <w:b/>
        </w:rPr>
        <w:t xml:space="preserve"> </w:t>
      </w:r>
      <w:r w:rsidRPr="001A40D0">
        <w:rPr>
          <w:b/>
          <w:lang w:val="el-GR"/>
        </w:rPr>
        <w:t>σε</w:t>
      </w:r>
      <w:r w:rsidRPr="001A40D0">
        <w:rPr>
          <w:b/>
        </w:rPr>
        <w:t xml:space="preserve"> NYSE:</w:t>
      </w:r>
      <w:r w:rsidRPr="001A40D0">
        <w:t xml:space="preserve">  </w:t>
      </w:r>
      <w:proofErr w:type="spellStart"/>
      <w:r w:rsidRPr="001A40D0">
        <w:t>Costamare</w:t>
      </w:r>
      <w:proofErr w:type="spellEnd"/>
      <w:r w:rsidRPr="001A40D0">
        <w:t xml:space="preserve"> Inc., </w:t>
      </w:r>
      <w:proofErr w:type="spellStart"/>
      <w:r w:rsidRPr="001A40D0">
        <w:t>Danaos</w:t>
      </w:r>
      <w:proofErr w:type="spellEnd"/>
      <w:r w:rsidRPr="001A40D0">
        <w:t xml:space="preserve"> Corporation, Diana Shipping Inc, Dorian LPG Ltd., </w:t>
      </w:r>
      <w:proofErr w:type="spellStart"/>
      <w:r w:rsidRPr="001A40D0">
        <w:t>Dynagas</w:t>
      </w:r>
      <w:proofErr w:type="spellEnd"/>
      <w:r w:rsidRPr="001A40D0">
        <w:t xml:space="preserve"> LNG Partners L.P., </w:t>
      </w:r>
      <w:proofErr w:type="spellStart"/>
      <w:r w:rsidRPr="001A40D0">
        <w:t>Gaslog</w:t>
      </w:r>
      <w:proofErr w:type="spellEnd"/>
      <w:r w:rsidRPr="001A40D0">
        <w:t xml:space="preserve"> Partners L.P., Global Ship Lease Inc., </w:t>
      </w:r>
      <w:proofErr w:type="spellStart"/>
      <w:r w:rsidRPr="001A40D0">
        <w:t>Navios</w:t>
      </w:r>
      <w:proofErr w:type="spellEnd"/>
      <w:r w:rsidRPr="001A40D0">
        <w:t xml:space="preserve"> Maritime Holdings, </w:t>
      </w:r>
      <w:proofErr w:type="spellStart"/>
      <w:r w:rsidRPr="001A40D0">
        <w:t>Navios</w:t>
      </w:r>
      <w:proofErr w:type="spellEnd"/>
      <w:r w:rsidRPr="001A40D0">
        <w:t xml:space="preserve"> Maritime Partners, Safe Bunkers </w:t>
      </w:r>
      <w:proofErr w:type="gramStart"/>
      <w:r w:rsidRPr="001A40D0">
        <w:t>Inc</w:t>
      </w:r>
      <w:r w:rsidR="00130A70" w:rsidRPr="009245C8">
        <w:t>,</w:t>
      </w:r>
      <w:r w:rsidRPr="001A40D0">
        <w:t>.</w:t>
      </w:r>
      <w:proofErr w:type="gramEnd"/>
      <w:r w:rsidRPr="001A40D0">
        <w:t xml:space="preserve"> </w:t>
      </w:r>
      <w:proofErr w:type="spellStart"/>
      <w:r w:rsidRPr="001A40D0">
        <w:t>Tsakos</w:t>
      </w:r>
      <w:proofErr w:type="spellEnd"/>
      <w:r w:rsidRPr="009245C8">
        <w:rPr>
          <w:lang w:val="el-GR"/>
        </w:rPr>
        <w:t xml:space="preserve"> </w:t>
      </w:r>
      <w:r w:rsidRPr="001A40D0">
        <w:t>Energy</w:t>
      </w:r>
      <w:r w:rsidRPr="009245C8">
        <w:rPr>
          <w:lang w:val="el-GR"/>
        </w:rPr>
        <w:t xml:space="preserve"> </w:t>
      </w:r>
      <w:r w:rsidRPr="001A40D0">
        <w:t>Navigation</w:t>
      </w:r>
      <w:r w:rsidRPr="009245C8">
        <w:rPr>
          <w:lang w:val="el-GR"/>
        </w:rPr>
        <w:t xml:space="preserve"> </w:t>
      </w:r>
      <w:r w:rsidRPr="001A40D0">
        <w:t>Ltd</w:t>
      </w:r>
      <w:r w:rsidRPr="009245C8">
        <w:rPr>
          <w:lang w:val="el-GR"/>
        </w:rPr>
        <w:t xml:space="preserve">.  </w:t>
      </w:r>
    </w:p>
    <w:p w:rsidR="001E7A6D" w:rsidRPr="009245C8" w:rsidRDefault="001E7A6D" w:rsidP="001E7A6D">
      <w:pPr>
        <w:spacing w:after="40" w:line="240" w:lineRule="auto"/>
        <w:rPr>
          <w:rFonts w:eastAsia="Times New Roman" w:cstheme="minorHAnsi"/>
          <w:bCs/>
          <w:lang w:val="el-GR"/>
        </w:rPr>
      </w:pPr>
    </w:p>
    <w:p w:rsidR="00762B9C" w:rsidRPr="009245C8" w:rsidRDefault="00762B9C" w:rsidP="00783400">
      <w:pPr>
        <w:rPr>
          <w:lang w:val="el-GR"/>
        </w:rPr>
      </w:pPr>
    </w:p>
    <w:p w:rsidR="00C06338" w:rsidRPr="009245C8" w:rsidRDefault="00C06338" w:rsidP="003D3F0F">
      <w:pPr>
        <w:spacing w:line="256" w:lineRule="auto"/>
        <w:rPr>
          <w:rFonts w:ascii="Georgia" w:eastAsiaTheme="majorEastAsia" w:hAnsi="Georgia" w:cstheme="majorBidi"/>
          <w:color w:val="2F5496" w:themeColor="accent1" w:themeShade="BF"/>
          <w:sz w:val="36"/>
          <w:szCs w:val="26"/>
          <w:lang w:val="el-GR"/>
        </w:rPr>
      </w:pPr>
      <w:r w:rsidRPr="009245C8">
        <w:rPr>
          <w:lang w:val="el-GR"/>
        </w:rPr>
        <w:br w:type="page"/>
      </w:r>
    </w:p>
    <w:p w:rsidR="00413AE5" w:rsidRPr="009245C8" w:rsidRDefault="00413AE5" w:rsidP="00783400">
      <w:pPr>
        <w:pStyle w:val="Heading2"/>
        <w:rPr>
          <w:lang w:val="el-GR"/>
        </w:rPr>
      </w:pPr>
      <w:bookmarkStart w:id="21" w:name="_Toc237533769"/>
      <w:r>
        <w:rPr>
          <w:lang w:val="el-GR"/>
        </w:rPr>
        <w:lastRenderedPageBreak/>
        <w:t>Επενδύσεις</w:t>
      </w:r>
      <w:r w:rsidRPr="009245C8">
        <w:rPr>
          <w:lang w:val="el-GR"/>
        </w:rPr>
        <w:t xml:space="preserve"> </w:t>
      </w:r>
      <w:r>
        <w:rPr>
          <w:lang w:val="el-GR"/>
        </w:rPr>
        <w:t>των</w:t>
      </w:r>
      <w:r w:rsidRPr="009245C8">
        <w:rPr>
          <w:lang w:val="el-GR"/>
        </w:rPr>
        <w:t xml:space="preserve"> </w:t>
      </w:r>
      <w:r>
        <w:rPr>
          <w:lang w:val="el-GR"/>
        </w:rPr>
        <w:t>ΗΠΑ</w:t>
      </w:r>
      <w:r w:rsidRPr="009245C8">
        <w:rPr>
          <w:lang w:val="el-GR"/>
        </w:rPr>
        <w:t xml:space="preserve"> </w:t>
      </w:r>
      <w:r>
        <w:rPr>
          <w:lang w:val="el-GR"/>
        </w:rPr>
        <w:t>στην</w:t>
      </w:r>
      <w:r w:rsidRPr="009245C8">
        <w:rPr>
          <w:lang w:val="el-GR"/>
        </w:rPr>
        <w:t xml:space="preserve"> </w:t>
      </w:r>
      <w:r>
        <w:rPr>
          <w:lang w:val="el-GR"/>
        </w:rPr>
        <w:t>Ελλάδα</w:t>
      </w:r>
      <w:bookmarkEnd w:id="21"/>
    </w:p>
    <w:p w:rsidR="00995EB0" w:rsidRDefault="006B23F6" w:rsidP="00783400">
      <w:pPr>
        <w:rPr>
          <w:lang w:val="el-GR"/>
        </w:rPr>
      </w:pPr>
      <w:r>
        <w:rPr>
          <w:lang w:val="el-GR"/>
        </w:rPr>
        <w:t>Τα συσσωρευμένα επενδυτικά κεφάλαια των ΗΠΑ στην Ελλάδα, την περίοδο 2015-2027 ανέρχονταν σε περίπου €3,1 δισ., βάσει στοιχείων της Τραπέζης της Ελλάδος. Οι ΗΠΑ εμφανίζονται ως 8</w:t>
      </w:r>
      <w:r w:rsidRPr="006B23F6">
        <w:rPr>
          <w:vertAlign w:val="superscript"/>
          <w:lang w:val="el-GR"/>
        </w:rPr>
        <w:t>η</w:t>
      </w:r>
      <w:r>
        <w:rPr>
          <w:lang w:val="el-GR"/>
        </w:rPr>
        <w:t xml:space="preserve"> </w:t>
      </w:r>
      <w:proofErr w:type="spellStart"/>
      <w:r>
        <w:rPr>
          <w:lang w:val="el-GR"/>
        </w:rPr>
        <w:t>κυριώτερη</w:t>
      </w:r>
      <w:proofErr w:type="spellEnd"/>
      <w:r>
        <w:rPr>
          <w:lang w:val="el-GR"/>
        </w:rPr>
        <w:t xml:space="preserve"> χώρα προέλευσης επενδυτικών κεφαλαίων. Ωστόσο, εκτιμούμε ότι πρέπει να συνυπολογισθεί το γεγονός στις θέσεις 4-6 αντιστοίχως της Ολλανδίας, της Κύπρος και του Λουξεμβούργου, χωρών που είναι γνωστό ότι προσελκύουν εταιρείες χαρτοφυλακίου λόγω κυρίως ευνοϊκού φορολογικού καθεστώτος αλλά και ανεπτυγμένων χρηματαγορών. Συνεπώς, εκτιμούμε ότι τα πραγματικά αμερικανικά επενδεδυμένα κεφάλαια στην Ελλάδα είναι </w:t>
      </w:r>
      <w:proofErr w:type="spellStart"/>
      <w:r>
        <w:rPr>
          <w:lang w:val="el-GR"/>
        </w:rPr>
        <w:t>υψηλότερα.</w:t>
      </w:r>
      <w:r w:rsidR="00D7456A">
        <w:rPr>
          <w:lang w:val="el-GR"/>
        </w:rPr>
        <w:t>Εκτιμάται</w:t>
      </w:r>
      <w:proofErr w:type="spellEnd"/>
      <w:r w:rsidR="00D7456A">
        <w:rPr>
          <w:lang w:val="el-GR"/>
        </w:rPr>
        <w:t xml:space="preserve"> ότι οι αμερικανικές επενδύσεις στην Ελλάδα υποστηρίζουν περίπου 24.000 θέσεις εργασίας</w:t>
      </w:r>
    </w:p>
    <w:p w:rsidR="00D7456A" w:rsidRPr="00D7456A" w:rsidRDefault="00D7456A" w:rsidP="00783400">
      <w:pPr>
        <w:rPr>
          <w:lang w:val="el-GR"/>
        </w:rPr>
      </w:pPr>
      <w:r>
        <w:rPr>
          <w:lang w:val="el-GR"/>
        </w:rPr>
        <w:t>Βάσει</w:t>
      </w:r>
      <w:r w:rsidRPr="00D7456A">
        <w:rPr>
          <w:lang w:val="el-GR"/>
        </w:rPr>
        <w:t xml:space="preserve"> </w:t>
      </w:r>
      <w:r>
        <w:rPr>
          <w:lang w:val="el-GR"/>
        </w:rPr>
        <w:t>των</w:t>
      </w:r>
      <w:r w:rsidRPr="00D7456A">
        <w:rPr>
          <w:lang w:val="el-GR"/>
        </w:rPr>
        <w:t xml:space="preserve"> </w:t>
      </w:r>
      <w:r>
        <w:rPr>
          <w:lang w:val="el-GR"/>
        </w:rPr>
        <w:t>στοιχείων</w:t>
      </w:r>
      <w:r w:rsidRPr="00D7456A">
        <w:rPr>
          <w:lang w:val="el-GR"/>
        </w:rPr>
        <w:t xml:space="preserve"> </w:t>
      </w:r>
      <w:r>
        <w:rPr>
          <w:lang w:val="el-GR"/>
        </w:rPr>
        <w:t>του</w:t>
      </w:r>
      <w:r w:rsidRPr="00D7456A">
        <w:rPr>
          <w:lang w:val="el-GR"/>
        </w:rPr>
        <w:t xml:space="preserve"> </w:t>
      </w:r>
      <w:r>
        <w:t>US</w:t>
      </w:r>
      <w:r w:rsidRPr="00D7456A">
        <w:rPr>
          <w:lang w:val="el-GR"/>
        </w:rPr>
        <w:t xml:space="preserve"> </w:t>
      </w:r>
      <w:r>
        <w:t>Bureau</w:t>
      </w:r>
      <w:r w:rsidRPr="00D7456A">
        <w:rPr>
          <w:lang w:val="el-GR"/>
        </w:rPr>
        <w:t xml:space="preserve"> </w:t>
      </w:r>
      <w:r>
        <w:t>of</w:t>
      </w:r>
      <w:r w:rsidRPr="00D7456A">
        <w:rPr>
          <w:lang w:val="el-GR"/>
        </w:rPr>
        <w:t xml:space="preserve"> </w:t>
      </w:r>
      <w:r>
        <w:t>Economic</w:t>
      </w:r>
      <w:r w:rsidRPr="00D7456A">
        <w:rPr>
          <w:lang w:val="el-GR"/>
        </w:rPr>
        <w:t xml:space="preserve"> </w:t>
      </w:r>
      <w:r>
        <w:t>Analysis</w:t>
      </w:r>
      <w:r w:rsidRPr="00D7456A">
        <w:rPr>
          <w:lang w:val="el-GR"/>
        </w:rPr>
        <w:t xml:space="preserve">, </w:t>
      </w:r>
      <w:r>
        <w:rPr>
          <w:lang w:val="el-GR"/>
        </w:rPr>
        <w:t>το ύψος των αμερικανικών επενδύσεων στην Ελλάδα, σωρευτικά την περίοδο 2020-2024 ανήλθε σε $1,8 δισ.</w:t>
      </w:r>
    </w:p>
    <w:p w:rsidR="006B23F6" w:rsidRDefault="00D7456A" w:rsidP="00783400">
      <w:pPr>
        <w:rPr>
          <w:lang w:val="el-GR"/>
        </w:rPr>
      </w:pPr>
      <w:r w:rsidRPr="00D7456A">
        <w:rPr>
          <w:lang w:val="el-GR"/>
        </w:rPr>
        <w:t xml:space="preserve">Κυριώτεροι τομείς είναι </w:t>
      </w:r>
      <w:r>
        <w:rPr>
          <w:lang w:val="el-GR"/>
        </w:rPr>
        <w:t>οι εξής</w:t>
      </w:r>
      <w:r w:rsidRPr="00D7456A">
        <w:rPr>
          <w:lang w:val="el-GR"/>
        </w:rPr>
        <w:t>:</w:t>
      </w:r>
    </w:p>
    <w:p w:rsidR="004968E1" w:rsidRPr="00830419" w:rsidRDefault="004968E1" w:rsidP="004968E1">
      <w:pPr>
        <w:rPr>
          <w:sz w:val="20"/>
          <w:szCs w:val="20"/>
          <w:lang w:val="el-GR"/>
        </w:rPr>
      </w:pPr>
      <w:r w:rsidRPr="00B21747">
        <w:rPr>
          <w:noProof/>
          <w:sz w:val="20"/>
          <w:szCs w:val="20"/>
        </w:rPr>
        <w:drawing>
          <wp:anchor distT="182880" distB="182880" distL="114300" distR="114300" simplePos="0" relativeHeight="251669504" behindDoc="0" locked="0" layoutInCell="1" allowOverlap="1" wp14:anchorId="0F45A2A7" wp14:editId="7D7DAB4B">
            <wp:simplePos x="0" y="0"/>
            <wp:positionH relativeFrom="margin">
              <wp:posOffset>54344</wp:posOffset>
            </wp:positionH>
            <wp:positionV relativeFrom="paragraph">
              <wp:posOffset>240457</wp:posOffset>
            </wp:positionV>
            <wp:extent cx="4663440" cy="2478024"/>
            <wp:effectExtent l="0" t="0" r="381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663440" cy="2478024"/>
                    </a:xfrm>
                    <a:prstGeom prst="rect">
                      <a:avLst/>
                    </a:prstGeom>
                  </pic:spPr>
                </pic:pic>
              </a:graphicData>
            </a:graphic>
            <wp14:sizeRelH relativeFrom="page">
              <wp14:pctWidth>0</wp14:pctWidth>
            </wp14:sizeRelH>
            <wp14:sizeRelV relativeFrom="page">
              <wp14:pctHeight>0</wp14:pctHeight>
            </wp14:sizeRelV>
          </wp:anchor>
        </w:drawing>
      </w:r>
      <w:r w:rsidRPr="000A58C7">
        <w:rPr>
          <w:sz w:val="20"/>
          <w:szCs w:val="20"/>
          <w:lang w:val="el-GR"/>
        </w:rPr>
        <w:t>Πηγή</w:t>
      </w:r>
      <w:r w:rsidRPr="00830419">
        <w:rPr>
          <w:sz w:val="20"/>
          <w:szCs w:val="20"/>
          <w:lang w:val="el-GR"/>
        </w:rPr>
        <w:t xml:space="preserve">: </w:t>
      </w:r>
      <w:hyperlink r:id="rId39" w:history="1">
        <w:r w:rsidRPr="00DC64CA">
          <w:rPr>
            <w:rStyle w:val="Hyperlink"/>
            <w:sz w:val="20"/>
            <w:szCs w:val="20"/>
          </w:rPr>
          <w:t>Enterprise</w:t>
        </w:r>
        <w:r w:rsidRPr="00DC64CA">
          <w:rPr>
            <w:rStyle w:val="Hyperlink"/>
            <w:sz w:val="20"/>
            <w:szCs w:val="20"/>
            <w:lang w:val="el-GR"/>
          </w:rPr>
          <w:t xml:space="preserve"> </w:t>
        </w:r>
        <w:r w:rsidRPr="00DC64CA">
          <w:rPr>
            <w:rStyle w:val="Hyperlink"/>
            <w:sz w:val="20"/>
            <w:szCs w:val="20"/>
          </w:rPr>
          <w:t>Greece</w:t>
        </w:r>
      </w:hyperlink>
      <w:r w:rsidRPr="00830419">
        <w:rPr>
          <w:sz w:val="20"/>
          <w:szCs w:val="20"/>
          <w:lang w:val="el-GR"/>
        </w:rPr>
        <w:t xml:space="preserve"> / </w:t>
      </w:r>
      <w:r>
        <w:rPr>
          <w:sz w:val="20"/>
          <w:szCs w:val="20"/>
          <w:lang w:val="el-GR"/>
        </w:rPr>
        <w:t>Τράπεζα</w:t>
      </w:r>
      <w:r w:rsidRPr="00830419">
        <w:rPr>
          <w:sz w:val="20"/>
          <w:szCs w:val="20"/>
          <w:lang w:val="el-GR"/>
        </w:rPr>
        <w:t xml:space="preserve"> </w:t>
      </w:r>
      <w:r>
        <w:rPr>
          <w:sz w:val="20"/>
          <w:szCs w:val="20"/>
          <w:lang w:val="el-GR"/>
        </w:rPr>
        <w:t>της</w:t>
      </w:r>
      <w:r w:rsidRPr="00830419">
        <w:rPr>
          <w:sz w:val="20"/>
          <w:szCs w:val="20"/>
          <w:lang w:val="el-GR"/>
        </w:rPr>
        <w:t xml:space="preserve"> </w:t>
      </w:r>
      <w:r>
        <w:rPr>
          <w:sz w:val="20"/>
          <w:szCs w:val="20"/>
          <w:lang w:val="el-GR"/>
        </w:rPr>
        <w:t>Ελλάδος</w:t>
      </w:r>
    </w:p>
    <w:p w:rsidR="004968E1" w:rsidRDefault="004968E1" w:rsidP="006B23F6">
      <w:pPr>
        <w:rPr>
          <w:b/>
          <w:lang w:val="el-GR"/>
        </w:rPr>
      </w:pPr>
    </w:p>
    <w:p w:rsidR="007E23CF" w:rsidRDefault="00D7456A" w:rsidP="007E23CF">
      <w:pPr>
        <w:spacing w:after="0"/>
        <w:rPr>
          <w:b/>
          <w:lang w:val="el-GR"/>
        </w:rPr>
      </w:pPr>
      <w:r w:rsidRPr="00042FE9">
        <w:rPr>
          <w:b/>
          <w:lang w:val="el-GR"/>
        </w:rPr>
        <w:t>Υψηλή τεχνολογία</w:t>
      </w:r>
    </w:p>
    <w:p w:rsidR="004D0094" w:rsidRDefault="00D7456A" w:rsidP="007E23CF">
      <w:pPr>
        <w:rPr>
          <w:lang w:val="el-GR"/>
        </w:rPr>
      </w:pPr>
      <w:r>
        <w:rPr>
          <w:lang w:val="el-GR"/>
        </w:rPr>
        <w:t xml:space="preserve">Όλες οι μεγάλες εταιρείες έχουν παρουσία στην Ελλάδα είτε με την δημιουργία </w:t>
      </w:r>
      <w:r>
        <w:t>data</w:t>
      </w:r>
      <w:r w:rsidRPr="00D7456A">
        <w:rPr>
          <w:lang w:val="el-GR"/>
        </w:rPr>
        <w:t xml:space="preserve"> </w:t>
      </w:r>
      <w:r>
        <w:t>centers</w:t>
      </w:r>
      <w:r w:rsidRPr="00D7456A">
        <w:rPr>
          <w:lang w:val="el-GR"/>
        </w:rPr>
        <w:t xml:space="preserve"> (</w:t>
      </w:r>
      <w:r>
        <w:t>Microsoft</w:t>
      </w:r>
      <w:r w:rsidRPr="00D7456A">
        <w:rPr>
          <w:lang w:val="el-GR"/>
        </w:rPr>
        <w:t xml:space="preserve">, </w:t>
      </w:r>
      <w:r>
        <w:t>Digital</w:t>
      </w:r>
      <w:r w:rsidRPr="00D7456A">
        <w:rPr>
          <w:lang w:val="el-GR"/>
        </w:rPr>
        <w:t xml:space="preserve"> </w:t>
      </w:r>
      <w:r>
        <w:t>Realty</w:t>
      </w:r>
      <w:r w:rsidRPr="00D7456A">
        <w:rPr>
          <w:lang w:val="el-GR"/>
        </w:rPr>
        <w:t xml:space="preserve">), </w:t>
      </w:r>
      <w:r>
        <w:rPr>
          <w:lang w:val="el-GR"/>
        </w:rPr>
        <w:t xml:space="preserve">είτε με παροχή υπηρεσιών </w:t>
      </w:r>
      <w:r>
        <w:t>cloud</w:t>
      </w:r>
      <w:r w:rsidRPr="00D7456A">
        <w:rPr>
          <w:lang w:val="el-GR"/>
        </w:rPr>
        <w:t xml:space="preserve"> (</w:t>
      </w:r>
      <w:r>
        <w:t>Amazon</w:t>
      </w:r>
      <w:r w:rsidRPr="00D7456A">
        <w:rPr>
          <w:lang w:val="el-GR"/>
        </w:rPr>
        <w:t xml:space="preserve">, </w:t>
      </w:r>
      <w:r>
        <w:t>Google</w:t>
      </w:r>
      <w:r w:rsidRPr="00D7456A">
        <w:rPr>
          <w:lang w:val="el-GR"/>
        </w:rPr>
        <w:t xml:space="preserve">, </w:t>
      </w:r>
      <w:r>
        <w:t>Oracle</w:t>
      </w:r>
      <w:r w:rsidRPr="00D7456A">
        <w:rPr>
          <w:lang w:val="el-GR"/>
        </w:rPr>
        <w:t xml:space="preserve">, </w:t>
      </w:r>
      <w:proofErr w:type="spellStart"/>
      <w:r>
        <w:rPr>
          <w:lang w:val="el-GR"/>
        </w:rPr>
        <w:t>κλπ</w:t>
      </w:r>
      <w:proofErr w:type="spellEnd"/>
      <w:r>
        <w:rPr>
          <w:lang w:val="el-GR"/>
        </w:rPr>
        <w:t xml:space="preserve">). </w:t>
      </w:r>
      <w:r>
        <w:t>H</w:t>
      </w:r>
      <w:r w:rsidRPr="00D7456A">
        <w:rPr>
          <w:lang w:val="el-GR"/>
        </w:rPr>
        <w:t xml:space="preserve"> </w:t>
      </w:r>
      <w:r>
        <w:rPr>
          <w:lang w:val="el-GR"/>
        </w:rPr>
        <w:t xml:space="preserve">ΔΕΗ επιδιώκει συνεργασία με </w:t>
      </w:r>
      <w:proofErr w:type="spellStart"/>
      <w:r>
        <w:t>hyperscaler</w:t>
      </w:r>
      <w:proofErr w:type="spellEnd"/>
      <w:r w:rsidRPr="00D7456A">
        <w:rPr>
          <w:lang w:val="el-GR"/>
        </w:rPr>
        <w:t xml:space="preserve"> </w:t>
      </w:r>
      <w:r>
        <w:rPr>
          <w:lang w:val="el-GR"/>
        </w:rPr>
        <w:t xml:space="preserve">για την δημιουργία </w:t>
      </w:r>
      <w:r>
        <w:t>data</w:t>
      </w:r>
      <w:r w:rsidRPr="00D7456A">
        <w:rPr>
          <w:lang w:val="el-GR"/>
        </w:rPr>
        <w:t xml:space="preserve"> </w:t>
      </w:r>
      <w:r>
        <w:t>center</w:t>
      </w:r>
      <w:r>
        <w:rPr>
          <w:lang w:val="el-GR"/>
        </w:rPr>
        <w:t>, αρχικής δυναμικότητας 300</w:t>
      </w:r>
      <w:r>
        <w:t>MW</w:t>
      </w:r>
      <w:r w:rsidRPr="00D7456A">
        <w:rPr>
          <w:lang w:val="el-GR"/>
        </w:rPr>
        <w:t xml:space="preserve"> </w:t>
      </w:r>
      <w:r>
        <w:rPr>
          <w:lang w:val="el-GR"/>
        </w:rPr>
        <w:t>στην Κοζάνη.</w:t>
      </w:r>
    </w:p>
    <w:p w:rsidR="004D0094" w:rsidRDefault="004D0094" w:rsidP="007E23CF">
      <w:pPr>
        <w:rPr>
          <w:lang w:val="el-GR"/>
        </w:rPr>
      </w:pPr>
      <w:r>
        <w:t>H</w:t>
      </w:r>
      <w:r w:rsidRPr="004D0094">
        <w:rPr>
          <w:lang w:val="el-GR"/>
        </w:rPr>
        <w:t xml:space="preserve"> </w:t>
      </w:r>
      <w:r>
        <w:t>Microsoft</w:t>
      </w:r>
      <w:r w:rsidRPr="004D0094">
        <w:rPr>
          <w:lang w:val="el-GR"/>
        </w:rPr>
        <w:t xml:space="preserve"> </w:t>
      </w:r>
      <w:r>
        <w:rPr>
          <w:lang w:val="el-GR"/>
        </w:rPr>
        <w:t xml:space="preserve">έχει ανακοινώσει την δημιουργία τριών </w:t>
      </w:r>
      <w:r>
        <w:t>datacenter</w:t>
      </w:r>
      <w:r w:rsidRPr="004D0094">
        <w:rPr>
          <w:lang w:val="el-GR"/>
        </w:rPr>
        <w:t xml:space="preserve"> </w:t>
      </w:r>
      <w:r>
        <w:rPr>
          <w:lang w:val="el-GR"/>
        </w:rPr>
        <w:t>στην περιοχή των Σπάτων, εκ των οποίων το πρώτο είναι υπό κατασκευή ως στρατηγική επένδυση.</w:t>
      </w:r>
    </w:p>
    <w:p w:rsidR="00D7456A" w:rsidRDefault="004D0094" w:rsidP="007E23CF">
      <w:pPr>
        <w:rPr>
          <w:lang w:val="el-GR"/>
        </w:rPr>
      </w:pPr>
      <w:r>
        <w:t>H</w:t>
      </w:r>
      <w:r w:rsidRPr="004D0094">
        <w:rPr>
          <w:lang w:val="el-GR"/>
        </w:rPr>
        <w:t xml:space="preserve"> </w:t>
      </w:r>
      <w:hyperlink r:id="rId40" w:history="1">
        <w:r w:rsidRPr="004D0094">
          <w:rPr>
            <w:rStyle w:val="Hyperlink"/>
          </w:rPr>
          <w:t>Digital</w:t>
        </w:r>
        <w:r w:rsidRPr="004D0094">
          <w:rPr>
            <w:rStyle w:val="Hyperlink"/>
            <w:lang w:val="el-GR"/>
          </w:rPr>
          <w:t xml:space="preserve"> </w:t>
        </w:r>
        <w:r w:rsidRPr="004D0094">
          <w:rPr>
            <w:rStyle w:val="Hyperlink"/>
          </w:rPr>
          <w:t>Realty</w:t>
        </w:r>
      </w:hyperlink>
      <w:r w:rsidRPr="004D0094">
        <w:rPr>
          <w:lang w:val="el-GR"/>
        </w:rPr>
        <w:t xml:space="preserve"> </w:t>
      </w:r>
      <w:r>
        <w:rPr>
          <w:lang w:val="el-GR"/>
        </w:rPr>
        <w:t xml:space="preserve">ήταν πρωτοπόρος, καθώς ήδη το 2020 εξαγόρασε την </w:t>
      </w:r>
      <w:proofErr w:type="spellStart"/>
      <w:r>
        <w:t>Lamda</w:t>
      </w:r>
      <w:proofErr w:type="spellEnd"/>
      <w:r w:rsidRPr="004D0094">
        <w:rPr>
          <w:lang w:val="el-GR"/>
        </w:rPr>
        <w:t xml:space="preserve"> </w:t>
      </w:r>
      <w:r>
        <w:t>Helix</w:t>
      </w:r>
      <w:r w:rsidRPr="004D0094">
        <w:rPr>
          <w:lang w:val="el-GR"/>
        </w:rPr>
        <w:t xml:space="preserve"> </w:t>
      </w:r>
      <w:r>
        <w:rPr>
          <w:lang w:val="el-GR"/>
        </w:rPr>
        <w:t xml:space="preserve">που είχε 2 </w:t>
      </w:r>
      <w:r>
        <w:t>datacenters</w:t>
      </w:r>
      <w:r w:rsidRPr="004D0094">
        <w:rPr>
          <w:lang w:val="el-GR"/>
        </w:rPr>
        <w:t xml:space="preserve"> (</w:t>
      </w:r>
      <w:r>
        <w:t>ATH</w:t>
      </w:r>
      <w:r w:rsidRPr="004D0094">
        <w:rPr>
          <w:lang w:val="el-GR"/>
        </w:rPr>
        <w:t xml:space="preserve">1, </w:t>
      </w:r>
      <w:r>
        <w:t>ATH</w:t>
      </w:r>
      <w:r w:rsidRPr="004D0094">
        <w:rPr>
          <w:lang w:val="el-GR"/>
        </w:rPr>
        <w:t xml:space="preserve">2) </w:t>
      </w:r>
      <w:r>
        <w:rPr>
          <w:lang w:val="el-GR"/>
        </w:rPr>
        <w:t>και έκτοτε έχει κατασκευάσει και λειτουργεί άλλα 2 (</w:t>
      </w:r>
      <w:r>
        <w:t>ATH</w:t>
      </w:r>
      <w:r w:rsidRPr="004D0094">
        <w:rPr>
          <w:lang w:val="el-GR"/>
        </w:rPr>
        <w:t xml:space="preserve">3, </w:t>
      </w:r>
      <w:r>
        <w:t>HER</w:t>
      </w:r>
      <w:r w:rsidRPr="004D0094">
        <w:rPr>
          <w:lang w:val="el-GR"/>
        </w:rPr>
        <w:t xml:space="preserve">1), </w:t>
      </w:r>
      <w:r>
        <w:rPr>
          <w:lang w:val="el-GR"/>
        </w:rPr>
        <w:t>ενώ άλλο ένα (ΑΤΗ4) είναι υπό κατασκευή και ένα (</w:t>
      </w:r>
      <w:r>
        <w:t>ATH</w:t>
      </w:r>
      <w:r w:rsidRPr="004D0094">
        <w:rPr>
          <w:lang w:val="el-GR"/>
        </w:rPr>
        <w:t xml:space="preserve">5) </w:t>
      </w:r>
      <w:r>
        <w:rPr>
          <w:lang w:val="el-GR"/>
        </w:rPr>
        <w:t>υπό σχεδιασμό.</w:t>
      </w:r>
    </w:p>
    <w:p w:rsidR="00AE4736" w:rsidRPr="00AE4736" w:rsidRDefault="00AE4736" w:rsidP="00AE4736">
      <w:pPr>
        <w:shd w:val="clear" w:color="auto" w:fill="FFFFFF" w:themeFill="background1"/>
        <w:rPr>
          <w:lang w:val="el-GR"/>
        </w:rPr>
      </w:pPr>
      <w:r>
        <w:rPr>
          <w:lang w:val="el-GR"/>
        </w:rPr>
        <w:t>Το</w:t>
      </w:r>
      <w:r w:rsidRPr="00AE4736">
        <w:rPr>
          <w:lang w:val="el-GR"/>
        </w:rPr>
        <w:t xml:space="preserve"> 2021 </w:t>
      </w:r>
      <w:r>
        <w:rPr>
          <w:lang w:val="el-GR"/>
        </w:rPr>
        <w:t>η</w:t>
      </w:r>
      <w:r w:rsidRPr="00AE4736">
        <w:rPr>
          <w:lang w:val="el-GR"/>
        </w:rPr>
        <w:t xml:space="preserve"> </w:t>
      </w:r>
      <w:r>
        <w:t>Amazon</w:t>
      </w:r>
      <w:r w:rsidRPr="00AE4736">
        <w:rPr>
          <w:lang w:val="el-GR"/>
        </w:rPr>
        <w:t xml:space="preserve"> </w:t>
      </w:r>
      <w:r>
        <w:t>Web</w:t>
      </w:r>
      <w:r w:rsidRPr="00AE4736">
        <w:rPr>
          <w:lang w:val="el-GR"/>
        </w:rPr>
        <w:t xml:space="preserve"> </w:t>
      </w:r>
      <w:r>
        <w:t>Services</w:t>
      </w:r>
      <w:r w:rsidRPr="00AE4736">
        <w:rPr>
          <w:lang w:val="el-GR"/>
        </w:rPr>
        <w:t xml:space="preserve"> (</w:t>
      </w:r>
      <w:r>
        <w:t>AWS</w:t>
      </w:r>
      <w:r w:rsidRPr="00AE4736">
        <w:rPr>
          <w:lang w:val="el-GR"/>
        </w:rPr>
        <w:t xml:space="preserve">) </w:t>
      </w:r>
      <w:r>
        <w:rPr>
          <w:lang w:val="el-GR"/>
        </w:rPr>
        <w:t>ίδρυσε</w:t>
      </w:r>
      <w:r w:rsidRPr="00AE4736">
        <w:rPr>
          <w:lang w:val="el-GR"/>
        </w:rPr>
        <w:t xml:space="preserve"> </w:t>
      </w:r>
      <w:r>
        <w:rPr>
          <w:lang w:val="el-GR"/>
        </w:rPr>
        <w:t xml:space="preserve">θυγατρική στην Ελλάδα για την παροχή υπηρεσιών </w:t>
      </w:r>
      <w:r>
        <w:t>cloud</w:t>
      </w:r>
      <w:r w:rsidRPr="00AE4736">
        <w:rPr>
          <w:lang w:val="el-GR"/>
        </w:rPr>
        <w:t xml:space="preserve">, </w:t>
      </w:r>
      <w:r>
        <w:rPr>
          <w:lang w:val="el-GR"/>
        </w:rPr>
        <w:t xml:space="preserve">ενώ η </w:t>
      </w:r>
      <w:r>
        <w:t>CISCO</w:t>
      </w:r>
      <w:r w:rsidRPr="00AE4736">
        <w:rPr>
          <w:lang w:val="el-GR"/>
        </w:rPr>
        <w:t xml:space="preserve"> </w:t>
      </w:r>
      <w:r>
        <w:rPr>
          <w:lang w:val="el-GR"/>
        </w:rPr>
        <w:t xml:space="preserve">ίδρυσε στην Θεσσαλονίκη </w:t>
      </w:r>
      <w:proofErr w:type="spellStart"/>
      <w:r w:rsidRPr="00AE4736">
        <w:rPr>
          <w:lang w:val="el-GR"/>
        </w:rPr>
        <w:t>Digital</w:t>
      </w:r>
      <w:proofErr w:type="spellEnd"/>
      <w:r w:rsidRPr="00AE4736">
        <w:rPr>
          <w:lang w:val="el-GR"/>
        </w:rPr>
        <w:t xml:space="preserve"> </w:t>
      </w:r>
      <w:proofErr w:type="spellStart"/>
      <w:r w:rsidRPr="00AE4736">
        <w:rPr>
          <w:lang w:val="el-GR"/>
        </w:rPr>
        <w:t>Transformation</w:t>
      </w:r>
      <w:proofErr w:type="spellEnd"/>
      <w:r w:rsidRPr="00AE4736">
        <w:rPr>
          <w:lang w:val="el-GR"/>
        </w:rPr>
        <w:t xml:space="preserve"> and </w:t>
      </w:r>
      <w:proofErr w:type="spellStart"/>
      <w:r w:rsidRPr="00AE4736">
        <w:rPr>
          <w:lang w:val="el-GR"/>
        </w:rPr>
        <w:t>Skills</w:t>
      </w:r>
      <w:proofErr w:type="spellEnd"/>
      <w:r w:rsidRPr="00AE4736">
        <w:rPr>
          <w:lang w:val="el-GR"/>
        </w:rPr>
        <w:t xml:space="preserve"> </w:t>
      </w:r>
      <w:proofErr w:type="spellStart"/>
      <w:r w:rsidRPr="00AE4736">
        <w:rPr>
          <w:lang w:val="el-GR"/>
        </w:rPr>
        <w:t>Center</w:t>
      </w:r>
      <w:proofErr w:type="spellEnd"/>
      <w:r>
        <w:rPr>
          <w:lang w:val="el-GR"/>
        </w:rPr>
        <w:t>.</w:t>
      </w:r>
    </w:p>
    <w:p w:rsidR="004D0094" w:rsidRPr="00AE4736" w:rsidRDefault="004D0094" w:rsidP="00AE4736">
      <w:pPr>
        <w:spacing w:after="240"/>
        <w:rPr>
          <w:lang w:val="el-GR"/>
        </w:rPr>
      </w:pPr>
      <w:r>
        <w:rPr>
          <w:lang w:val="el-GR"/>
        </w:rPr>
        <w:lastRenderedPageBreak/>
        <w:t>Η</w:t>
      </w:r>
      <w:r w:rsidRPr="00AE4736">
        <w:rPr>
          <w:lang w:val="el-GR"/>
        </w:rPr>
        <w:t xml:space="preserve"> </w:t>
      </w:r>
      <w:r>
        <w:t>META</w:t>
      </w:r>
      <w:r w:rsidRPr="00AE4736">
        <w:rPr>
          <w:lang w:val="el-GR"/>
        </w:rPr>
        <w:t xml:space="preserve"> </w:t>
      </w:r>
      <w:r>
        <w:rPr>
          <w:lang w:val="el-GR"/>
        </w:rPr>
        <w:t>εξαγόρασε</w:t>
      </w:r>
      <w:r w:rsidRPr="00AE4736">
        <w:rPr>
          <w:lang w:val="el-GR"/>
        </w:rPr>
        <w:t xml:space="preserve"> </w:t>
      </w:r>
      <w:r>
        <w:rPr>
          <w:lang w:val="el-GR"/>
        </w:rPr>
        <w:t>την</w:t>
      </w:r>
      <w:r w:rsidRPr="00AE4736">
        <w:rPr>
          <w:lang w:val="el-GR"/>
        </w:rPr>
        <w:t xml:space="preserve"> </w:t>
      </w:r>
      <w:hyperlink r:id="rId41" w:history="1">
        <w:proofErr w:type="spellStart"/>
        <w:r w:rsidRPr="004D0094">
          <w:rPr>
            <w:rStyle w:val="Hyperlink"/>
          </w:rPr>
          <w:t>Accosonus</w:t>
        </w:r>
        <w:proofErr w:type="spellEnd"/>
      </w:hyperlink>
      <w:r w:rsidRPr="00AE4736">
        <w:rPr>
          <w:lang w:val="el-GR"/>
        </w:rPr>
        <w:t xml:space="preserve"> </w:t>
      </w:r>
      <w:r w:rsidR="00AE4736" w:rsidRPr="00AE4736">
        <w:rPr>
          <w:lang w:val="el-GR"/>
        </w:rPr>
        <w:t>(</w:t>
      </w:r>
      <w:r w:rsidR="00AE4736" w:rsidRPr="00AE4736">
        <w:t>audio</w:t>
      </w:r>
      <w:r w:rsidR="00AE4736" w:rsidRPr="00AE4736">
        <w:rPr>
          <w:lang w:val="el-GR"/>
        </w:rPr>
        <w:t xml:space="preserve"> </w:t>
      </w:r>
      <w:r w:rsidR="00AE4736" w:rsidRPr="00AE4736">
        <w:t>plugin</w:t>
      </w:r>
      <w:r w:rsidR="00AE4736" w:rsidRPr="00AE4736">
        <w:rPr>
          <w:lang w:val="el-GR"/>
        </w:rPr>
        <w:t xml:space="preserve"> </w:t>
      </w:r>
      <w:r w:rsidR="00AE4736" w:rsidRPr="00AE4736">
        <w:t>developer</w:t>
      </w:r>
      <w:r w:rsidR="00AE4736" w:rsidRPr="00AE4736">
        <w:rPr>
          <w:lang w:val="el-GR"/>
        </w:rPr>
        <w:t xml:space="preserve">) </w:t>
      </w:r>
      <w:r>
        <w:rPr>
          <w:lang w:val="el-GR"/>
        </w:rPr>
        <w:t>το</w:t>
      </w:r>
      <w:r w:rsidRPr="00AE4736">
        <w:rPr>
          <w:lang w:val="el-GR"/>
        </w:rPr>
        <w:t xml:space="preserve"> 2022 </w:t>
      </w:r>
      <w:r>
        <w:rPr>
          <w:lang w:val="el-GR"/>
        </w:rPr>
        <w:t>για</w:t>
      </w:r>
      <w:r w:rsidRPr="00AE4736">
        <w:rPr>
          <w:lang w:val="el-GR"/>
        </w:rPr>
        <w:t xml:space="preserve"> </w:t>
      </w:r>
      <w:r>
        <w:rPr>
          <w:lang w:val="el-GR"/>
        </w:rPr>
        <w:t>περίπου</w:t>
      </w:r>
      <w:r w:rsidRPr="00AE4736">
        <w:rPr>
          <w:lang w:val="el-GR"/>
        </w:rPr>
        <w:t xml:space="preserve"> €100 </w:t>
      </w:r>
      <w:r>
        <w:rPr>
          <w:lang w:val="el-GR"/>
        </w:rPr>
        <w:t>εκ</w:t>
      </w:r>
      <w:r w:rsidRPr="00AE4736">
        <w:rPr>
          <w:lang w:val="el-GR"/>
        </w:rPr>
        <w:t xml:space="preserve">., </w:t>
      </w:r>
      <w:r>
        <w:rPr>
          <w:lang w:val="el-GR"/>
        </w:rPr>
        <w:t>ενώ</w:t>
      </w:r>
      <w:r w:rsidRPr="00AE4736">
        <w:rPr>
          <w:lang w:val="el-GR"/>
        </w:rPr>
        <w:t xml:space="preserve"> </w:t>
      </w:r>
      <w:r>
        <w:rPr>
          <w:lang w:val="el-GR"/>
        </w:rPr>
        <w:t>την</w:t>
      </w:r>
      <w:r w:rsidRPr="00AE4736">
        <w:rPr>
          <w:lang w:val="el-GR"/>
        </w:rPr>
        <w:t xml:space="preserve"> </w:t>
      </w:r>
      <w:r>
        <w:rPr>
          <w:lang w:val="el-GR"/>
        </w:rPr>
        <w:t>ίδια</w:t>
      </w:r>
      <w:r w:rsidRPr="00AE4736">
        <w:rPr>
          <w:lang w:val="el-GR"/>
        </w:rPr>
        <w:t xml:space="preserve"> </w:t>
      </w:r>
      <w:r>
        <w:rPr>
          <w:lang w:val="el-GR"/>
        </w:rPr>
        <w:t>χρονιά</w:t>
      </w:r>
      <w:r w:rsidRPr="00AE4736">
        <w:rPr>
          <w:lang w:val="el-GR"/>
        </w:rPr>
        <w:t xml:space="preserve">, </w:t>
      </w:r>
      <w:r>
        <w:rPr>
          <w:lang w:val="el-GR"/>
        </w:rPr>
        <w:t>η</w:t>
      </w:r>
      <w:r w:rsidRPr="00AE4736">
        <w:rPr>
          <w:lang w:val="el-GR"/>
        </w:rPr>
        <w:t xml:space="preserve"> </w:t>
      </w:r>
      <w:proofErr w:type="spellStart"/>
      <w:r>
        <w:t>Prodege</w:t>
      </w:r>
      <w:proofErr w:type="spellEnd"/>
      <w:r w:rsidRPr="00AE4736">
        <w:rPr>
          <w:lang w:val="el-GR"/>
        </w:rPr>
        <w:t xml:space="preserve"> </w:t>
      </w:r>
      <w:r>
        <w:rPr>
          <w:lang w:val="el-GR"/>
        </w:rPr>
        <w:t>εξαγόρασε</w:t>
      </w:r>
      <w:r w:rsidRPr="00AE4736">
        <w:rPr>
          <w:lang w:val="el-GR"/>
        </w:rPr>
        <w:t xml:space="preserve"> </w:t>
      </w:r>
      <w:r>
        <w:rPr>
          <w:lang w:val="el-GR"/>
        </w:rPr>
        <w:t>την</w:t>
      </w:r>
      <w:r w:rsidRPr="00AE4736">
        <w:rPr>
          <w:lang w:val="el-GR"/>
        </w:rPr>
        <w:t xml:space="preserve"> </w:t>
      </w:r>
      <w:hyperlink r:id="rId42" w:history="1">
        <w:proofErr w:type="spellStart"/>
        <w:r w:rsidRPr="004D0094">
          <w:rPr>
            <w:rStyle w:val="Hyperlink"/>
          </w:rPr>
          <w:t>Pollfish</w:t>
        </w:r>
        <w:proofErr w:type="spellEnd"/>
      </w:hyperlink>
      <w:r w:rsidRPr="00AE4736">
        <w:rPr>
          <w:lang w:val="el-GR"/>
        </w:rPr>
        <w:t xml:space="preserve"> </w:t>
      </w:r>
      <w:r w:rsidR="00AE4736" w:rsidRPr="00AE4736">
        <w:rPr>
          <w:lang w:val="el-GR"/>
        </w:rPr>
        <w:t>(</w:t>
      </w:r>
      <w:r w:rsidR="00AE4736" w:rsidRPr="00AE4736">
        <w:t>survey</w:t>
      </w:r>
      <w:r w:rsidR="00AE4736" w:rsidRPr="00AE4736">
        <w:rPr>
          <w:lang w:val="el-GR"/>
        </w:rPr>
        <w:t xml:space="preserve"> </w:t>
      </w:r>
      <w:r w:rsidR="00AE4736" w:rsidRPr="00AE4736">
        <w:t>platform</w:t>
      </w:r>
      <w:r w:rsidR="00AE4736" w:rsidRPr="00AE4736">
        <w:rPr>
          <w:lang w:val="el-GR"/>
        </w:rPr>
        <w:t xml:space="preserve">) </w:t>
      </w:r>
      <w:r>
        <w:rPr>
          <w:lang w:val="el-GR"/>
        </w:rPr>
        <w:t>αντί</w:t>
      </w:r>
      <w:r w:rsidRPr="00AE4736">
        <w:rPr>
          <w:lang w:val="el-GR"/>
        </w:rPr>
        <w:t xml:space="preserve"> €80 </w:t>
      </w:r>
      <w:r>
        <w:rPr>
          <w:lang w:val="el-GR"/>
        </w:rPr>
        <w:t>εκ</w:t>
      </w:r>
      <w:r w:rsidRPr="00AE4736">
        <w:rPr>
          <w:lang w:val="el-GR"/>
        </w:rPr>
        <w:t xml:space="preserve">. </w:t>
      </w:r>
      <w:r>
        <w:rPr>
          <w:lang w:val="el-GR"/>
        </w:rPr>
        <w:t>περίπου</w:t>
      </w:r>
      <w:r w:rsidRPr="00AE4736">
        <w:rPr>
          <w:lang w:val="el-GR"/>
        </w:rPr>
        <w:t>.</w:t>
      </w:r>
    </w:p>
    <w:p w:rsidR="004D0094" w:rsidRPr="00AE4736" w:rsidRDefault="00AE4736" w:rsidP="00AE4736">
      <w:pPr>
        <w:spacing w:after="0"/>
        <w:rPr>
          <w:b/>
          <w:lang w:val="el-GR"/>
        </w:rPr>
      </w:pPr>
      <w:r w:rsidRPr="00AE4736">
        <w:rPr>
          <w:b/>
          <w:lang w:val="el-GR"/>
        </w:rPr>
        <w:t>Χρηματοπιστωτικός κλάδος</w:t>
      </w:r>
    </w:p>
    <w:p w:rsidR="00AE4736" w:rsidRPr="00AE4736" w:rsidRDefault="00AE4736" w:rsidP="00AE4736">
      <w:pPr>
        <w:spacing w:after="240"/>
        <w:rPr>
          <w:lang w:val="el-GR"/>
        </w:rPr>
      </w:pPr>
      <w:r>
        <w:rPr>
          <w:lang w:val="el-GR"/>
        </w:rPr>
        <w:t>Η</w:t>
      </w:r>
      <w:r w:rsidRPr="00AE4736">
        <w:rPr>
          <w:lang w:val="el-GR"/>
        </w:rPr>
        <w:t xml:space="preserve"> </w:t>
      </w:r>
      <w:r>
        <w:t>JP</w:t>
      </w:r>
      <w:r w:rsidRPr="00AE4736">
        <w:rPr>
          <w:lang w:val="el-GR"/>
        </w:rPr>
        <w:t xml:space="preserve"> </w:t>
      </w:r>
      <w:r>
        <w:t>Morgan</w:t>
      </w:r>
      <w:r w:rsidRPr="00AE4736">
        <w:rPr>
          <w:lang w:val="el-GR"/>
        </w:rPr>
        <w:t xml:space="preserve"> </w:t>
      </w:r>
      <w:r>
        <w:rPr>
          <w:lang w:val="el-GR"/>
        </w:rPr>
        <w:t>εξαγόρασε</w:t>
      </w:r>
      <w:r w:rsidRPr="00AE4736">
        <w:rPr>
          <w:lang w:val="el-GR"/>
        </w:rPr>
        <w:t xml:space="preserve"> </w:t>
      </w:r>
      <w:r>
        <w:rPr>
          <w:lang w:val="el-GR"/>
        </w:rPr>
        <w:t>το 49% της</w:t>
      </w:r>
      <w:r w:rsidRPr="00AE4736">
        <w:rPr>
          <w:lang w:val="el-GR"/>
        </w:rPr>
        <w:t xml:space="preserve"> </w:t>
      </w:r>
      <w:r>
        <w:t>Viva</w:t>
      </w:r>
      <w:r w:rsidRPr="00AE4736">
        <w:rPr>
          <w:lang w:val="el-GR"/>
        </w:rPr>
        <w:t xml:space="preserve"> </w:t>
      </w:r>
      <w:r>
        <w:t>Wallet</w:t>
      </w:r>
      <w:r w:rsidRPr="00AE4736">
        <w:rPr>
          <w:lang w:val="el-GR"/>
        </w:rPr>
        <w:t xml:space="preserve"> </w:t>
      </w:r>
      <w:r>
        <w:rPr>
          <w:lang w:val="el-GR"/>
        </w:rPr>
        <w:t>το 2022. Η συναλλαγή ανήλθε σε $800 εκ., ωστόσο εν συνεχεία οι δύο πλευρές ενεπλάκησαν σε μακρά δικαστική διαμάχη σε δικαστήρια της Νέας Υόρκης.</w:t>
      </w:r>
    </w:p>
    <w:p w:rsidR="007E23CF" w:rsidRPr="007E23CF" w:rsidRDefault="00042FE9" w:rsidP="007E23CF">
      <w:pPr>
        <w:spacing w:after="0"/>
        <w:rPr>
          <w:b/>
          <w:lang w:val="el-GR"/>
        </w:rPr>
      </w:pPr>
      <w:r w:rsidRPr="00042FE9">
        <w:rPr>
          <w:b/>
          <w:lang w:val="el-GR"/>
        </w:rPr>
        <w:t xml:space="preserve">Μεταποίηση – </w:t>
      </w:r>
      <w:r w:rsidRPr="00042FE9">
        <w:rPr>
          <w:b/>
        </w:rPr>
        <w:t>logistics</w:t>
      </w:r>
    </w:p>
    <w:p w:rsidR="004256C6" w:rsidRPr="004256C6" w:rsidRDefault="007E23CF" w:rsidP="00AE4736">
      <w:pPr>
        <w:spacing w:after="120"/>
        <w:rPr>
          <w:lang w:val="el-GR"/>
        </w:rPr>
      </w:pPr>
      <w:r>
        <w:rPr>
          <w:lang w:val="el-GR"/>
        </w:rPr>
        <w:t>Τ</w:t>
      </w:r>
      <w:r w:rsidR="00042FE9">
        <w:rPr>
          <w:lang w:val="el-GR"/>
        </w:rPr>
        <w:t>ο</w:t>
      </w:r>
      <w:r w:rsidR="00042FE9" w:rsidRPr="00042FE9">
        <w:rPr>
          <w:lang w:val="el-GR"/>
        </w:rPr>
        <w:t xml:space="preserve"> </w:t>
      </w:r>
      <w:r w:rsidR="00042FE9">
        <w:t>US</w:t>
      </w:r>
      <w:r w:rsidR="00042FE9" w:rsidRPr="00042FE9">
        <w:rPr>
          <w:lang w:val="el-GR"/>
        </w:rPr>
        <w:t xml:space="preserve"> </w:t>
      </w:r>
      <w:r w:rsidR="00042FE9">
        <w:t>Development</w:t>
      </w:r>
      <w:r w:rsidR="00042FE9" w:rsidRPr="00042FE9">
        <w:rPr>
          <w:lang w:val="el-GR"/>
        </w:rPr>
        <w:t xml:space="preserve"> </w:t>
      </w:r>
      <w:r w:rsidR="00042FE9">
        <w:t>Finance</w:t>
      </w:r>
      <w:r w:rsidR="00042FE9" w:rsidRPr="00042FE9">
        <w:rPr>
          <w:lang w:val="el-GR"/>
        </w:rPr>
        <w:t xml:space="preserve"> </w:t>
      </w:r>
      <w:r w:rsidR="00042FE9">
        <w:t>Corporation</w:t>
      </w:r>
      <w:r w:rsidR="00042FE9" w:rsidRPr="00042FE9">
        <w:rPr>
          <w:lang w:val="el-GR"/>
        </w:rPr>
        <w:t xml:space="preserve"> </w:t>
      </w:r>
      <w:r w:rsidR="00042FE9">
        <w:rPr>
          <w:lang w:val="el-GR"/>
        </w:rPr>
        <w:t>ενίσχυσε</w:t>
      </w:r>
      <w:r w:rsidR="00042FE9" w:rsidRPr="00042FE9">
        <w:rPr>
          <w:lang w:val="el-GR"/>
        </w:rPr>
        <w:t xml:space="preserve"> </w:t>
      </w:r>
      <w:r w:rsidR="00042FE9">
        <w:rPr>
          <w:lang w:val="el-GR"/>
        </w:rPr>
        <w:t>την</w:t>
      </w:r>
      <w:r w:rsidR="00042FE9" w:rsidRPr="00042FE9">
        <w:rPr>
          <w:lang w:val="el-GR"/>
        </w:rPr>
        <w:t xml:space="preserve"> </w:t>
      </w:r>
      <w:r w:rsidR="00042FE9">
        <w:rPr>
          <w:lang w:val="el-GR"/>
        </w:rPr>
        <w:t>επαναδημιουργία</w:t>
      </w:r>
      <w:r w:rsidR="00042FE9" w:rsidRPr="00042FE9">
        <w:rPr>
          <w:lang w:val="el-GR"/>
        </w:rPr>
        <w:t xml:space="preserve"> </w:t>
      </w:r>
      <w:r w:rsidR="00042FE9">
        <w:rPr>
          <w:lang w:val="el-GR"/>
        </w:rPr>
        <w:t>του ναυπηγικού κλάδου στην Ελλάδα με την χορήγηση πιστωτικής διευκόλυνσης ύψους $120 εκ. στην ΟΝΕΧ για τα Ναυπηγεία Ελευσίνας. Επίσης</w:t>
      </w:r>
      <w:r w:rsidR="00042FE9" w:rsidRPr="00042FE9">
        <w:rPr>
          <w:lang w:val="el-GR"/>
        </w:rPr>
        <w:t xml:space="preserve">, </w:t>
      </w:r>
      <w:r w:rsidR="00042FE9">
        <w:rPr>
          <w:lang w:val="el-GR"/>
        </w:rPr>
        <w:t>συμμετέχει</w:t>
      </w:r>
      <w:r w:rsidR="00042FE9" w:rsidRPr="00042FE9">
        <w:rPr>
          <w:lang w:val="el-GR"/>
        </w:rPr>
        <w:t xml:space="preserve">, </w:t>
      </w:r>
      <w:r w:rsidR="00042FE9">
        <w:rPr>
          <w:lang w:val="el-GR"/>
        </w:rPr>
        <w:t>μαζί με την Τράπεζα Πειραιώς στην</w:t>
      </w:r>
      <w:r w:rsidR="00042FE9" w:rsidRPr="00042FE9">
        <w:rPr>
          <w:lang w:val="el-GR"/>
        </w:rPr>
        <w:t xml:space="preserve"> </w:t>
      </w:r>
      <w:r w:rsidR="00042FE9">
        <w:rPr>
          <w:lang w:val="el-GR"/>
        </w:rPr>
        <w:t>ανάπτυξη</w:t>
      </w:r>
      <w:r w:rsidR="00042FE9" w:rsidRPr="00042FE9">
        <w:rPr>
          <w:lang w:val="el-GR"/>
        </w:rPr>
        <w:t xml:space="preserve"> </w:t>
      </w:r>
      <w:r w:rsidR="00042FE9">
        <w:rPr>
          <w:lang w:val="el-GR"/>
        </w:rPr>
        <w:t>του</w:t>
      </w:r>
      <w:r w:rsidR="00042FE9" w:rsidRPr="00042FE9">
        <w:rPr>
          <w:lang w:val="el-GR"/>
        </w:rPr>
        <w:t xml:space="preserve"> </w:t>
      </w:r>
      <w:proofErr w:type="spellStart"/>
      <w:r w:rsidR="00042FE9">
        <w:t>Thriassio</w:t>
      </w:r>
      <w:proofErr w:type="spellEnd"/>
      <w:r w:rsidR="00042FE9" w:rsidRPr="00042FE9">
        <w:rPr>
          <w:lang w:val="el-GR"/>
        </w:rPr>
        <w:t xml:space="preserve"> </w:t>
      </w:r>
      <w:r w:rsidR="00042FE9">
        <w:t>Freight</w:t>
      </w:r>
      <w:r w:rsidR="00042FE9" w:rsidRPr="00042FE9">
        <w:rPr>
          <w:lang w:val="el-GR"/>
        </w:rPr>
        <w:t xml:space="preserve"> </w:t>
      </w:r>
      <w:r w:rsidR="00042FE9">
        <w:t>Center</w:t>
      </w:r>
      <w:r w:rsidR="00042FE9" w:rsidRPr="00042FE9">
        <w:rPr>
          <w:lang w:val="el-GR"/>
        </w:rPr>
        <w:t xml:space="preserve"> (</w:t>
      </w:r>
      <w:r w:rsidR="00042FE9">
        <w:t>TFC</w:t>
      </w:r>
      <w:r w:rsidR="00042FE9" w:rsidRPr="00042FE9">
        <w:rPr>
          <w:lang w:val="el-GR"/>
        </w:rPr>
        <w:t xml:space="preserve">) </w:t>
      </w:r>
      <w:r w:rsidR="00042FE9">
        <w:rPr>
          <w:lang w:val="el-GR"/>
        </w:rPr>
        <w:t xml:space="preserve">στην Δυτική Αττική, από κοινοπρακτικό σχήμα, του οποίου ηγείται η </w:t>
      </w:r>
      <w:proofErr w:type="spellStart"/>
      <w:r w:rsidR="00042FE9">
        <w:t>Goldair</w:t>
      </w:r>
      <w:proofErr w:type="spellEnd"/>
      <w:r w:rsidR="004256C6" w:rsidRPr="004256C6">
        <w:rPr>
          <w:lang w:val="el-GR"/>
        </w:rPr>
        <w:t>.</w:t>
      </w:r>
    </w:p>
    <w:p w:rsidR="00042FE9" w:rsidRPr="00B56798" w:rsidRDefault="00042FE9" w:rsidP="00AE4736">
      <w:pPr>
        <w:spacing w:after="240"/>
        <w:rPr>
          <w:lang w:val="el-GR"/>
        </w:rPr>
      </w:pPr>
      <w:r>
        <w:t>To</w:t>
      </w:r>
      <w:r w:rsidRPr="004968E1">
        <w:rPr>
          <w:lang w:val="el-GR"/>
        </w:rPr>
        <w:t xml:space="preserve"> </w:t>
      </w:r>
      <w:r>
        <w:rPr>
          <w:lang w:val="el-GR"/>
        </w:rPr>
        <w:t>επενδυτικό</w:t>
      </w:r>
      <w:r w:rsidRPr="004968E1">
        <w:rPr>
          <w:lang w:val="el-GR"/>
        </w:rPr>
        <w:t xml:space="preserve"> </w:t>
      </w:r>
      <w:r>
        <w:rPr>
          <w:lang w:val="el-GR"/>
        </w:rPr>
        <w:t>κεφάλαιο</w:t>
      </w:r>
      <w:r w:rsidRPr="004968E1">
        <w:rPr>
          <w:lang w:val="el-GR"/>
        </w:rPr>
        <w:t xml:space="preserve"> </w:t>
      </w:r>
      <w:r>
        <w:t>H</w:t>
      </w:r>
      <w:r w:rsidRPr="004968E1">
        <w:rPr>
          <w:lang w:val="el-GR"/>
        </w:rPr>
        <w:t>.</w:t>
      </w:r>
      <w:r>
        <w:t>I</w:t>
      </w:r>
      <w:r w:rsidRPr="004968E1">
        <w:rPr>
          <w:lang w:val="el-GR"/>
        </w:rPr>
        <w:t>.</w:t>
      </w:r>
      <w:r>
        <w:t>G</w:t>
      </w:r>
      <w:r w:rsidRPr="004968E1">
        <w:rPr>
          <w:lang w:val="el-GR"/>
        </w:rPr>
        <w:t xml:space="preserve">. </w:t>
      </w:r>
      <w:r>
        <w:t>Capital</w:t>
      </w:r>
      <w:r w:rsidRPr="004968E1">
        <w:rPr>
          <w:lang w:val="el-GR"/>
        </w:rPr>
        <w:t xml:space="preserve">, </w:t>
      </w:r>
      <w:r>
        <w:rPr>
          <w:lang w:val="el-GR"/>
        </w:rPr>
        <w:t>μέσω</w:t>
      </w:r>
      <w:r w:rsidRPr="004968E1">
        <w:rPr>
          <w:lang w:val="el-GR"/>
        </w:rPr>
        <w:t xml:space="preserve"> </w:t>
      </w:r>
      <w:r>
        <w:rPr>
          <w:lang w:val="el-GR"/>
        </w:rPr>
        <w:t>της</w:t>
      </w:r>
      <w:r w:rsidRPr="004968E1">
        <w:rPr>
          <w:lang w:val="el-GR"/>
        </w:rPr>
        <w:t xml:space="preserve"> </w:t>
      </w:r>
      <w:r>
        <w:rPr>
          <w:lang w:val="el-GR"/>
        </w:rPr>
        <w:t>θυγατρικής</w:t>
      </w:r>
      <w:r w:rsidRPr="004968E1">
        <w:rPr>
          <w:lang w:val="el-GR"/>
        </w:rPr>
        <w:t xml:space="preserve"> </w:t>
      </w:r>
      <w:r>
        <w:rPr>
          <w:lang w:val="el-GR"/>
        </w:rPr>
        <w:t>του</w:t>
      </w:r>
      <w:r w:rsidRPr="004968E1">
        <w:rPr>
          <w:lang w:val="el-GR"/>
        </w:rPr>
        <w:t xml:space="preserve">, </w:t>
      </w:r>
      <w:r>
        <w:t>OB</w:t>
      </w:r>
      <w:r w:rsidRPr="004968E1">
        <w:rPr>
          <w:lang w:val="el-GR"/>
        </w:rPr>
        <w:t xml:space="preserve"> </w:t>
      </w:r>
      <w:proofErr w:type="spellStart"/>
      <w:r>
        <w:t>Streem</w:t>
      </w:r>
      <w:proofErr w:type="spellEnd"/>
      <w:r w:rsidRPr="004968E1">
        <w:rPr>
          <w:lang w:val="el-GR"/>
        </w:rPr>
        <w:t xml:space="preserve">, </w:t>
      </w:r>
      <w:r>
        <w:rPr>
          <w:lang w:val="el-GR"/>
        </w:rPr>
        <w:t>επενδύει</w:t>
      </w:r>
      <w:r w:rsidRPr="004968E1">
        <w:rPr>
          <w:lang w:val="el-GR"/>
        </w:rPr>
        <w:t xml:space="preserve"> €300 </w:t>
      </w:r>
      <w:r>
        <w:rPr>
          <w:lang w:val="el-GR"/>
        </w:rPr>
        <w:t>εκ</w:t>
      </w:r>
      <w:r w:rsidRPr="004968E1">
        <w:rPr>
          <w:lang w:val="el-GR"/>
        </w:rPr>
        <w:t xml:space="preserve">. </w:t>
      </w:r>
      <w:r>
        <w:rPr>
          <w:lang w:val="el-GR"/>
        </w:rPr>
        <w:t>στην</w:t>
      </w:r>
      <w:r w:rsidRPr="004968E1">
        <w:rPr>
          <w:lang w:val="el-GR"/>
        </w:rPr>
        <w:t xml:space="preserve"> </w:t>
      </w:r>
      <w:r>
        <w:rPr>
          <w:lang w:val="el-GR"/>
        </w:rPr>
        <w:t>δημιουργία</w:t>
      </w:r>
      <w:r w:rsidRPr="004968E1">
        <w:rPr>
          <w:lang w:val="el-GR"/>
        </w:rPr>
        <w:t xml:space="preserve"> </w:t>
      </w:r>
      <w:r>
        <w:rPr>
          <w:lang w:val="el-GR"/>
        </w:rPr>
        <w:t>του</w:t>
      </w:r>
      <w:r w:rsidRPr="004968E1">
        <w:rPr>
          <w:lang w:val="el-GR"/>
        </w:rPr>
        <w:t xml:space="preserve"> </w:t>
      </w:r>
      <w:hyperlink r:id="rId43" w:history="1">
        <w:r w:rsidRPr="00042FE9">
          <w:rPr>
            <w:rStyle w:val="Hyperlink"/>
          </w:rPr>
          <w:t>Hull</w:t>
        </w:r>
        <w:r w:rsidRPr="004968E1">
          <w:rPr>
            <w:rStyle w:val="Hyperlink"/>
            <w:lang w:val="el-GR"/>
          </w:rPr>
          <w:t xml:space="preserve"> </w:t>
        </w:r>
        <w:r w:rsidRPr="00042FE9">
          <w:rPr>
            <w:rStyle w:val="Hyperlink"/>
          </w:rPr>
          <w:t>Logistics</w:t>
        </w:r>
        <w:r w:rsidRPr="004968E1">
          <w:rPr>
            <w:rStyle w:val="Hyperlink"/>
            <w:lang w:val="el-GR"/>
          </w:rPr>
          <w:t xml:space="preserve"> </w:t>
        </w:r>
        <w:r w:rsidRPr="00042FE9">
          <w:rPr>
            <w:rStyle w:val="Hyperlink"/>
          </w:rPr>
          <w:t>Center</w:t>
        </w:r>
      </w:hyperlink>
      <w:r w:rsidRPr="004968E1">
        <w:rPr>
          <w:lang w:val="el-GR"/>
        </w:rPr>
        <w:t xml:space="preserve"> (</w:t>
      </w:r>
      <w:r>
        <w:t>Hull</w:t>
      </w:r>
      <w:r w:rsidRPr="004968E1">
        <w:rPr>
          <w:lang w:val="el-GR"/>
        </w:rPr>
        <w:t xml:space="preserve"> </w:t>
      </w:r>
      <w:r>
        <w:t>Gateway</w:t>
      </w:r>
      <w:r w:rsidRPr="004968E1">
        <w:rPr>
          <w:lang w:val="el-GR"/>
        </w:rPr>
        <w:t xml:space="preserve">) </w:t>
      </w:r>
      <w:r>
        <w:rPr>
          <w:lang w:val="el-GR"/>
        </w:rPr>
        <w:t>στον</w:t>
      </w:r>
      <w:r w:rsidRPr="004968E1">
        <w:rPr>
          <w:lang w:val="el-GR"/>
        </w:rPr>
        <w:t xml:space="preserve"> </w:t>
      </w:r>
      <w:r>
        <w:rPr>
          <w:lang w:val="el-GR"/>
        </w:rPr>
        <w:t>Ασπρόπυργο</w:t>
      </w:r>
      <w:r w:rsidRPr="004968E1">
        <w:rPr>
          <w:lang w:val="el-GR"/>
        </w:rPr>
        <w:t>.</w:t>
      </w:r>
      <w:r w:rsidR="00B56798">
        <w:rPr>
          <w:lang w:val="el-GR"/>
        </w:rPr>
        <w:t xml:space="preserve"> </w:t>
      </w:r>
      <w:r w:rsidR="00B56798">
        <w:t>H</w:t>
      </w:r>
      <w:r w:rsidR="00B56798" w:rsidRPr="00B56798">
        <w:rPr>
          <w:lang w:val="el-GR"/>
        </w:rPr>
        <w:t xml:space="preserve"> OB </w:t>
      </w:r>
      <w:proofErr w:type="spellStart"/>
      <w:r w:rsidR="00B56798" w:rsidRPr="00B56798">
        <w:rPr>
          <w:lang w:val="el-GR"/>
        </w:rPr>
        <w:t>Streem</w:t>
      </w:r>
      <w:proofErr w:type="spellEnd"/>
      <w:r w:rsidR="00B56798" w:rsidRPr="00B56798">
        <w:rPr>
          <w:lang w:val="el-GR"/>
        </w:rPr>
        <w:t xml:space="preserve"> εξαγόρασε, </w:t>
      </w:r>
      <w:r w:rsidR="00B56798">
        <w:rPr>
          <w:lang w:val="el-GR"/>
        </w:rPr>
        <w:t>επίσης,</w:t>
      </w:r>
      <w:r w:rsidR="00B56798" w:rsidRPr="00B56798">
        <w:rPr>
          <w:lang w:val="el-GR"/>
        </w:rPr>
        <w:t xml:space="preserve"> την </w:t>
      </w:r>
      <w:hyperlink r:id="rId44" w:history="1">
        <w:proofErr w:type="spellStart"/>
        <w:r w:rsidR="00B56798" w:rsidRPr="00B56798">
          <w:rPr>
            <w:rStyle w:val="Hyperlink"/>
            <w:lang w:val="el-GR"/>
          </w:rPr>
          <w:t>Med</w:t>
        </w:r>
        <w:proofErr w:type="spellEnd"/>
        <w:r w:rsidR="00B56798" w:rsidRPr="00B56798">
          <w:rPr>
            <w:rStyle w:val="Hyperlink"/>
            <w:lang w:val="el-GR"/>
          </w:rPr>
          <w:t xml:space="preserve"> </w:t>
        </w:r>
        <w:proofErr w:type="spellStart"/>
        <w:r w:rsidR="00B56798" w:rsidRPr="00B56798">
          <w:rPr>
            <w:rStyle w:val="Hyperlink"/>
            <w:lang w:val="el-GR"/>
          </w:rPr>
          <w:t>Frigo</w:t>
        </w:r>
        <w:proofErr w:type="spellEnd"/>
      </w:hyperlink>
      <w:r w:rsidR="00B56798" w:rsidRPr="00B56798">
        <w:rPr>
          <w:lang w:val="el-GR"/>
        </w:rPr>
        <w:t xml:space="preserve">, κορυφαίο </w:t>
      </w:r>
      <w:proofErr w:type="spellStart"/>
      <w:r w:rsidR="00B56798" w:rsidRPr="00B56798">
        <w:rPr>
          <w:lang w:val="el-GR"/>
        </w:rPr>
        <w:t>πάροχο</w:t>
      </w:r>
      <w:proofErr w:type="spellEnd"/>
      <w:r w:rsidR="00B56798" w:rsidRPr="00B56798">
        <w:rPr>
          <w:lang w:val="el-GR"/>
        </w:rPr>
        <w:t xml:space="preserve"> </w:t>
      </w:r>
      <w:proofErr w:type="spellStart"/>
      <w:r w:rsidR="00B56798" w:rsidRPr="00B56798">
        <w:rPr>
          <w:lang w:val="el-GR"/>
        </w:rPr>
        <w:t>logistics</w:t>
      </w:r>
      <w:proofErr w:type="spellEnd"/>
      <w:r w:rsidR="00B56798" w:rsidRPr="00B56798">
        <w:rPr>
          <w:lang w:val="el-GR"/>
        </w:rPr>
        <w:t xml:space="preserve"> τροφίμων και φαρμακευτικών προϊόντων ελεγχόμενης θερμοκρασίας στην Ελλάδα. </w:t>
      </w:r>
      <w:r w:rsidR="00B56798">
        <w:rPr>
          <w:lang w:val="el-GR"/>
        </w:rPr>
        <w:t xml:space="preserve">Κατ’ αυτό τον τρόπο θα δρέψει τα οφέλη από το </w:t>
      </w:r>
      <w:r w:rsidR="00B56798" w:rsidRPr="00B56798">
        <w:rPr>
          <w:lang w:val="el-GR"/>
        </w:rPr>
        <w:t xml:space="preserve">δίκτυο ψυκτικής αποθήκευσης </w:t>
      </w:r>
      <w:r w:rsidR="00B56798">
        <w:rPr>
          <w:lang w:val="el-GR"/>
        </w:rPr>
        <w:t xml:space="preserve">της </w:t>
      </w:r>
      <w:proofErr w:type="spellStart"/>
      <w:r w:rsidR="00B56798" w:rsidRPr="00B56798">
        <w:rPr>
          <w:lang w:val="el-GR"/>
        </w:rPr>
        <w:t>Med</w:t>
      </w:r>
      <w:proofErr w:type="spellEnd"/>
      <w:r w:rsidR="00B56798" w:rsidRPr="00B56798">
        <w:rPr>
          <w:lang w:val="el-GR"/>
        </w:rPr>
        <w:t xml:space="preserve"> </w:t>
      </w:r>
      <w:proofErr w:type="spellStart"/>
      <w:r w:rsidR="00B56798" w:rsidRPr="00B56798">
        <w:rPr>
          <w:lang w:val="el-GR"/>
        </w:rPr>
        <w:t>Frigo</w:t>
      </w:r>
      <w:proofErr w:type="spellEnd"/>
      <w:r w:rsidR="00B56798">
        <w:rPr>
          <w:lang w:val="el-GR"/>
        </w:rPr>
        <w:t xml:space="preserve">, ώστε </w:t>
      </w:r>
      <w:r w:rsidR="00B56798" w:rsidRPr="00B56798">
        <w:rPr>
          <w:lang w:val="el-GR"/>
        </w:rPr>
        <w:t xml:space="preserve">να αξιοποιήσει πλήρως τις λιμενικές εγκαταστάσεις του </w:t>
      </w:r>
      <w:proofErr w:type="spellStart"/>
      <w:r w:rsidR="00B56798" w:rsidRPr="00B56798">
        <w:rPr>
          <w:lang w:val="el-GR"/>
        </w:rPr>
        <w:t>Hull</w:t>
      </w:r>
      <w:proofErr w:type="spellEnd"/>
      <w:r w:rsidR="00B56798" w:rsidRPr="00B56798">
        <w:rPr>
          <w:lang w:val="el-GR"/>
        </w:rPr>
        <w:t xml:space="preserve"> </w:t>
      </w:r>
      <w:proofErr w:type="spellStart"/>
      <w:r w:rsidR="00B56798" w:rsidRPr="00B56798">
        <w:rPr>
          <w:lang w:val="el-GR"/>
        </w:rPr>
        <w:t>Gateway</w:t>
      </w:r>
      <w:proofErr w:type="spellEnd"/>
      <w:r w:rsidR="00B56798" w:rsidRPr="00B56798">
        <w:rPr>
          <w:lang w:val="el-GR"/>
        </w:rPr>
        <w:t>.</w:t>
      </w:r>
    </w:p>
    <w:p w:rsidR="00042FE9" w:rsidRPr="00B56798" w:rsidRDefault="00042FE9" w:rsidP="00783400">
      <w:pPr>
        <w:spacing w:after="60"/>
        <w:rPr>
          <w:rFonts w:cstheme="minorHAnsi"/>
          <w:b/>
          <w:lang w:val="el-GR"/>
        </w:rPr>
      </w:pPr>
      <w:r w:rsidRPr="00B56798">
        <w:rPr>
          <w:rFonts w:cstheme="minorHAnsi"/>
          <w:b/>
          <w:lang w:val="el-GR"/>
        </w:rPr>
        <w:t>Φαρμακευτική βιομηχανία</w:t>
      </w:r>
    </w:p>
    <w:p w:rsidR="00042FE9" w:rsidRPr="00B56798" w:rsidRDefault="00E51E79" w:rsidP="00783400">
      <w:pPr>
        <w:spacing w:after="60"/>
        <w:rPr>
          <w:rFonts w:cstheme="minorHAnsi"/>
          <w:lang w:val="el-GR"/>
        </w:rPr>
      </w:pPr>
      <w:hyperlink r:id="rId45" w:history="1">
        <w:r w:rsidR="004256C6" w:rsidRPr="00B56798">
          <w:rPr>
            <w:rStyle w:val="Hyperlink"/>
            <w:rFonts w:cstheme="minorHAnsi"/>
            <w:bCs/>
          </w:rPr>
          <w:t>Pfizer</w:t>
        </w:r>
        <w:r w:rsidR="004256C6" w:rsidRPr="00B56798">
          <w:rPr>
            <w:rStyle w:val="Hyperlink"/>
            <w:rFonts w:cstheme="minorHAnsi"/>
            <w:bCs/>
            <w:lang w:val="el-GR"/>
          </w:rPr>
          <w:t xml:space="preserve"> (</w:t>
        </w:r>
        <w:r w:rsidR="004256C6" w:rsidRPr="00B56798">
          <w:rPr>
            <w:rStyle w:val="Hyperlink"/>
            <w:rFonts w:cstheme="minorHAnsi"/>
            <w:bCs/>
          </w:rPr>
          <w:t>Thessaloniki</w:t>
        </w:r>
        <w:r w:rsidR="004256C6" w:rsidRPr="00B56798">
          <w:rPr>
            <w:rStyle w:val="Hyperlink"/>
            <w:rFonts w:cstheme="minorHAnsi"/>
            <w:bCs/>
            <w:lang w:val="el-GR"/>
          </w:rPr>
          <w:t xml:space="preserve"> </w:t>
        </w:r>
        <w:r w:rsidR="004256C6" w:rsidRPr="00B56798">
          <w:rPr>
            <w:rStyle w:val="Hyperlink"/>
            <w:rFonts w:cstheme="minorHAnsi"/>
            <w:bCs/>
          </w:rPr>
          <w:t>Hub</w:t>
        </w:r>
        <w:r w:rsidR="004256C6" w:rsidRPr="00B56798">
          <w:rPr>
            <w:rStyle w:val="Hyperlink"/>
            <w:rFonts w:cstheme="minorHAnsi"/>
            <w:bCs/>
            <w:lang w:val="el-GR"/>
          </w:rPr>
          <w:t>):</w:t>
        </w:r>
      </w:hyperlink>
      <w:r w:rsidR="004256C6" w:rsidRPr="00B56798">
        <w:rPr>
          <w:rFonts w:cstheme="minorHAnsi"/>
          <w:lang w:val="el-GR"/>
        </w:rPr>
        <w:t xml:space="preserve"> </w:t>
      </w:r>
      <w:r w:rsidR="004256C6" w:rsidRPr="00B56798">
        <w:rPr>
          <w:rStyle w:val="t286pc"/>
          <w:rFonts w:cstheme="minorHAnsi"/>
          <w:bCs/>
          <w:lang w:val="el-GR"/>
        </w:rPr>
        <w:t>Το Κέντρο Ψηφιακής Καινοτομίας (</w:t>
      </w:r>
      <w:r w:rsidR="004256C6" w:rsidRPr="00B56798">
        <w:rPr>
          <w:rStyle w:val="t286pc"/>
          <w:rFonts w:cstheme="minorHAnsi"/>
          <w:bCs/>
        </w:rPr>
        <w:t>CDI</w:t>
      </w:r>
      <w:r w:rsidR="004256C6" w:rsidRPr="00B56798">
        <w:rPr>
          <w:rStyle w:val="t286pc"/>
          <w:rFonts w:cstheme="minorHAnsi"/>
          <w:bCs/>
          <w:lang w:val="el-GR"/>
        </w:rPr>
        <w:t xml:space="preserve">) της </w:t>
      </w:r>
      <w:r w:rsidR="004256C6" w:rsidRPr="00B56798">
        <w:rPr>
          <w:rStyle w:val="t286pc"/>
          <w:rFonts w:cstheme="minorHAnsi"/>
          <w:bCs/>
        </w:rPr>
        <w:t>Pfizer</w:t>
      </w:r>
      <w:r w:rsidR="004256C6" w:rsidRPr="00B56798">
        <w:rPr>
          <w:rStyle w:val="t286pc"/>
          <w:rFonts w:cstheme="minorHAnsi"/>
          <w:bCs/>
          <w:lang w:val="el-GR"/>
        </w:rPr>
        <w:t xml:space="preserve"> και οι εγκαταστάσεις της για Παγκόσμιες Επιχειρηματικές Υπηρεσίες στη Θεσσαλονίκη αντιπροσωπεύουν την σημαντικότερη αμερικανική παρουσία. Σε αυτό και στο </w:t>
      </w:r>
      <w:r w:rsidR="004256C6" w:rsidRPr="00B56798">
        <w:rPr>
          <w:rFonts w:cstheme="minorHAnsi"/>
        </w:rPr>
        <w:t>Finance</w:t>
      </w:r>
      <w:r w:rsidR="004256C6" w:rsidRPr="00B56798">
        <w:rPr>
          <w:rFonts w:cstheme="minorHAnsi"/>
          <w:lang w:val="el-GR"/>
        </w:rPr>
        <w:t xml:space="preserve"> &amp; </w:t>
      </w:r>
      <w:r w:rsidR="004256C6" w:rsidRPr="00B56798">
        <w:rPr>
          <w:rFonts w:cstheme="minorHAnsi"/>
        </w:rPr>
        <w:t>Global</w:t>
      </w:r>
      <w:r w:rsidR="004256C6" w:rsidRPr="00B56798">
        <w:rPr>
          <w:rFonts w:cstheme="minorHAnsi"/>
          <w:lang w:val="el-GR"/>
        </w:rPr>
        <w:t xml:space="preserve"> </w:t>
      </w:r>
      <w:r w:rsidR="004256C6" w:rsidRPr="00B56798">
        <w:rPr>
          <w:rFonts w:cstheme="minorHAnsi"/>
        </w:rPr>
        <w:t>Business</w:t>
      </w:r>
      <w:r w:rsidR="004256C6" w:rsidRPr="00B56798">
        <w:rPr>
          <w:rFonts w:cstheme="minorHAnsi"/>
          <w:lang w:val="el-GR"/>
        </w:rPr>
        <w:t xml:space="preserve"> </w:t>
      </w:r>
      <w:r w:rsidR="004256C6" w:rsidRPr="00B56798">
        <w:rPr>
          <w:rFonts w:cstheme="minorHAnsi"/>
        </w:rPr>
        <w:t>Services</w:t>
      </w:r>
      <w:r w:rsidR="004256C6" w:rsidRPr="00B56798">
        <w:rPr>
          <w:rFonts w:cstheme="minorHAnsi"/>
          <w:lang w:val="el-GR"/>
        </w:rPr>
        <w:t xml:space="preserve"> (</w:t>
      </w:r>
      <w:r w:rsidR="004256C6" w:rsidRPr="00B56798">
        <w:rPr>
          <w:rFonts w:cstheme="minorHAnsi"/>
        </w:rPr>
        <w:t>F</w:t>
      </w:r>
      <w:r w:rsidR="004256C6" w:rsidRPr="00B56798">
        <w:rPr>
          <w:rFonts w:cstheme="minorHAnsi"/>
          <w:lang w:val="el-GR"/>
        </w:rPr>
        <w:t>&amp;</w:t>
      </w:r>
      <w:r w:rsidR="004256C6" w:rsidRPr="00B56798">
        <w:rPr>
          <w:rFonts w:cstheme="minorHAnsi"/>
        </w:rPr>
        <w:t>GBS</w:t>
      </w:r>
      <w:r w:rsidR="004256C6" w:rsidRPr="00B56798">
        <w:rPr>
          <w:rFonts w:cstheme="minorHAnsi"/>
          <w:lang w:val="el-GR"/>
        </w:rPr>
        <w:t>)</w:t>
      </w:r>
      <w:r w:rsidR="004256C6" w:rsidRPr="00B56798">
        <w:rPr>
          <w:rStyle w:val="t286pc"/>
          <w:rFonts w:cstheme="minorHAnsi"/>
          <w:bCs/>
          <w:lang w:val="el-GR"/>
        </w:rPr>
        <w:t xml:space="preserve"> απασχολούνται πάνω από 1000 άτομα, κυρίως επιστήμονες και ειδικοί δεδομένων υψηλής εξειδίκευσης.</w:t>
      </w:r>
    </w:p>
    <w:p w:rsidR="004256C6" w:rsidRPr="00B56798" w:rsidRDefault="00E51E79" w:rsidP="00783400">
      <w:pPr>
        <w:spacing w:after="60"/>
        <w:rPr>
          <w:rStyle w:val="Strong"/>
          <w:rFonts w:cstheme="minorHAnsi"/>
          <w:b w:val="0"/>
          <w:lang w:val="el-GR"/>
        </w:rPr>
      </w:pPr>
      <w:hyperlink r:id="rId46" w:history="1">
        <w:proofErr w:type="spellStart"/>
        <w:r w:rsidR="004256C6" w:rsidRPr="00B56798">
          <w:rPr>
            <w:rStyle w:val="Hyperlink"/>
            <w:rFonts w:cstheme="minorHAnsi"/>
          </w:rPr>
          <w:t>Pharmaserve</w:t>
        </w:r>
        <w:proofErr w:type="spellEnd"/>
        <w:r w:rsidR="004256C6" w:rsidRPr="00B56798">
          <w:rPr>
            <w:rStyle w:val="Hyperlink"/>
            <w:rFonts w:cstheme="minorHAnsi"/>
            <w:lang w:val="el-GR"/>
          </w:rPr>
          <w:t>-</w:t>
        </w:r>
        <w:r w:rsidR="004256C6" w:rsidRPr="00B56798">
          <w:rPr>
            <w:rStyle w:val="Hyperlink"/>
            <w:rFonts w:cstheme="minorHAnsi"/>
          </w:rPr>
          <w:t>Lilly</w:t>
        </w:r>
      </w:hyperlink>
      <w:r w:rsidR="004256C6" w:rsidRPr="00B56798">
        <w:rPr>
          <w:rStyle w:val="Strong"/>
          <w:rFonts w:cstheme="minorHAnsi"/>
          <w:b w:val="0"/>
          <w:lang w:val="el-GR"/>
        </w:rPr>
        <w:t>: παραγωγή φαρμάκων, ιατρικών και χειρουργικών εργαλείων και αναλωσίμων.</w:t>
      </w:r>
    </w:p>
    <w:p w:rsidR="004256C6" w:rsidRPr="00B56798" w:rsidRDefault="004256C6" w:rsidP="00AE4736">
      <w:pPr>
        <w:spacing w:after="240"/>
        <w:rPr>
          <w:rStyle w:val="Strong"/>
          <w:rFonts w:cstheme="minorHAnsi"/>
          <w:b w:val="0"/>
          <w:lang w:val="el-GR"/>
        </w:rPr>
      </w:pPr>
      <w:r w:rsidRPr="00B56798">
        <w:rPr>
          <w:rStyle w:val="Strong"/>
          <w:rFonts w:cstheme="minorHAnsi"/>
          <w:b w:val="0"/>
          <w:lang w:val="el-GR"/>
        </w:rPr>
        <w:t>Οι αμερικανικές φαρμακευτικές εταιρείες υλοποιούν δεκάδες κλινικές μελέτες σε ελληνικές κλινικές και νοσοκομεία.</w:t>
      </w:r>
    </w:p>
    <w:p w:rsidR="004968E1" w:rsidRPr="00CC1013" w:rsidRDefault="004968E1" w:rsidP="00783400">
      <w:pPr>
        <w:spacing w:after="60"/>
        <w:rPr>
          <w:rFonts w:cstheme="minorHAnsi"/>
          <w:b/>
          <w:bCs/>
          <w:lang w:val="el-GR"/>
        </w:rPr>
      </w:pPr>
      <w:r w:rsidRPr="00CC1013">
        <w:rPr>
          <w:rFonts w:cstheme="minorHAnsi"/>
          <w:b/>
          <w:bCs/>
          <w:lang w:val="el-GR"/>
        </w:rPr>
        <w:t>Νοσοκομεία</w:t>
      </w:r>
    </w:p>
    <w:p w:rsidR="004968E1" w:rsidRPr="00B56798" w:rsidRDefault="004968E1" w:rsidP="00783400">
      <w:pPr>
        <w:rPr>
          <w:rStyle w:val="Strong"/>
          <w:rFonts w:cstheme="minorHAnsi"/>
          <w:b w:val="0"/>
          <w:lang w:val="el-GR"/>
        </w:rPr>
      </w:pPr>
      <w:r w:rsidRPr="00B56798">
        <w:rPr>
          <w:rStyle w:val="Strong"/>
          <w:rFonts w:cstheme="minorHAnsi"/>
          <w:b w:val="0"/>
        </w:rPr>
        <w:t>A</w:t>
      </w:r>
      <w:proofErr w:type="spellStart"/>
      <w:r w:rsidRPr="00B56798">
        <w:rPr>
          <w:rStyle w:val="Strong"/>
          <w:rFonts w:cstheme="minorHAnsi"/>
          <w:b w:val="0"/>
          <w:lang w:val="el-GR"/>
        </w:rPr>
        <w:t>μερικανικές</w:t>
      </w:r>
      <w:proofErr w:type="spellEnd"/>
      <w:r w:rsidRPr="00B56798">
        <w:rPr>
          <w:rStyle w:val="Strong"/>
          <w:rFonts w:cstheme="minorHAnsi"/>
          <w:b w:val="0"/>
          <w:lang w:val="el-GR"/>
        </w:rPr>
        <w:t xml:space="preserve"> εταιρείες ιδιωτικών κεφαλαίων (</w:t>
      </w:r>
      <w:r w:rsidRPr="00B56798">
        <w:rPr>
          <w:rStyle w:val="Strong"/>
          <w:rFonts w:cstheme="minorHAnsi"/>
          <w:b w:val="0"/>
        </w:rPr>
        <w:t>private</w:t>
      </w:r>
      <w:r w:rsidRPr="00B56798">
        <w:rPr>
          <w:rStyle w:val="Strong"/>
          <w:rFonts w:cstheme="minorHAnsi"/>
          <w:b w:val="0"/>
          <w:lang w:val="el-GR"/>
        </w:rPr>
        <w:t xml:space="preserve"> </w:t>
      </w:r>
      <w:r w:rsidRPr="00B56798">
        <w:rPr>
          <w:rStyle w:val="Strong"/>
          <w:rFonts w:cstheme="minorHAnsi"/>
          <w:b w:val="0"/>
        </w:rPr>
        <w:t>equity</w:t>
      </w:r>
      <w:r w:rsidRPr="00B56798">
        <w:rPr>
          <w:rStyle w:val="Strong"/>
          <w:rFonts w:cstheme="minorHAnsi"/>
          <w:b w:val="0"/>
          <w:lang w:val="el-GR"/>
        </w:rPr>
        <w:t>) υπήρξαν σημαντικοί θεσμικοί υποστηρικτές της ενοποίησης της αγοράς ιδιωτικών νοσοκομείων στην Ελλάδα κατά την τελευταία δεκαετία.</w:t>
      </w:r>
    </w:p>
    <w:p w:rsidR="004968E1" w:rsidRPr="00B56798" w:rsidRDefault="00E51E79" w:rsidP="00783400">
      <w:pPr>
        <w:rPr>
          <w:rStyle w:val="Strong"/>
          <w:rFonts w:cstheme="minorHAnsi"/>
          <w:b w:val="0"/>
          <w:lang w:val="el-GR"/>
        </w:rPr>
      </w:pPr>
      <w:hyperlink r:id="rId47" w:history="1">
        <w:r w:rsidR="004968E1" w:rsidRPr="00B56798">
          <w:rPr>
            <w:rStyle w:val="Hyperlink"/>
            <w:rFonts w:cstheme="minorHAnsi"/>
          </w:rPr>
          <w:t>Hellenic</w:t>
        </w:r>
        <w:r w:rsidR="004968E1" w:rsidRPr="00B56798">
          <w:rPr>
            <w:rStyle w:val="Hyperlink"/>
            <w:rFonts w:cstheme="minorHAnsi"/>
            <w:lang w:val="el-GR"/>
          </w:rPr>
          <w:t xml:space="preserve"> </w:t>
        </w:r>
        <w:r w:rsidR="004968E1" w:rsidRPr="00B56798">
          <w:rPr>
            <w:rStyle w:val="Hyperlink"/>
            <w:rFonts w:cstheme="minorHAnsi"/>
          </w:rPr>
          <w:t>Healthcare</w:t>
        </w:r>
        <w:r w:rsidR="004968E1" w:rsidRPr="00B56798">
          <w:rPr>
            <w:rStyle w:val="Hyperlink"/>
            <w:rFonts w:cstheme="minorHAnsi"/>
            <w:lang w:val="el-GR"/>
          </w:rPr>
          <w:t xml:space="preserve"> </w:t>
        </w:r>
        <w:r w:rsidR="004968E1" w:rsidRPr="00B56798">
          <w:rPr>
            <w:rStyle w:val="Hyperlink"/>
            <w:rFonts w:cstheme="minorHAnsi"/>
          </w:rPr>
          <w:t>Group</w:t>
        </w:r>
        <w:r w:rsidR="004968E1" w:rsidRPr="00B56798">
          <w:rPr>
            <w:rStyle w:val="Hyperlink"/>
            <w:rFonts w:cstheme="minorHAnsi"/>
            <w:lang w:val="el-GR"/>
          </w:rPr>
          <w:t xml:space="preserve"> (</w:t>
        </w:r>
        <w:r w:rsidR="004968E1" w:rsidRPr="00B56798">
          <w:rPr>
            <w:rStyle w:val="Hyperlink"/>
            <w:rFonts w:cstheme="minorHAnsi"/>
          </w:rPr>
          <w:t>HHG</w:t>
        </w:r>
        <w:r w:rsidR="004968E1" w:rsidRPr="00B56798">
          <w:rPr>
            <w:rStyle w:val="Hyperlink"/>
            <w:rFonts w:cstheme="minorHAnsi"/>
            <w:lang w:val="el-GR"/>
          </w:rPr>
          <w:t>)</w:t>
        </w:r>
      </w:hyperlink>
      <w:r w:rsidR="004968E1" w:rsidRPr="00B56798">
        <w:rPr>
          <w:rStyle w:val="Strong"/>
          <w:rFonts w:cstheme="minorHAnsi"/>
          <w:b w:val="0"/>
          <w:lang w:val="el-GR"/>
        </w:rPr>
        <w:t xml:space="preserve">: Το </w:t>
      </w:r>
      <w:r w:rsidR="004968E1" w:rsidRPr="00B56798">
        <w:rPr>
          <w:rStyle w:val="Strong"/>
          <w:rFonts w:cstheme="minorHAnsi"/>
          <w:b w:val="0"/>
        </w:rPr>
        <w:t>HHG</w:t>
      </w:r>
      <w:r w:rsidR="004968E1" w:rsidRPr="00B56798">
        <w:rPr>
          <w:rStyle w:val="Strong"/>
          <w:rFonts w:cstheme="minorHAnsi"/>
          <w:b w:val="0"/>
          <w:lang w:val="el-GR"/>
        </w:rPr>
        <w:t xml:space="preserve"> είναι το μεγαλύτερο δίκτυο ιδιωτικών νοσοκομείων στην Ελλάδα, το οποίο κατέχει μεγάλες νοσηλευτικές μονάδες, όπως το </w:t>
      </w:r>
      <w:r w:rsidR="004968E1" w:rsidRPr="00B56798">
        <w:rPr>
          <w:rStyle w:val="Strong"/>
          <w:rFonts w:cstheme="minorHAnsi"/>
          <w:b w:val="0"/>
        </w:rPr>
        <w:t>Metropolitan</w:t>
      </w:r>
      <w:r w:rsidR="004968E1" w:rsidRPr="00B56798">
        <w:rPr>
          <w:rStyle w:val="Strong"/>
          <w:rFonts w:cstheme="minorHAnsi"/>
          <w:b w:val="0"/>
          <w:lang w:val="el-GR"/>
        </w:rPr>
        <w:t xml:space="preserve"> </w:t>
      </w:r>
      <w:r w:rsidR="004968E1" w:rsidRPr="00B56798">
        <w:rPr>
          <w:rStyle w:val="Strong"/>
          <w:rFonts w:cstheme="minorHAnsi"/>
          <w:b w:val="0"/>
        </w:rPr>
        <w:t>Hospital</w:t>
      </w:r>
      <w:r w:rsidR="004968E1" w:rsidRPr="00B56798">
        <w:rPr>
          <w:rStyle w:val="Strong"/>
          <w:rFonts w:cstheme="minorHAnsi"/>
          <w:b w:val="0"/>
          <w:lang w:val="el-GR"/>
        </w:rPr>
        <w:t xml:space="preserve">, το ΥΓΕΙΑ, το ΜΗΤΕΡΑ και το ΛΗΤΩ. Το δίκτυο δημιουργήθηκε μέσω σημαντικών επενδύσεων από την </w:t>
      </w:r>
      <w:hyperlink r:id="rId48" w:history="1">
        <w:r w:rsidR="004968E1" w:rsidRPr="00B56798">
          <w:rPr>
            <w:rStyle w:val="Hyperlink"/>
            <w:rFonts w:cstheme="minorHAnsi"/>
          </w:rPr>
          <w:t>CVC</w:t>
        </w:r>
        <w:r w:rsidR="004968E1" w:rsidRPr="00B56798">
          <w:rPr>
            <w:rStyle w:val="Hyperlink"/>
            <w:rFonts w:cstheme="minorHAnsi"/>
            <w:lang w:val="el-GR"/>
          </w:rPr>
          <w:t xml:space="preserve"> </w:t>
        </w:r>
        <w:r w:rsidR="004968E1" w:rsidRPr="00B56798">
          <w:rPr>
            <w:rStyle w:val="Hyperlink"/>
            <w:rFonts w:cstheme="minorHAnsi"/>
          </w:rPr>
          <w:t>Capital</w:t>
        </w:r>
        <w:r w:rsidR="004968E1" w:rsidRPr="00B56798">
          <w:rPr>
            <w:rStyle w:val="Hyperlink"/>
            <w:rFonts w:cstheme="minorHAnsi"/>
            <w:lang w:val="el-GR"/>
          </w:rPr>
          <w:t xml:space="preserve"> </w:t>
        </w:r>
        <w:r w:rsidR="004968E1" w:rsidRPr="00B56798">
          <w:rPr>
            <w:rStyle w:val="Hyperlink"/>
            <w:rFonts w:cstheme="minorHAnsi"/>
          </w:rPr>
          <w:t>Partners</w:t>
        </w:r>
      </w:hyperlink>
      <w:r w:rsidR="004968E1" w:rsidRPr="00B56798">
        <w:rPr>
          <w:rStyle w:val="Strong"/>
          <w:rFonts w:cstheme="minorHAnsi"/>
          <w:b w:val="0"/>
          <w:lang w:val="el-GR"/>
        </w:rPr>
        <w:t xml:space="preserve">, εταιρεία που υποστηρίζεται σημαντικά από θεσμικά συνταξιοδοτικά ταμεία και διαχειριστές κατανεμητές κεφαλαίων των ΗΠΑ. Τον Ιανουάριο 2025, η </w:t>
      </w:r>
      <w:r w:rsidR="004968E1" w:rsidRPr="00B56798">
        <w:rPr>
          <w:rStyle w:val="Strong"/>
          <w:rFonts w:cstheme="minorHAnsi"/>
          <w:b w:val="0"/>
        </w:rPr>
        <w:t>CVC</w:t>
      </w:r>
      <w:r w:rsidR="004968E1" w:rsidRPr="00B56798">
        <w:rPr>
          <w:rStyle w:val="Strong"/>
          <w:rFonts w:cstheme="minorHAnsi"/>
          <w:b w:val="0"/>
          <w:lang w:val="el-GR"/>
        </w:rPr>
        <w:t xml:space="preserve"> ολοκλήρωσε συμφωνία-ορόσημο για την πώληση του 60% των μετοχών της </w:t>
      </w:r>
      <w:r w:rsidR="004968E1" w:rsidRPr="00B56798">
        <w:rPr>
          <w:rStyle w:val="Strong"/>
          <w:rFonts w:cstheme="minorHAnsi"/>
          <w:b w:val="0"/>
        </w:rPr>
        <w:t>HHG</w:t>
      </w:r>
      <w:r w:rsidR="004968E1" w:rsidRPr="00B56798">
        <w:rPr>
          <w:rStyle w:val="Strong"/>
          <w:rFonts w:cstheme="minorHAnsi"/>
          <w:b w:val="0"/>
          <w:lang w:val="el-GR"/>
        </w:rPr>
        <w:t xml:space="preserve"> στην </w:t>
      </w:r>
      <w:proofErr w:type="spellStart"/>
      <w:r w:rsidR="004968E1" w:rsidRPr="00B56798">
        <w:rPr>
          <w:rStyle w:val="Strong"/>
          <w:rFonts w:cstheme="minorHAnsi"/>
          <w:b w:val="0"/>
        </w:rPr>
        <w:t>PureHealth</w:t>
      </w:r>
      <w:proofErr w:type="spellEnd"/>
      <w:r w:rsidR="004968E1" w:rsidRPr="00B56798">
        <w:rPr>
          <w:rStyle w:val="Strong"/>
          <w:rFonts w:cstheme="minorHAnsi"/>
          <w:b w:val="0"/>
          <w:lang w:val="el-GR"/>
        </w:rPr>
        <w:t xml:space="preserve"> του </w:t>
      </w:r>
      <w:proofErr w:type="spellStart"/>
      <w:r w:rsidR="004968E1" w:rsidRPr="00B56798">
        <w:rPr>
          <w:rStyle w:val="Strong"/>
          <w:rFonts w:cstheme="minorHAnsi"/>
          <w:b w:val="0"/>
          <w:lang w:val="el-GR"/>
        </w:rPr>
        <w:t>Άμπου</w:t>
      </w:r>
      <w:proofErr w:type="spellEnd"/>
      <w:r w:rsidR="004968E1" w:rsidRPr="00B56798">
        <w:rPr>
          <w:rStyle w:val="Strong"/>
          <w:rFonts w:cstheme="minorHAnsi"/>
          <w:b w:val="0"/>
          <w:lang w:val="el-GR"/>
        </w:rPr>
        <w:t xml:space="preserve"> </w:t>
      </w:r>
      <w:proofErr w:type="spellStart"/>
      <w:r w:rsidR="004968E1" w:rsidRPr="00B56798">
        <w:rPr>
          <w:rStyle w:val="Strong"/>
          <w:rFonts w:cstheme="minorHAnsi"/>
          <w:b w:val="0"/>
          <w:lang w:val="el-GR"/>
        </w:rPr>
        <w:t>Ντάμπι</w:t>
      </w:r>
      <w:proofErr w:type="spellEnd"/>
      <w:r w:rsidR="004968E1" w:rsidRPr="00B56798">
        <w:rPr>
          <w:rStyle w:val="Strong"/>
          <w:rFonts w:cstheme="minorHAnsi"/>
          <w:b w:val="0"/>
          <w:lang w:val="el-GR"/>
        </w:rPr>
        <w:t xml:space="preserve">, σε μια συναλλαγή που αποτίμησε την αξία της αλυσίδας νοσοκομείων σε €2,2 </w:t>
      </w:r>
      <w:r w:rsidR="00C06338" w:rsidRPr="00B56798">
        <w:rPr>
          <w:rStyle w:val="Strong"/>
          <w:rFonts w:cstheme="minorHAnsi"/>
          <w:b w:val="0"/>
          <w:lang w:val="el-GR"/>
        </w:rPr>
        <w:t>δισ.($</w:t>
      </w:r>
      <w:r w:rsidR="004968E1" w:rsidRPr="00B56798">
        <w:rPr>
          <w:rStyle w:val="Strong"/>
          <w:rFonts w:cstheme="minorHAnsi"/>
          <w:b w:val="0"/>
          <w:lang w:val="el-GR"/>
        </w:rPr>
        <w:t xml:space="preserve">2,4 </w:t>
      </w:r>
      <w:r w:rsidR="00C06338" w:rsidRPr="00B56798">
        <w:rPr>
          <w:rStyle w:val="Strong"/>
          <w:rFonts w:cstheme="minorHAnsi"/>
          <w:b w:val="0"/>
          <w:lang w:val="el-GR"/>
        </w:rPr>
        <w:t>δισ.</w:t>
      </w:r>
      <w:r w:rsidR="004968E1" w:rsidRPr="00B56798">
        <w:rPr>
          <w:rStyle w:val="Strong"/>
          <w:rFonts w:cstheme="minorHAnsi"/>
          <w:b w:val="0"/>
          <w:lang w:val="el-GR"/>
        </w:rPr>
        <w:t xml:space="preserve">). </w:t>
      </w:r>
      <w:r w:rsidR="00C06338" w:rsidRPr="00B56798">
        <w:rPr>
          <w:rStyle w:val="Strong"/>
          <w:rFonts w:cstheme="minorHAnsi"/>
          <w:b w:val="0"/>
          <w:lang w:val="el-GR"/>
        </w:rPr>
        <w:t xml:space="preserve">Η </w:t>
      </w:r>
      <w:r w:rsidR="004968E1" w:rsidRPr="00B56798">
        <w:rPr>
          <w:rStyle w:val="Strong"/>
          <w:rFonts w:cstheme="minorHAnsi"/>
          <w:b w:val="0"/>
        </w:rPr>
        <w:t>CVC</w:t>
      </w:r>
      <w:r w:rsidR="004968E1" w:rsidRPr="00B56798">
        <w:rPr>
          <w:rStyle w:val="Strong"/>
          <w:rFonts w:cstheme="minorHAnsi"/>
          <w:b w:val="0"/>
          <w:lang w:val="el-GR"/>
        </w:rPr>
        <w:t xml:space="preserve"> διατήρησε μερίδιο 35% στο μετοχικό κεφάλαιο </w:t>
      </w:r>
      <w:r w:rsidR="00C06338" w:rsidRPr="00B56798">
        <w:rPr>
          <w:rStyle w:val="Strong"/>
          <w:rFonts w:cstheme="minorHAnsi"/>
          <w:b w:val="0"/>
          <w:lang w:val="el-GR"/>
        </w:rPr>
        <w:t>της εταιρείας</w:t>
      </w:r>
      <w:r w:rsidR="004968E1" w:rsidRPr="00B56798">
        <w:rPr>
          <w:rStyle w:val="Strong"/>
          <w:rFonts w:cstheme="minorHAnsi"/>
          <w:b w:val="0"/>
          <w:lang w:val="el-GR"/>
        </w:rPr>
        <w:t>.</w:t>
      </w:r>
    </w:p>
    <w:p w:rsidR="004968E1" w:rsidRPr="00B56798" w:rsidRDefault="00E51E79" w:rsidP="00AE4736">
      <w:pPr>
        <w:spacing w:after="240"/>
        <w:rPr>
          <w:rStyle w:val="Strong"/>
          <w:rFonts w:cstheme="minorHAnsi"/>
          <w:b w:val="0"/>
          <w:lang w:val="el-GR"/>
        </w:rPr>
      </w:pPr>
      <w:hyperlink r:id="rId49" w:history="1">
        <w:r w:rsidR="00C06338" w:rsidRPr="00B56798">
          <w:rPr>
            <w:rStyle w:val="Hyperlink"/>
            <w:rFonts w:cstheme="minorHAnsi"/>
          </w:rPr>
          <w:t>Stavros</w:t>
        </w:r>
        <w:r w:rsidR="00C06338" w:rsidRPr="00B56798">
          <w:rPr>
            <w:rStyle w:val="Hyperlink"/>
            <w:rFonts w:cstheme="minorHAnsi"/>
            <w:lang w:val="el-GR"/>
          </w:rPr>
          <w:t xml:space="preserve"> </w:t>
        </w:r>
        <w:r w:rsidR="00C06338" w:rsidRPr="00B56798">
          <w:rPr>
            <w:rStyle w:val="Hyperlink"/>
            <w:rFonts w:cstheme="minorHAnsi"/>
          </w:rPr>
          <w:t>Niarchos</w:t>
        </w:r>
        <w:r w:rsidR="00C06338" w:rsidRPr="00B56798">
          <w:rPr>
            <w:rStyle w:val="Hyperlink"/>
            <w:rFonts w:cstheme="minorHAnsi"/>
            <w:lang w:val="el-GR"/>
          </w:rPr>
          <w:t xml:space="preserve"> </w:t>
        </w:r>
        <w:r w:rsidR="00C06338" w:rsidRPr="00B56798">
          <w:rPr>
            <w:rStyle w:val="Hyperlink"/>
            <w:rFonts w:cstheme="minorHAnsi"/>
          </w:rPr>
          <w:t>Foundation</w:t>
        </w:r>
        <w:r w:rsidR="00C06338" w:rsidRPr="00B56798">
          <w:rPr>
            <w:rStyle w:val="Hyperlink"/>
            <w:rFonts w:cstheme="minorHAnsi"/>
            <w:lang w:val="el-GR"/>
          </w:rPr>
          <w:t xml:space="preserve"> (</w:t>
        </w:r>
        <w:r w:rsidR="00C06338" w:rsidRPr="00B56798">
          <w:rPr>
            <w:rStyle w:val="Hyperlink"/>
            <w:rFonts w:cstheme="minorHAnsi"/>
          </w:rPr>
          <w:t>SNF</w:t>
        </w:r>
        <w:r w:rsidR="00C06338" w:rsidRPr="00B56798">
          <w:rPr>
            <w:rStyle w:val="Hyperlink"/>
            <w:rFonts w:cstheme="minorHAnsi"/>
            <w:lang w:val="el-GR"/>
          </w:rPr>
          <w:t>)</w:t>
        </w:r>
        <w:r w:rsidR="00C06338" w:rsidRPr="00B56798">
          <w:rPr>
            <w:rStyle w:val="Hyperlink"/>
            <w:rFonts w:cstheme="minorHAnsi"/>
            <w:b/>
            <w:lang w:val="el-GR"/>
          </w:rPr>
          <w:t>:</w:t>
        </w:r>
      </w:hyperlink>
      <w:r w:rsidR="00C06338" w:rsidRPr="00B56798">
        <w:rPr>
          <w:rFonts w:cstheme="minorHAnsi"/>
          <w:lang w:val="el-GR"/>
        </w:rPr>
        <w:t xml:space="preserve"> το Ίδρυμα εδρεύει στη Νέα Υόρκη και χρηματοδοτεί την Πρωτοβουλία </w:t>
      </w:r>
      <w:r w:rsidR="00C06338" w:rsidRPr="00B56798">
        <w:rPr>
          <w:rFonts w:cstheme="minorHAnsi"/>
        </w:rPr>
        <w:t>Global</w:t>
      </w:r>
      <w:r w:rsidR="00C06338" w:rsidRPr="00B56798">
        <w:rPr>
          <w:rFonts w:cstheme="minorHAnsi"/>
          <w:lang w:val="el-GR"/>
        </w:rPr>
        <w:t xml:space="preserve"> </w:t>
      </w:r>
      <w:r w:rsidR="00C06338" w:rsidRPr="00B56798">
        <w:rPr>
          <w:rFonts w:cstheme="minorHAnsi"/>
        </w:rPr>
        <w:t>Health</w:t>
      </w:r>
      <w:r w:rsidR="00C06338" w:rsidRPr="00B56798">
        <w:rPr>
          <w:rFonts w:cstheme="minorHAnsi"/>
          <w:lang w:val="el-GR"/>
        </w:rPr>
        <w:t>, ύψους $500 εκ., για τον σχεδιασμό, κατασκευή και εξοπλισμό τριών νοσοκομείων στην Κομοτηνή, την Θεσσαλονίκη και την Σπάρτη.</w:t>
      </w:r>
    </w:p>
    <w:p w:rsidR="004256C6" w:rsidRPr="00B56798" w:rsidRDefault="004256C6" w:rsidP="00783400">
      <w:pPr>
        <w:spacing w:after="60"/>
        <w:rPr>
          <w:rFonts w:cstheme="minorHAnsi"/>
          <w:b/>
          <w:bCs/>
          <w:lang w:val="el-GR"/>
        </w:rPr>
      </w:pPr>
      <w:r w:rsidRPr="00B56798">
        <w:rPr>
          <w:rFonts w:cstheme="minorHAnsi"/>
          <w:b/>
          <w:bCs/>
          <w:lang w:val="el-GR"/>
        </w:rPr>
        <w:lastRenderedPageBreak/>
        <w:t>Τουρισμός</w:t>
      </w:r>
    </w:p>
    <w:p w:rsidR="003E05D2" w:rsidRDefault="003E05D2" w:rsidP="00783400">
      <w:pPr>
        <w:spacing w:after="60"/>
        <w:rPr>
          <w:rFonts w:cstheme="minorHAnsi"/>
          <w:lang w:val="el-GR"/>
        </w:rPr>
      </w:pPr>
      <w:r w:rsidRPr="003E05D2">
        <w:rPr>
          <w:rFonts w:cstheme="minorHAnsi"/>
          <w:lang w:val="el-GR"/>
        </w:rPr>
        <w:t xml:space="preserve">Οι αλυσίδες ξενοδοχείων των ΗΠΑ έχουν </w:t>
      </w:r>
      <w:r>
        <w:rPr>
          <w:rFonts w:cstheme="minorHAnsi"/>
          <w:lang w:val="el-GR"/>
        </w:rPr>
        <w:t>αυξήσει</w:t>
      </w:r>
      <w:r w:rsidRPr="003E05D2">
        <w:rPr>
          <w:rFonts w:cstheme="minorHAnsi"/>
          <w:lang w:val="el-GR"/>
        </w:rPr>
        <w:t xml:space="preserve"> σημαντικά την παρουσία τους στην Ελλάδα</w:t>
      </w:r>
      <w:r>
        <w:rPr>
          <w:rFonts w:cstheme="minorHAnsi"/>
          <w:lang w:val="el-GR"/>
        </w:rPr>
        <w:t>. Α</w:t>
      </w:r>
      <w:r w:rsidRPr="003E05D2">
        <w:rPr>
          <w:rFonts w:cstheme="minorHAnsi"/>
          <w:lang w:val="el-GR"/>
        </w:rPr>
        <w:t xml:space="preserve">πό </w:t>
      </w:r>
      <w:r>
        <w:rPr>
          <w:rFonts w:cstheme="minorHAnsi"/>
          <w:lang w:val="el-GR"/>
        </w:rPr>
        <w:t xml:space="preserve">μία </w:t>
      </w:r>
      <w:r w:rsidRPr="003E05D2">
        <w:rPr>
          <w:rFonts w:cstheme="minorHAnsi"/>
          <w:lang w:val="el-GR"/>
        </w:rPr>
        <w:t>ιστορικά χαμηλή διείσδυση</w:t>
      </w:r>
      <w:r>
        <w:rPr>
          <w:rFonts w:cstheme="minorHAnsi"/>
          <w:lang w:val="el-GR"/>
        </w:rPr>
        <w:t xml:space="preserve">, πλέον έχουν προβεί στην επιθετική επέκταση </w:t>
      </w:r>
      <w:r w:rsidRPr="003E05D2">
        <w:rPr>
          <w:rFonts w:cstheme="minorHAnsi"/>
          <w:lang w:val="el-GR"/>
        </w:rPr>
        <w:t xml:space="preserve">πολλαπλών εμπορικών σημάτων </w:t>
      </w:r>
      <w:r>
        <w:rPr>
          <w:rFonts w:cstheme="minorHAnsi"/>
          <w:lang w:val="el-GR"/>
        </w:rPr>
        <w:t xml:space="preserve">τους </w:t>
      </w:r>
      <w:r w:rsidRPr="003E05D2">
        <w:rPr>
          <w:rFonts w:cstheme="minorHAnsi"/>
          <w:lang w:val="el-GR"/>
        </w:rPr>
        <w:t xml:space="preserve">τόσο σε ηπειρωτικές πόλεις όσο και σε ελληνικά νησιά. Ωθούμενες από την άνθηση του τουρισμού υψηλού επιπέδου, </w:t>
      </w:r>
      <w:r>
        <w:rPr>
          <w:rFonts w:cstheme="minorHAnsi"/>
          <w:lang w:val="el-GR"/>
        </w:rPr>
        <w:t xml:space="preserve">εκτιμάται ότι διαχειρίζονται ή έχουν συμφωνίες συνεργασίας με 400 μονάδες ανά την Ελλάδα με </w:t>
      </w:r>
      <w:r w:rsidRPr="003E05D2">
        <w:rPr>
          <w:rFonts w:cstheme="minorHAnsi"/>
          <w:lang w:val="el-GR"/>
        </w:rPr>
        <w:t>πάνω από 37.000</w:t>
      </w:r>
      <w:r>
        <w:rPr>
          <w:rFonts w:cstheme="minorHAnsi"/>
          <w:lang w:val="el-GR"/>
        </w:rPr>
        <w:t xml:space="preserve"> δωμάτια</w:t>
      </w:r>
      <w:r w:rsidRPr="003E05D2">
        <w:rPr>
          <w:rFonts w:cstheme="minorHAnsi"/>
          <w:lang w:val="el-GR"/>
        </w:rPr>
        <w:t>.</w:t>
      </w:r>
      <w:r>
        <w:rPr>
          <w:rFonts w:cstheme="minorHAnsi"/>
          <w:lang w:val="el-GR"/>
        </w:rPr>
        <w:t xml:space="preserve"> Υπολογίζεται ότι τουλάχιστον το 45% του συνολικού δυναμικού των μονάδων 5 αστέρων, ανήκει στις διεθνείς και ιδίως τις αμερικανικές αλυσίδες (πηγή</w:t>
      </w:r>
      <w:r w:rsidRPr="003E05D2">
        <w:rPr>
          <w:rFonts w:cstheme="minorHAnsi"/>
          <w:lang w:val="el-GR"/>
        </w:rPr>
        <w:t xml:space="preserve">: </w:t>
      </w:r>
      <w:hyperlink r:id="rId50" w:history="1">
        <w:r w:rsidRPr="003E05D2">
          <w:rPr>
            <w:rStyle w:val="Hyperlink"/>
            <w:rFonts w:cstheme="minorHAnsi"/>
          </w:rPr>
          <w:t>GTP</w:t>
        </w:r>
      </w:hyperlink>
      <w:r w:rsidRPr="003E05D2">
        <w:rPr>
          <w:rFonts w:cstheme="minorHAnsi"/>
          <w:lang w:val="el-GR"/>
        </w:rPr>
        <w:t>)</w:t>
      </w:r>
      <w:r>
        <w:rPr>
          <w:rFonts w:cstheme="minorHAnsi"/>
          <w:lang w:val="el-GR"/>
        </w:rPr>
        <w:t>.</w:t>
      </w:r>
    </w:p>
    <w:p w:rsidR="004256C6" w:rsidRDefault="00AE4736" w:rsidP="00783400">
      <w:pPr>
        <w:spacing w:after="60"/>
        <w:rPr>
          <w:lang w:val="el-GR"/>
        </w:rPr>
      </w:pPr>
      <w:r>
        <w:rPr>
          <w:rFonts w:cstheme="minorHAnsi"/>
          <w:lang w:val="el-GR"/>
        </w:rPr>
        <w:t xml:space="preserve">Ο όμιλος </w:t>
      </w:r>
      <w:r>
        <w:rPr>
          <w:rFonts w:cstheme="minorHAnsi"/>
        </w:rPr>
        <w:t>Hilton</w:t>
      </w:r>
      <w:r>
        <w:rPr>
          <w:rFonts w:cstheme="minorHAnsi"/>
          <w:lang w:val="el-GR"/>
        </w:rPr>
        <w:t xml:space="preserve">, πέραν της άλλης δραστηριότητάς του, τον Μάιο 2026 ξεκίνησε την λειτουργία του πλήρως ανακαινισμένου </w:t>
      </w:r>
      <w:r w:rsidRPr="00AE4736">
        <w:t>Conrad</w:t>
      </w:r>
      <w:r w:rsidRPr="00AE4736">
        <w:rPr>
          <w:lang w:val="el-GR"/>
        </w:rPr>
        <w:t xml:space="preserve"> </w:t>
      </w:r>
      <w:r w:rsidRPr="00AE4736">
        <w:t>Athens</w:t>
      </w:r>
      <w:r w:rsidRPr="00AE4736">
        <w:rPr>
          <w:lang w:val="el-GR"/>
        </w:rPr>
        <w:t xml:space="preserve"> </w:t>
      </w:r>
      <w:r w:rsidRPr="00AE4736">
        <w:t>The</w:t>
      </w:r>
      <w:r w:rsidRPr="00AE4736">
        <w:rPr>
          <w:lang w:val="el-GR"/>
        </w:rPr>
        <w:t xml:space="preserve"> </w:t>
      </w:r>
      <w:proofErr w:type="spellStart"/>
      <w:r w:rsidRPr="00AE4736">
        <w:t>Ilisian</w:t>
      </w:r>
      <w:proofErr w:type="spellEnd"/>
      <w:r w:rsidRPr="00AE4736">
        <w:rPr>
          <w:lang w:val="el-GR"/>
        </w:rPr>
        <w:t xml:space="preserve">, </w:t>
      </w:r>
      <w:r>
        <w:rPr>
          <w:lang w:val="el-GR"/>
        </w:rPr>
        <w:t xml:space="preserve">πρώην Ξενοδοχείου </w:t>
      </w:r>
      <w:r>
        <w:t>Hilton</w:t>
      </w:r>
      <w:r w:rsidRPr="00AE4736">
        <w:rPr>
          <w:lang w:val="el-GR"/>
        </w:rPr>
        <w:t xml:space="preserve"> </w:t>
      </w:r>
      <w:r>
        <w:rPr>
          <w:lang w:val="el-GR"/>
        </w:rPr>
        <w:t>στην Αθήνα.</w:t>
      </w:r>
      <w:r w:rsidR="003E05D2">
        <w:rPr>
          <w:lang w:val="el-GR"/>
        </w:rPr>
        <w:t xml:space="preserve"> </w:t>
      </w:r>
      <w:r w:rsidR="003E05D2" w:rsidRPr="003E05D2">
        <w:rPr>
          <w:lang w:val="el-GR"/>
        </w:rPr>
        <w:t>Σε μόλις πέντε χρόνια, η εταιρεία επέκτεινε την παρουσία της από ένα μόνο ξενοδοχείο σε πάνω από 50 λειτουργικά ξενοδοχεία και 20+ ακόμη υπό ανάπτυξη σε όλη την Ελλάδα.</w:t>
      </w:r>
    </w:p>
    <w:p w:rsidR="003E05D2" w:rsidRDefault="003E05D2" w:rsidP="00783400">
      <w:pPr>
        <w:spacing w:after="60"/>
        <w:rPr>
          <w:rFonts w:cstheme="minorHAnsi"/>
          <w:lang w:val="el-GR"/>
        </w:rPr>
      </w:pPr>
      <w:r>
        <w:rPr>
          <w:rFonts w:cstheme="minorHAnsi"/>
          <w:lang w:val="el-GR"/>
        </w:rPr>
        <w:t>Η</w:t>
      </w:r>
      <w:r w:rsidRPr="00B56798">
        <w:rPr>
          <w:rFonts w:cstheme="minorHAnsi"/>
          <w:lang w:val="el-GR"/>
        </w:rPr>
        <w:t xml:space="preserve"> </w:t>
      </w:r>
      <w:r w:rsidRPr="00B56798">
        <w:rPr>
          <w:rFonts w:cstheme="minorHAnsi"/>
        </w:rPr>
        <w:t>Marriott</w:t>
      </w:r>
      <w:r w:rsidRPr="00CC1013">
        <w:rPr>
          <w:rFonts w:cstheme="minorHAnsi"/>
          <w:lang w:val="el-GR"/>
        </w:rPr>
        <w:t xml:space="preserve"> </w:t>
      </w:r>
      <w:r w:rsidRPr="00B56798">
        <w:rPr>
          <w:rFonts w:cstheme="minorHAnsi"/>
          <w:lang w:val="el-GR"/>
        </w:rPr>
        <w:t>διαχειρίζεται πάνω από 60 ξενοδοχεία</w:t>
      </w:r>
      <w:r>
        <w:rPr>
          <w:rFonts w:cstheme="minorHAnsi"/>
          <w:lang w:val="el-GR"/>
        </w:rPr>
        <w:t>, με πάνω από 6.000 δωμάτια, με διάφορες επωνυμίες / σειρές</w:t>
      </w:r>
      <w:r w:rsidRPr="00B56798">
        <w:rPr>
          <w:rFonts w:cstheme="minorHAnsi"/>
          <w:lang w:val="el-GR"/>
        </w:rPr>
        <w:t>.</w:t>
      </w:r>
    </w:p>
    <w:p w:rsidR="00AE4736" w:rsidRPr="003E05D2" w:rsidRDefault="003E05D2" w:rsidP="003E05D2">
      <w:pPr>
        <w:spacing w:after="60"/>
        <w:rPr>
          <w:lang w:val="el-GR"/>
        </w:rPr>
      </w:pPr>
      <w:r>
        <w:rPr>
          <w:lang w:val="el-GR"/>
        </w:rPr>
        <w:t>Η</w:t>
      </w:r>
      <w:r w:rsidRPr="003E05D2">
        <w:rPr>
          <w:lang w:val="el-GR"/>
        </w:rPr>
        <w:t xml:space="preserve"> </w:t>
      </w:r>
      <w:r>
        <w:t>IHG</w:t>
      </w:r>
      <w:r w:rsidRPr="003E05D2">
        <w:rPr>
          <w:lang w:val="el-GR"/>
        </w:rPr>
        <w:t xml:space="preserve"> (</w:t>
      </w:r>
      <w:r>
        <w:t>Intercontinental</w:t>
      </w:r>
      <w:r w:rsidRPr="003E05D2">
        <w:rPr>
          <w:lang w:val="el-GR"/>
        </w:rPr>
        <w:t xml:space="preserve">) </w:t>
      </w:r>
      <w:r>
        <w:rPr>
          <w:lang w:val="el-GR"/>
        </w:rPr>
        <w:t>έχει</w:t>
      </w:r>
      <w:r w:rsidRPr="003E05D2">
        <w:rPr>
          <w:lang w:val="el-GR"/>
        </w:rPr>
        <w:t xml:space="preserve"> </w:t>
      </w:r>
      <w:r>
        <w:rPr>
          <w:lang w:val="el-GR"/>
        </w:rPr>
        <w:t xml:space="preserve">σημαντική παρουσία στα νησιά, ενώ η </w:t>
      </w:r>
      <w:r>
        <w:t>Hyatt</w:t>
      </w:r>
      <w:r w:rsidRPr="003E05D2">
        <w:rPr>
          <w:lang w:val="el-GR"/>
        </w:rPr>
        <w:t xml:space="preserve"> </w:t>
      </w:r>
      <w:r>
        <w:rPr>
          <w:lang w:val="el-GR"/>
        </w:rPr>
        <w:t xml:space="preserve">έχει παρουσία με το </w:t>
      </w:r>
      <w:r>
        <w:t>Grand</w:t>
      </w:r>
      <w:r w:rsidRPr="003E05D2">
        <w:rPr>
          <w:lang w:val="el-GR"/>
        </w:rPr>
        <w:t xml:space="preserve"> </w:t>
      </w:r>
      <w:r>
        <w:t>Hyatt</w:t>
      </w:r>
      <w:r w:rsidRPr="003E05D2">
        <w:rPr>
          <w:lang w:val="el-GR"/>
        </w:rPr>
        <w:t xml:space="preserve"> </w:t>
      </w:r>
      <w:r>
        <w:t>Athens</w:t>
      </w:r>
      <w:r w:rsidRPr="003E05D2">
        <w:rPr>
          <w:lang w:val="el-GR"/>
        </w:rPr>
        <w:t xml:space="preserve">. Η </w:t>
      </w:r>
      <w:proofErr w:type="spellStart"/>
      <w:r w:rsidRPr="003E05D2">
        <w:rPr>
          <w:lang w:val="el-GR"/>
        </w:rPr>
        <w:t>Hard</w:t>
      </w:r>
      <w:proofErr w:type="spellEnd"/>
      <w:r w:rsidRPr="003E05D2">
        <w:rPr>
          <w:lang w:val="el-GR"/>
        </w:rPr>
        <w:t xml:space="preserve"> </w:t>
      </w:r>
      <w:proofErr w:type="spellStart"/>
      <w:r w:rsidRPr="003E05D2">
        <w:rPr>
          <w:lang w:val="el-GR"/>
        </w:rPr>
        <w:t>Rock</w:t>
      </w:r>
      <w:proofErr w:type="spellEnd"/>
      <w:r w:rsidRPr="003E05D2">
        <w:rPr>
          <w:lang w:val="el-GR"/>
        </w:rPr>
        <w:t xml:space="preserve"> International </w:t>
      </w:r>
      <w:r>
        <w:rPr>
          <w:lang w:val="el-GR"/>
        </w:rPr>
        <w:t>υλοποιεί την</w:t>
      </w:r>
      <w:r w:rsidRPr="003E05D2">
        <w:rPr>
          <w:lang w:val="el-GR"/>
        </w:rPr>
        <w:t xml:space="preserve"> </w:t>
      </w:r>
      <w:r>
        <w:rPr>
          <w:lang w:val="el-GR"/>
        </w:rPr>
        <w:t xml:space="preserve">κατασκευή </w:t>
      </w:r>
      <w:proofErr w:type="spellStart"/>
      <w:r>
        <w:rPr>
          <w:lang w:val="el-GR"/>
        </w:rPr>
        <w:t>θερέτρου</w:t>
      </w:r>
      <w:proofErr w:type="spellEnd"/>
      <w:r>
        <w:rPr>
          <w:lang w:val="el-GR"/>
        </w:rPr>
        <w:t xml:space="preserve"> στο Ελληνικό που περιλαμβάνει καζίνο / συνεδριακές εγκαταστάσεις / ξενοδοχείο</w:t>
      </w:r>
      <w:r w:rsidRPr="003E05D2">
        <w:rPr>
          <w:lang w:val="el-GR"/>
        </w:rPr>
        <w:t>.</w:t>
      </w:r>
      <w:r w:rsidR="00AE4736" w:rsidRPr="00AE4736">
        <w:rPr>
          <w:lang w:val="el-GR"/>
        </w:rPr>
        <w:br w:type="page"/>
      </w:r>
    </w:p>
    <w:p w:rsidR="004968E1" w:rsidRDefault="004968E1" w:rsidP="00783400">
      <w:pPr>
        <w:pStyle w:val="Heading1"/>
      </w:pPr>
      <w:bookmarkStart w:id="22" w:name="_Toc237533770"/>
      <w:r>
        <w:lastRenderedPageBreak/>
        <w:t>Ενέργεια</w:t>
      </w:r>
      <w:bookmarkEnd w:id="22"/>
    </w:p>
    <w:p w:rsidR="004968E1" w:rsidRDefault="004968E1" w:rsidP="00783400">
      <w:pPr>
        <w:pStyle w:val="Heading2"/>
        <w:rPr>
          <w:lang w:val="el-GR"/>
        </w:rPr>
      </w:pPr>
      <w:bookmarkStart w:id="23" w:name="_Toc237533771"/>
      <w:r>
        <w:rPr>
          <w:lang w:val="el-GR"/>
        </w:rPr>
        <w:t>Έρευνες υδρογον</w:t>
      </w:r>
      <w:r w:rsidR="003D3F0F">
        <w:rPr>
          <w:lang w:val="el-GR"/>
        </w:rPr>
        <w:t>ανθράκων</w:t>
      </w:r>
      <w:bookmarkEnd w:id="23"/>
    </w:p>
    <w:p w:rsidR="00C06338" w:rsidRDefault="00C06338" w:rsidP="00783400">
      <w:pPr>
        <w:rPr>
          <w:lang w:val="el-GR"/>
        </w:rPr>
      </w:pPr>
      <w:r w:rsidRPr="00C06338">
        <w:rPr>
          <w:lang w:val="el-GR"/>
        </w:rPr>
        <w:t xml:space="preserve">Η </w:t>
      </w:r>
      <w:proofErr w:type="spellStart"/>
      <w:r w:rsidRPr="00C06338">
        <w:rPr>
          <w:lang w:val="el-GR"/>
        </w:rPr>
        <w:t>Chevron</w:t>
      </w:r>
      <w:proofErr w:type="spellEnd"/>
      <w:r w:rsidRPr="00C06338">
        <w:rPr>
          <w:lang w:val="el-GR"/>
        </w:rPr>
        <w:t xml:space="preserve"> </w:t>
      </w:r>
      <w:proofErr w:type="spellStart"/>
      <w:r w:rsidRPr="00C06338">
        <w:rPr>
          <w:lang w:val="el-GR"/>
        </w:rPr>
        <w:t>Corporation</w:t>
      </w:r>
      <w:proofErr w:type="spellEnd"/>
      <w:r w:rsidRPr="00C06338">
        <w:rPr>
          <w:lang w:val="el-GR"/>
        </w:rPr>
        <w:t xml:space="preserve"> και η </w:t>
      </w:r>
      <w:proofErr w:type="spellStart"/>
      <w:r w:rsidRPr="00C06338">
        <w:rPr>
          <w:lang w:val="el-GR"/>
        </w:rPr>
        <w:t>ExxonMobil</w:t>
      </w:r>
      <w:proofErr w:type="spellEnd"/>
      <w:r w:rsidRPr="00C06338">
        <w:rPr>
          <w:lang w:val="el-GR"/>
        </w:rPr>
        <w:t xml:space="preserve"> είναι οι κύριες αμερικανικές </w:t>
      </w:r>
      <w:r>
        <w:rPr>
          <w:lang w:val="el-GR"/>
        </w:rPr>
        <w:t xml:space="preserve">ενεργειακές </w:t>
      </w:r>
      <w:r w:rsidRPr="00C06338">
        <w:rPr>
          <w:lang w:val="el-GR"/>
        </w:rPr>
        <w:t xml:space="preserve">εταιρείες που ηγούνται </w:t>
      </w:r>
      <w:r>
        <w:rPr>
          <w:lang w:val="el-GR"/>
        </w:rPr>
        <w:t xml:space="preserve">της προσπάθειας επανεκκίνησης των ερευνών για υδρογονάνθρακες </w:t>
      </w:r>
      <w:r w:rsidR="00F93DD6">
        <w:rPr>
          <w:lang w:val="el-GR"/>
        </w:rPr>
        <w:t xml:space="preserve">στην Ελλάδα </w:t>
      </w:r>
      <w:r>
        <w:rPr>
          <w:lang w:val="el-GR"/>
        </w:rPr>
        <w:t xml:space="preserve">μετά από </w:t>
      </w:r>
      <w:r w:rsidR="00F93DD6">
        <w:rPr>
          <w:lang w:val="el-GR"/>
        </w:rPr>
        <w:t xml:space="preserve">διακοπή </w:t>
      </w:r>
      <w:r>
        <w:rPr>
          <w:lang w:val="el-GR"/>
        </w:rPr>
        <w:t>40</w:t>
      </w:r>
      <w:r w:rsidR="00F93DD6">
        <w:rPr>
          <w:lang w:val="el-GR"/>
        </w:rPr>
        <w:t xml:space="preserve"> ετών</w:t>
      </w:r>
      <w:r>
        <w:rPr>
          <w:lang w:val="el-GR"/>
        </w:rPr>
        <w:t xml:space="preserve">. </w:t>
      </w:r>
    </w:p>
    <w:p w:rsidR="00C06338" w:rsidRDefault="00C06338" w:rsidP="00783400">
      <w:pPr>
        <w:pStyle w:val="Title"/>
        <w:spacing w:after="120"/>
        <w:rPr>
          <w:sz w:val="24"/>
          <w:szCs w:val="24"/>
        </w:rPr>
      </w:pPr>
      <w:r>
        <w:t>Chevron Corporation</w:t>
      </w:r>
    </w:p>
    <w:p w:rsidR="002A2E34" w:rsidRPr="002A2E34" w:rsidRDefault="002A2E34" w:rsidP="007B5FB8">
      <w:pPr>
        <w:pStyle w:val="ListParagraph"/>
        <w:numPr>
          <w:ilvl w:val="0"/>
          <w:numId w:val="11"/>
        </w:numPr>
        <w:spacing w:after="0"/>
        <w:ind w:left="446"/>
        <w:contextualSpacing w:val="0"/>
        <w:rPr>
          <w:rStyle w:val="Strong"/>
          <w:rFonts w:cstheme="minorHAnsi"/>
          <w:b w:val="0"/>
          <w:bCs w:val="0"/>
        </w:rPr>
      </w:pPr>
      <w:r w:rsidRPr="002A2E34">
        <w:rPr>
          <w:rStyle w:val="Strong"/>
          <w:rFonts w:cstheme="minorHAnsi"/>
          <w:lang w:val="el-GR"/>
        </w:rPr>
        <w:t>Παραχωρήσεις</w:t>
      </w:r>
      <w:r w:rsidRPr="002A2E34">
        <w:rPr>
          <w:rStyle w:val="Strong"/>
          <w:rFonts w:cstheme="minorHAnsi"/>
        </w:rPr>
        <w:t xml:space="preserve"> </w:t>
      </w:r>
      <w:r w:rsidRPr="002A2E34">
        <w:rPr>
          <w:rStyle w:val="Strong"/>
          <w:rFonts w:cstheme="minorHAnsi"/>
          <w:lang w:val="el-GR"/>
        </w:rPr>
        <w:t>Νότιας</w:t>
      </w:r>
      <w:r w:rsidRPr="002A2E34">
        <w:rPr>
          <w:rStyle w:val="Strong"/>
          <w:rFonts w:cstheme="minorHAnsi"/>
        </w:rPr>
        <w:t xml:space="preserve"> </w:t>
      </w:r>
      <w:r w:rsidRPr="002A2E34">
        <w:rPr>
          <w:rStyle w:val="Strong"/>
          <w:rFonts w:cstheme="minorHAnsi"/>
          <w:lang w:val="el-GR"/>
        </w:rPr>
        <w:t>Πελοποννήσου</w:t>
      </w:r>
      <w:r w:rsidRPr="002A2E34">
        <w:rPr>
          <w:rStyle w:val="Strong"/>
          <w:rFonts w:cstheme="minorHAnsi"/>
        </w:rPr>
        <w:t xml:space="preserve"> </w:t>
      </w:r>
      <w:r w:rsidRPr="002A2E34">
        <w:rPr>
          <w:rStyle w:val="Strong"/>
          <w:rFonts w:cstheme="minorHAnsi"/>
          <w:lang w:val="el-GR"/>
        </w:rPr>
        <w:t>και</w:t>
      </w:r>
      <w:r w:rsidRPr="002A2E34">
        <w:rPr>
          <w:rStyle w:val="Strong"/>
          <w:rFonts w:cstheme="minorHAnsi"/>
        </w:rPr>
        <w:t xml:space="preserve"> </w:t>
      </w:r>
      <w:r w:rsidRPr="002A2E34">
        <w:rPr>
          <w:rStyle w:val="Strong"/>
          <w:rFonts w:cstheme="minorHAnsi"/>
          <w:lang w:val="el-GR"/>
        </w:rPr>
        <w:t>Κρήτης</w:t>
      </w:r>
    </w:p>
    <w:p w:rsidR="002A2E34" w:rsidRPr="002A2E34" w:rsidRDefault="002A2E34" w:rsidP="00783400">
      <w:pPr>
        <w:pStyle w:val="z1qcye"/>
        <w:spacing w:before="0" w:beforeAutospacing="0" w:after="120" w:afterAutospacing="0"/>
        <w:ind w:left="450"/>
        <w:rPr>
          <w:rStyle w:val="t286pc"/>
          <w:rFonts w:asciiTheme="minorHAnsi" w:eastAsiaTheme="majorEastAsia" w:hAnsiTheme="minorHAnsi" w:cstheme="minorHAnsi"/>
          <w:sz w:val="22"/>
          <w:szCs w:val="22"/>
          <w:lang w:val="el-GR"/>
        </w:rPr>
      </w:pPr>
      <w:r w:rsidRPr="002A2E34">
        <w:rPr>
          <w:rStyle w:val="t286pc"/>
          <w:rFonts w:asciiTheme="minorHAnsi" w:eastAsiaTheme="majorEastAsia" w:hAnsiTheme="minorHAnsi" w:cstheme="minorHAnsi"/>
          <w:sz w:val="22"/>
          <w:szCs w:val="22"/>
          <w:lang w:val="el-GR"/>
        </w:rPr>
        <w:t xml:space="preserve">Τον Φεβρουάριο 2026, η </w:t>
      </w:r>
      <w:r w:rsidRPr="002A2E34">
        <w:rPr>
          <w:rStyle w:val="t286pc"/>
          <w:rFonts w:asciiTheme="minorHAnsi" w:eastAsiaTheme="majorEastAsia" w:hAnsiTheme="minorHAnsi" w:cstheme="minorHAnsi"/>
          <w:sz w:val="22"/>
          <w:szCs w:val="22"/>
        </w:rPr>
        <w:t>Chevron</w:t>
      </w:r>
      <w:r w:rsidRPr="002A2E34">
        <w:rPr>
          <w:rStyle w:val="t286pc"/>
          <w:rFonts w:asciiTheme="minorHAnsi" w:eastAsiaTheme="majorEastAsia" w:hAnsiTheme="minorHAnsi" w:cstheme="minorHAnsi"/>
          <w:sz w:val="22"/>
          <w:szCs w:val="22"/>
          <w:lang w:val="el-GR"/>
        </w:rPr>
        <w:t xml:space="preserve">, σε κοινοπραξία με την </w:t>
      </w:r>
      <w:proofErr w:type="spellStart"/>
      <w:r w:rsidRPr="002A2E34">
        <w:rPr>
          <w:rStyle w:val="t286pc"/>
          <w:rFonts w:asciiTheme="minorHAnsi" w:eastAsiaTheme="majorEastAsia" w:hAnsiTheme="minorHAnsi" w:cstheme="minorHAnsi"/>
          <w:sz w:val="22"/>
          <w:szCs w:val="22"/>
        </w:rPr>
        <w:t>Helleniq</w:t>
      </w:r>
      <w:proofErr w:type="spellEnd"/>
      <w:r w:rsidRPr="002A2E34">
        <w:rPr>
          <w:rStyle w:val="t286pc"/>
          <w:rFonts w:asciiTheme="minorHAnsi" w:eastAsiaTheme="majorEastAsia" w:hAnsiTheme="minorHAnsi" w:cstheme="minorHAnsi"/>
          <w:sz w:val="22"/>
          <w:szCs w:val="22"/>
          <w:lang w:val="el-GR"/>
        </w:rPr>
        <w:t xml:space="preserve"> </w:t>
      </w:r>
      <w:r w:rsidRPr="002A2E34">
        <w:rPr>
          <w:rStyle w:val="t286pc"/>
          <w:rFonts w:asciiTheme="minorHAnsi" w:eastAsiaTheme="majorEastAsia" w:hAnsiTheme="minorHAnsi" w:cstheme="minorHAnsi"/>
          <w:sz w:val="22"/>
          <w:szCs w:val="22"/>
        </w:rPr>
        <w:t>Energy</w:t>
      </w:r>
      <w:r w:rsidRPr="002A2E34">
        <w:rPr>
          <w:rStyle w:val="t286pc"/>
          <w:rFonts w:asciiTheme="minorHAnsi" w:eastAsiaTheme="majorEastAsia" w:hAnsiTheme="minorHAnsi" w:cstheme="minorHAnsi"/>
          <w:sz w:val="22"/>
          <w:szCs w:val="22"/>
          <w:lang w:val="el-GR"/>
        </w:rPr>
        <w:t>, υπέγραψε συμφωνία μίσθωσης έκτασης 47.000 τετραγωνικών χιλιομέτρων που εκτείνεται σε τέσσερα οικόπεδα: «Νότια Πελοπόννησος», «</w:t>
      </w:r>
      <w:r w:rsidRPr="002A2E34">
        <w:rPr>
          <w:rStyle w:val="t286pc"/>
          <w:rFonts w:asciiTheme="minorHAnsi" w:eastAsiaTheme="majorEastAsia" w:hAnsiTheme="minorHAnsi" w:cstheme="minorHAnsi"/>
          <w:sz w:val="22"/>
          <w:szCs w:val="22"/>
        </w:rPr>
        <w:t>A</w:t>
      </w:r>
      <w:r w:rsidRPr="002A2E34">
        <w:rPr>
          <w:rStyle w:val="t286pc"/>
          <w:rFonts w:asciiTheme="minorHAnsi" w:eastAsiaTheme="majorEastAsia" w:hAnsiTheme="minorHAnsi" w:cstheme="minorHAnsi"/>
          <w:sz w:val="22"/>
          <w:szCs w:val="22"/>
          <w:lang w:val="el-GR"/>
        </w:rPr>
        <w:t xml:space="preserve">2», «Νότια Κρήτη </w:t>
      </w:r>
      <w:r w:rsidRPr="002A2E34">
        <w:rPr>
          <w:rStyle w:val="t286pc"/>
          <w:rFonts w:asciiTheme="minorHAnsi" w:eastAsiaTheme="majorEastAsia" w:hAnsiTheme="minorHAnsi" w:cstheme="minorHAnsi"/>
          <w:sz w:val="22"/>
          <w:szCs w:val="22"/>
        </w:rPr>
        <w:t>I</w:t>
      </w:r>
      <w:r w:rsidRPr="002A2E34">
        <w:rPr>
          <w:rStyle w:val="t286pc"/>
          <w:rFonts w:asciiTheme="minorHAnsi" w:eastAsiaTheme="majorEastAsia" w:hAnsiTheme="minorHAnsi" w:cstheme="minorHAnsi"/>
          <w:sz w:val="22"/>
          <w:szCs w:val="22"/>
          <w:lang w:val="el-GR"/>
        </w:rPr>
        <w:t xml:space="preserve">» και «Νότια Κρήτη </w:t>
      </w:r>
      <w:r w:rsidRPr="002A2E34">
        <w:rPr>
          <w:rStyle w:val="t286pc"/>
          <w:rFonts w:asciiTheme="minorHAnsi" w:eastAsiaTheme="majorEastAsia" w:hAnsiTheme="minorHAnsi" w:cstheme="minorHAnsi"/>
          <w:sz w:val="22"/>
          <w:szCs w:val="22"/>
        </w:rPr>
        <w:t>II</w:t>
      </w:r>
      <w:r w:rsidRPr="002A2E34">
        <w:rPr>
          <w:rStyle w:val="t286pc"/>
          <w:rFonts w:asciiTheme="minorHAnsi" w:eastAsiaTheme="majorEastAsia" w:hAnsiTheme="minorHAnsi" w:cstheme="minorHAnsi"/>
          <w:sz w:val="22"/>
          <w:szCs w:val="22"/>
          <w:lang w:val="el-GR"/>
        </w:rPr>
        <w:t>».</w:t>
      </w:r>
    </w:p>
    <w:p w:rsidR="00783400" w:rsidRPr="00783400" w:rsidRDefault="002A2E34" w:rsidP="007B5FB8">
      <w:pPr>
        <w:pStyle w:val="z1qcye"/>
        <w:numPr>
          <w:ilvl w:val="0"/>
          <w:numId w:val="10"/>
        </w:numPr>
        <w:spacing w:before="0" w:beforeAutospacing="0" w:after="120" w:afterAutospacing="0"/>
        <w:ind w:left="450"/>
        <w:rPr>
          <w:rStyle w:val="Strong"/>
          <w:rFonts w:asciiTheme="minorHAnsi" w:hAnsiTheme="minorHAnsi" w:cstheme="minorHAnsi"/>
          <w:b w:val="0"/>
          <w:bCs w:val="0"/>
          <w:sz w:val="22"/>
          <w:szCs w:val="22"/>
          <w:lang w:val="el-GR"/>
        </w:rPr>
      </w:pPr>
      <w:r w:rsidRPr="002A2E34">
        <w:rPr>
          <w:rStyle w:val="Strong"/>
          <w:rFonts w:asciiTheme="minorHAnsi" w:hAnsiTheme="minorHAnsi" w:cstheme="minorHAnsi"/>
          <w:sz w:val="22"/>
          <w:szCs w:val="22"/>
          <w:lang w:val="el-GR"/>
        </w:rPr>
        <w:t xml:space="preserve">Ιόνιο Πέλαγος </w:t>
      </w:r>
      <w:r w:rsidR="00C06338" w:rsidRPr="002A2E34">
        <w:rPr>
          <w:rStyle w:val="Strong"/>
          <w:rFonts w:asciiTheme="minorHAnsi" w:hAnsiTheme="minorHAnsi" w:cstheme="minorHAnsi"/>
          <w:sz w:val="22"/>
          <w:szCs w:val="22"/>
          <w:lang w:val="el-GR"/>
        </w:rPr>
        <w:t>(</w:t>
      </w:r>
      <w:r w:rsidR="00C06338" w:rsidRPr="002A2E34">
        <w:rPr>
          <w:rStyle w:val="Strong"/>
          <w:rFonts w:asciiTheme="minorHAnsi" w:hAnsiTheme="minorHAnsi" w:cstheme="minorHAnsi"/>
          <w:sz w:val="22"/>
          <w:szCs w:val="22"/>
        </w:rPr>
        <w:t>Block</w:t>
      </w:r>
      <w:r w:rsidR="00C06338" w:rsidRPr="002A2E34">
        <w:rPr>
          <w:rStyle w:val="Strong"/>
          <w:rFonts w:asciiTheme="minorHAnsi" w:hAnsiTheme="minorHAnsi" w:cstheme="minorHAnsi"/>
          <w:sz w:val="22"/>
          <w:szCs w:val="22"/>
          <w:lang w:val="el-GR"/>
        </w:rPr>
        <w:t xml:space="preserve"> 10)</w:t>
      </w:r>
    </w:p>
    <w:p w:rsidR="002A2E34" w:rsidRPr="002A2E34" w:rsidRDefault="002A2E34" w:rsidP="00783400">
      <w:pPr>
        <w:pStyle w:val="z1qcye"/>
        <w:spacing w:before="0" w:beforeAutospacing="0" w:after="120" w:afterAutospacing="0"/>
        <w:ind w:left="450"/>
        <w:rPr>
          <w:rStyle w:val="t286pc"/>
          <w:rFonts w:asciiTheme="minorHAnsi" w:hAnsiTheme="minorHAnsi" w:cstheme="minorHAnsi"/>
          <w:sz w:val="22"/>
          <w:szCs w:val="22"/>
          <w:lang w:val="el-GR"/>
        </w:rPr>
      </w:pPr>
      <w:r w:rsidRPr="002A2E34">
        <w:rPr>
          <w:rStyle w:val="t286pc"/>
          <w:rFonts w:asciiTheme="minorHAnsi" w:eastAsiaTheme="majorEastAsia" w:hAnsiTheme="minorHAnsi" w:cstheme="minorHAnsi"/>
          <w:sz w:val="22"/>
          <w:szCs w:val="22"/>
          <w:lang w:val="el-GR"/>
        </w:rPr>
        <w:t xml:space="preserve">Στα μέσα 2026, η </w:t>
      </w:r>
      <w:r w:rsidRPr="002A2E34">
        <w:rPr>
          <w:rStyle w:val="t286pc"/>
          <w:rFonts w:asciiTheme="minorHAnsi" w:eastAsiaTheme="majorEastAsia" w:hAnsiTheme="minorHAnsi" w:cstheme="minorHAnsi"/>
          <w:sz w:val="22"/>
          <w:szCs w:val="22"/>
        </w:rPr>
        <w:t>Chevron</w:t>
      </w:r>
      <w:r w:rsidRPr="002A2E34">
        <w:rPr>
          <w:rStyle w:val="t286pc"/>
          <w:rFonts w:asciiTheme="minorHAnsi" w:eastAsiaTheme="majorEastAsia" w:hAnsiTheme="minorHAnsi" w:cstheme="minorHAnsi"/>
          <w:sz w:val="22"/>
          <w:szCs w:val="22"/>
          <w:lang w:val="el-GR"/>
        </w:rPr>
        <w:t xml:space="preserve"> επέκτεινε την παρουσία της αποκτώντας το 70% των μετοχών από την </w:t>
      </w:r>
      <w:proofErr w:type="spellStart"/>
      <w:r w:rsidRPr="002A2E34">
        <w:rPr>
          <w:rStyle w:val="t286pc"/>
          <w:rFonts w:asciiTheme="minorHAnsi" w:eastAsiaTheme="majorEastAsia" w:hAnsiTheme="minorHAnsi" w:cstheme="minorHAnsi"/>
          <w:sz w:val="22"/>
          <w:szCs w:val="22"/>
        </w:rPr>
        <w:t>Helleniq</w:t>
      </w:r>
      <w:proofErr w:type="spellEnd"/>
      <w:r w:rsidRPr="002A2E34">
        <w:rPr>
          <w:rStyle w:val="t286pc"/>
          <w:rFonts w:asciiTheme="minorHAnsi" w:eastAsiaTheme="majorEastAsia" w:hAnsiTheme="minorHAnsi" w:cstheme="minorHAnsi"/>
          <w:sz w:val="22"/>
          <w:szCs w:val="22"/>
          <w:lang w:val="el-GR"/>
        </w:rPr>
        <w:t xml:space="preserve"> </w:t>
      </w:r>
      <w:r w:rsidRPr="002A2E34">
        <w:rPr>
          <w:rStyle w:val="t286pc"/>
          <w:rFonts w:asciiTheme="minorHAnsi" w:eastAsiaTheme="majorEastAsia" w:hAnsiTheme="minorHAnsi" w:cstheme="minorHAnsi"/>
          <w:sz w:val="22"/>
          <w:szCs w:val="22"/>
        </w:rPr>
        <w:t>Energy</w:t>
      </w:r>
      <w:r w:rsidRPr="002A2E34">
        <w:rPr>
          <w:rStyle w:val="t286pc"/>
          <w:rFonts w:asciiTheme="minorHAnsi" w:eastAsiaTheme="majorEastAsia" w:hAnsiTheme="minorHAnsi" w:cstheme="minorHAnsi"/>
          <w:sz w:val="22"/>
          <w:szCs w:val="22"/>
          <w:lang w:val="el-GR"/>
        </w:rPr>
        <w:t xml:space="preserve"> για τα δικαιώματα ερευνών και ανάπτυξης του οικοπέδου 10 στον </w:t>
      </w:r>
      <w:proofErr w:type="spellStart"/>
      <w:r w:rsidRPr="002A2E34">
        <w:rPr>
          <w:rStyle w:val="t286pc"/>
          <w:rFonts w:asciiTheme="minorHAnsi" w:eastAsiaTheme="majorEastAsia" w:hAnsiTheme="minorHAnsi" w:cstheme="minorHAnsi"/>
          <w:sz w:val="22"/>
          <w:szCs w:val="22"/>
          <w:lang w:val="el-GR"/>
        </w:rPr>
        <w:t>Κυπαρ</w:t>
      </w:r>
      <w:r w:rsidR="00F93DD6">
        <w:rPr>
          <w:rStyle w:val="t286pc"/>
          <w:rFonts w:asciiTheme="minorHAnsi" w:eastAsiaTheme="majorEastAsia" w:hAnsiTheme="minorHAnsi" w:cstheme="minorHAnsi"/>
          <w:sz w:val="22"/>
          <w:szCs w:val="22"/>
          <w:lang w:val="el-GR"/>
        </w:rPr>
        <w:t>ι</w:t>
      </w:r>
      <w:r w:rsidRPr="002A2E34">
        <w:rPr>
          <w:rStyle w:val="t286pc"/>
          <w:rFonts w:asciiTheme="minorHAnsi" w:eastAsiaTheme="majorEastAsia" w:hAnsiTheme="minorHAnsi" w:cstheme="minorHAnsi"/>
          <w:sz w:val="22"/>
          <w:szCs w:val="22"/>
          <w:lang w:val="el-GR"/>
        </w:rPr>
        <w:t>σσιακό</w:t>
      </w:r>
      <w:proofErr w:type="spellEnd"/>
      <w:r w:rsidRPr="002A2E34">
        <w:rPr>
          <w:rStyle w:val="t286pc"/>
          <w:rFonts w:asciiTheme="minorHAnsi" w:eastAsiaTheme="majorEastAsia" w:hAnsiTheme="minorHAnsi" w:cstheme="minorHAnsi"/>
          <w:sz w:val="22"/>
          <w:szCs w:val="22"/>
          <w:lang w:val="el-GR"/>
        </w:rPr>
        <w:t xml:space="preserve"> Κόλπο</w:t>
      </w:r>
    </w:p>
    <w:p w:rsidR="00C06338" w:rsidRPr="002A2E34" w:rsidRDefault="002A2E34" w:rsidP="007B5FB8">
      <w:pPr>
        <w:pStyle w:val="z1qcye"/>
        <w:numPr>
          <w:ilvl w:val="0"/>
          <w:numId w:val="10"/>
        </w:numPr>
        <w:spacing w:before="0" w:beforeAutospacing="0" w:after="0" w:afterAutospacing="0"/>
        <w:ind w:left="450"/>
        <w:rPr>
          <w:rFonts w:asciiTheme="minorHAnsi" w:hAnsiTheme="minorHAnsi" w:cstheme="minorHAnsi"/>
          <w:sz w:val="22"/>
          <w:szCs w:val="22"/>
          <w:lang w:val="el-GR"/>
        </w:rPr>
      </w:pPr>
      <w:r w:rsidRPr="002A2E34">
        <w:rPr>
          <w:rStyle w:val="Strong"/>
          <w:rFonts w:asciiTheme="minorHAnsi" w:hAnsiTheme="minorHAnsi" w:cstheme="minorHAnsi"/>
          <w:sz w:val="22"/>
          <w:szCs w:val="22"/>
          <w:lang w:val="el-GR"/>
        </w:rPr>
        <w:t>Χρονοδιάγραμμα</w:t>
      </w:r>
      <w:r w:rsidR="00F93DD6">
        <w:rPr>
          <w:rStyle w:val="t286pc"/>
          <w:rFonts w:asciiTheme="minorHAnsi" w:eastAsiaTheme="majorEastAsia" w:hAnsiTheme="minorHAnsi" w:cstheme="minorHAnsi"/>
          <w:sz w:val="22"/>
          <w:szCs w:val="22"/>
          <w:lang w:val="el-GR"/>
        </w:rPr>
        <w:br/>
      </w:r>
      <w:r w:rsidRPr="002A2E34">
        <w:rPr>
          <w:rStyle w:val="t286pc"/>
          <w:rFonts w:asciiTheme="minorHAnsi" w:eastAsiaTheme="majorEastAsia" w:hAnsiTheme="minorHAnsi" w:cstheme="minorHAnsi"/>
          <w:sz w:val="22"/>
          <w:szCs w:val="22"/>
          <w:lang w:val="el-GR"/>
        </w:rPr>
        <w:t>Γεωφυσικές και δισδιάστατες/τρισδιάστατες σεισμικές έρευνες έχουν προγραμματισθεί για το β’ εξάμηνο 2026, ενώ οι δοκιμαστικές γεωτρήσεις μεγάλου βάθους προβλέπονται μεταξύ 2030 - 2032.</w:t>
      </w:r>
      <w:r w:rsidR="00C06338" w:rsidRPr="002A2E34">
        <w:rPr>
          <w:rFonts w:asciiTheme="minorHAnsi" w:hAnsiTheme="minorHAnsi" w:cstheme="minorHAnsi"/>
          <w:sz w:val="22"/>
          <w:szCs w:val="22"/>
          <w:lang w:val="el-GR"/>
        </w:rPr>
        <w:t xml:space="preserve"> </w:t>
      </w:r>
    </w:p>
    <w:p w:rsidR="00C06338" w:rsidRPr="002A2E34" w:rsidRDefault="00C06338" w:rsidP="00783400">
      <w:pPr>
        <w:pStyle w:val="Title"/>
        <w:spacing w:before="240"/>
      </w:pPr>
      <w:r w:rsidRPr="002A2E34">
        <w:t>ExxonMobil</w:t>
      </w:r>
    </w:p>
    <w:p w:rsidR="002A2E34" w:rsidRPr="00F93DD6" w:rsidRDefault="002A2E34" w:rsidP="007B5FB8">
      <w:pPr>
        <w:pStyle w:val="ListParagraph"/>
        <w:numPr>
          <w:ilvl w:val="0"/>
          <w:numId w:val="11"/>
        </w:numPr>
        <w:spacing w:after="0"/>
        <w:ind w:left="446"/>
        <w:contextualSpacing w:val="0"/>
        <w:rPr>
          <w:rStyle w:val="Strong"/>
          <w:rFonts w:cstheme="minorHAnsi"/>
          <w:lang w:val="el-GR"/>
        </w:rPr>
      </w:pPr>
      <w:r w:rsidRPr="00F93DD6">
        <w:rPr>
          <w:rStyle w:val="Strong"/>
          <w:rFonts w:cstheme="minorHAnsi"/>
          <w:lang w:val="el-GR"/>
        </w:rPr>
        <w:t xml:space="preserve">Ιόνιο Πέλαγος </w:t>
      </w:r>
      <w:r w:rsidR="00C06338" w:rsidRPr="00F93DD6">
        <w:rPr>
          <w:rStyle w:val="Strong"/>
          <w:rFonts w:cstheme="minorHAnsi"/>
          <w:lang w:val="el-GR"/>
        </w:rPr>
        <w:t>(</w:t>
      </w:r>
      <w:proofErr w:type="spellStart"/>
      <w:r w:rsidR="00C06338" w:rsidRPr="00F93DD6">
        <w:rPr>
          <w:rStyle w:val="Strong"/>
          <w:rFonts w:cstheme="minorHAnsi"/>
          <w:lang w:val="el-GR"/>
        </w:rPr>
        <w:t>Block</w:t>
      </w:r>
      <w:proofErr w:type="spellEnd"/>
      <w:r w:rsidR="00C06338" w:rsidRPr="00F93DD6">
        <w:rPr>
          <w:rStyle w:val="Strong"/>
          <w:rFonts w:cstheme="minorHAnsi"/>
          <w:lang w:val="el-GR"/>
        </w:rPr>
        <w:t xml:space="preserve"> 2)</w:t>
      </w:r>
    </w:p>
    <w:p w:rsidR="00C06338" w:rsidRPr="00F93DD6" w:rsidRDefault="00F93DD6" w:rsidP="00783400">
      <w:pPr>
        <w:pStyle w:val="z1qcye"/>
        <w:spacing w:before="0" w:beforeAutospacing="0" w:after="120" w:afterAutospacing="0"/>
        <w:ind w:left="450"/>
        <w:rPr>
          <w:rStyle w:val="Strong"/>
          <w:rFonts w:asciiTheme="minorHAnsi" w:hAnsiTheme="minorHAnsi" w:cstheme="minorHAnsi"/>
          <w:b w:val="0"/>
          <w:sz w:val="22"/>
          <w:szCs w:val="22"/>
          <w:lang w:val="el-GR"/>
        </w:rPr>
      </w:pPr>
      <w:r w:rsidRPr="00F93DD6">
        <w:rPr>
          <w:rStyle w:val="Strong"/>
          <w:rFonts w:asciiTheme="minorHAnsi" w:hAnsiTheme="minorHAnsi" w:cstheme="minorHAnsi"/>
          <w:b w:val="0"/>
          <w:sz w:val="22"/>
          <w:szCs w:val="22"/>
          <w:lang w:val="el-GR"/>
        </w:rPr>
        <w:t xml:space="preserve">Στα τέλη του 2025, η </w:t>
      </w:r>
      <w:proofErr w:type="spellStart"/>
      <w:r w:rsidRPr="00F93DD6">
        <w:rPr>
          <w:rStyle w:val="Strong"/>
          <w:rFonts w:asciiTheme="minorHAnsi" w:hAnsiTheme="minorHAnsi" w:cstheme="minorHAnsi"/>
          <w:b w:val="0"/>
          <w:sz w:val="22"/>
          <w:szCs w:val="22"/>
          <w:lang w:val="el-GR"/>
        </w:rPr>
        <w:t>ExxonMobil</w:t>
      </w:r>
      <w:proofErr w:type="spellEnd"/>
      <w:r w:rsidRPr="00F93DD6">
        <w:rPr>
          <w:rStyle w:val="Strong"/>
          <w:rFonts w:asciiTheme="minorHAnsi" w:hAnsiTheme="minorHAnsi" w:cstheme="minorHAnsi"/>
          <w:b w:val="0"/>
          <w:sz w:val="22"/>
          <w:szCs w:val="22"/>
          <w:lang w:val="el-GR"/>
        </w:rPr>
        <w:t xml:space="preserve"> απέκτησε μερίδιο 60% στο Οικόπεδο </w:t>
      </w:r>
      <w:r>
        <w:rPr>
          <w:rStyle w:val="Strong"/>
          <w:rFonts w:asciiTheme="minorHAnsi" w:hAnsiTheme="minorHAnsi" w:cstheme="minorHAnsi"/>
          <w:b w:val="0"/>
          <w:sz w:val="22"/>
          <w:szCs w:val="22"/>
          <w:lang w:val="el-GR"/>
        </w:rPr>
        <w:t xml:space="preserve">του </w:t>
      </w:r>
      <w:r w:rsidRPr="00F93DD6">
        <w:rPr>
          <w:rStyle w:val="Strong"/>
          <w:rFonts w:asciiTheme="minorHAnsi" w:hAnsiTheme="minorHAnsi" w:cstheme="minorHAnsi"/>
          <w:b w:val="0"/>
          <w:sz w:val="22"/>
          <w:szCs w:val="22"/>
          <w:lang w:val="el-GR"/>
        </w:rPr>
        <w:t>βορειοδυτικ</w:t>
      </w:r>
      <w:r>
        <w:rPr>
          <w:rStyle w:val="Strong"/>
          <w:rFonts w:asciiTheme="minorHAnsi" w:hAnsiTheme="minorHAnsi" w:cstheme="minorHAnsi"/>
          <w:b w:val="0"/>
          <w:sz w:val="22"/>
          <w:szCs w:val="22"/>
          <w:lang w:val="el-GR"/>
        </w:rPr>
        <w:t>ού</w:t>
      </w:r>
      <w:r w:rsidRPr="00F93DD6">
        <w:rPr>
          <w:rStyle w:val="Strong"/>
          <w:rFonts w:asciiTheme="minorHAnsi" w:hAnsiTheme="minorHAnsi" w:cstheme="minorHAnsi"/>
          <w:b w:val="0"/>
          <w:sz w:val="22"/>
          <w:szCs w:val="22"/>
          <w:lang w:val="el-GR"/>
        </w:rPr>
        <w:t xml:space="preserve"> Ι</w:t>
      </w:r>
      <w:r>
        <w:rPr>
          <w:rStyle w:val="Strong"/>
          <w:rFonts w:asciiTheme="minorHAnsi" w:hAnsiTheme="minorHAnsi" w:cstheme="minorHAnsi"/>
          <w:b w:val="0"/>
          <w:sz w:val="22"/>
          <w:szCs w:val="22"/>
          <w:lang w:val="el-GR"/>
        </w:rPr>
        <w:t>ονίου</w:t>
      </w:r>
      <w:r w:rsidRPr="00F93DD6">
        <w:rPr>
          <w:rStyle w:val="Strong"/>
          <w:rFonts w:asciiTheme="minorHAnsi" w:hAnsiTheme="minorHAnsi" w:cstheme="minorHAnsi"/>
          <w:b w:val="0"/>
          <w:sz w:val="22"/>
          <w:szCs w:val="22"/>
          <w:lang w:val="el-GR"/>
        </w:rPr>
        <w:t xml:space="preserve"> Π</w:t>
      </w:r>
      <w:r>
        <w:rPr>
          <w:rStyle w:val="Strong"/>
          <w:rFonts w:asciiTheme="minorHAnsi" w:hAnsiTheme="minorHAnsi" w:cstheme="minorHAnsi"/>
          <w:b w:val="0"/>
          <w:sz w:val="22"/>
          <w:szCs w:val="22"/>
          <w:lang w:val="el-GR"/>
        </w:rPr>
        <w:t>ελάγους</w:t>
      </w:r>
      <w:r w:rsidRPr="00F93DD6">
        <w:rPr>
          <w:rStyle w:val="Strong"/>
          <w:rFonts w:asciiTheme="minorHAnsi" w:hAnsiTheme="minorHAnsi" w:cstheme="minorHAnsi"/>
          <w:b w:val="0"/>
          <w:sz w:val="22"/>
          <w:szCs w:val="22"/>
          <w:lang w:val="el-GR"/>
        </w:rPr>
        <w:t xml:space="preserve">, σε συνεργασία με την </w:t>
      </w:r>
      <w:proofErr w:type="spellStart"/>
      <w:r w:rsidRPr="00F93DD6">
        <w:rPr>
          <w:rStyle w:val="Strong"/>
          <w:rFonts w:asciiTheme="minorHAnsi" w:hAnsiTheme="minorHAnsi" w:cstheme="minorHAnsi"/>
          <w:b w:val="0"/>
          <w:sz w:val="22"/>
          <w:szCs w:val="22"/>
          <w:lang w:val="el-GR"/>
        </w:rPr>
        <w:t>Energean</w:t>
      </w:r>
      <w:proofErr w:type="spellEnd"/>
      <w:r w:rsidRPr="00F93DD6">
        <w:rPr>
          <w:rStyle w:val="Strong"/>
          <w:rFonts w:asciiTheme="minorHAnsi" w:hAnsiTheme="minorHAnsi" w:cstheme="minorHAnsi"/>
          <w:b w:val="0"/>
          <w:sz w:val="22"/>
          <w:szCs w:val="22"/>
          <w:lang w:val="el-GR"/>
        </w:rPr>
        <w:t xml:space="preserve"> (30%) και την </w:t>
      </w:r>
      <w:proofErr w:type="spellStart"/>
      <w:r w:rsidRPr="00F93DD6">
        <w:rPr>
          <w:rStyle w:val="Strong"/>
          <w:rFonts w:asciiTheme="minorHAnsi" w:hAnsiTheme="minorHAnsi" w:cstheme="minorHAnsi"/>
          <w:b w:val="0"/>
          <w:sz w:val="22"/>
          <w:szCs w:val="22"/>
          <w:lang w:val="el-GR"/>
        </w:rPr>
        <w:t>HELLENiQ</w:t>
      </w:r>
      <w:proofErr w:type="spellEnd"/>
      <w:r w:rsidRPr="00F93DD6">
        <w:rPr>
          <w:rStyle w:val="Strong"/>
          <w:rFonts w:asciiTheme="minorHAnsi" w:hAnsiTheme="minorHAnsi" w:cstheme="minorHAnsi"/>
          <w:b w:val="0"/>
          <w:sz w:val="22"/>
          <w:szCs w:val="22"/>
          <w:lang w:val="el-GR"/>
        </w:rPr>
        <w:t xml:space="preserve"> Energy (10%). Στις αρχές του 2026, η κοινοπραξία ενημέρωσε επίσημα την </w:t>
      </w:r>
      <w:r>
        <w:rPr>
          <w:rStyle w:val="Strong"/>
          <w:rFonts w:asciiTheme="minorHAnsi" w:hAnsiTheme="minorHAnsi" w:cstheme="minorHAnsi"/>
          <w:b w:val="0"/>
          <w:sz w:val="22"/>
          <w:szCs w:val="22"/>
          <w:lang w:val="el-GR"/>
        </w:rPr>
        <w:t xml:space="preserve">κυβέρνηση </w:t>
      </w:r>
      <w:r w:rsidRPr="00F93DD6">
        <w:rPr>
          <w:rStyle w:val="Strong"/>
          <w:rFonts w:asciiTheme="minorHAnsi" w:hAnsiTheme="minorHAnsi" w:cstheme="minorHAnsi"/>
          <w:b w:val="0"/>
          <w:sz w:val="22"/>
          <w:szCs w:val="22"/>
          <w:lang w:val="el-GR"/>
        </w:rPr>
        <w:t xml:space="preserve">ότι </w:t>
      </w:r>
      <w:r>
        <w:rPr>
          <w:rStyle w:val="Strong"/>
          <w:rFonts w:asciiTheme="minorHAnsi" w:hAnsiTheme="minorHAnsi" w:cstheme="minorHAnsi"/>
          <w:b w:val="0"/>
          <w:sz w:val="22"/>
          <w:szCs w:val="22"/>
          <w:lang w:val="el-GR"/>
        </w:rPr>
        <w:t xml:space="preserve">θα προχωρήσει </w:t>
      </w:r>
      <w:r w:rsidRPr="00F93DD6">
        <w:rPr>
          <w:rStyle w:val="Strong"/>
          <w:rFonts w:asciiTheme="minorHAnsi" w:hAnsiTheme="minorHAnsi" w:cstheme="minorHAnsi"/>
          <w:b w:val="0"/>
          <w:sz w:val="22"/>
          <w:szCs w:val="22"/>
          <w:lang w:val="el-GR"/>
        </w:rPr>
        <w:t>στην ενεργή φάση διερευνητικών γεωτρήσεων.</w:t>
      </w:r>
    </w:p>
    <w:p w:rsidR="002A2E34" w:rsidRPr="00F93DD6" w:rsidRDefault="00F93DD6" w:rsidP="007B5FB8">
      <w:pPr>
        <w:pStyle w:val="ListParagraph"/>
        <w:numPr>
          <w:ilvl w:val="0"/>
          <w:numId w:val="11"/>
        </w:numPr>
        <w:spacing w:after="0"/>
        <w:ind w:left="446"/>
        <w:contextualSpacing w:val="0"/>
        <w:rPr>
          <w:rStyle w:val="Strong"/>
          <w:rFonts w:cstheme="minorHAnsi"/>
        </w:rPr>
      </w:pPr>
      <w:r>
        <w:rPr>
          <w:rStyle w:val="Strong"/>
          <w:rFonts w:cstheme="minorHAnsi"/>
          <w:lang w:val="el-GR"/>
        </w:rPr>
        <w:t>Νοτιοδυτική Κρήτη</w:t>
      </w:r>
      <w:r w:rsidR="00C06338" w:rsidRPr="00F93DD6">
        <w:rPr>
          <w:rStyle w:val="Strong"/>
          <w:rFonts w:cstheme="minorHAnsi"/>
        </w:rPr>
        <w:t xml:space="preserve"> (</w:t>
      </w:r>
      <w:r>
        <w:rPr>
          <w:rStyle w:val="Strong"/>
          <w:rFonts w:cstheme="minorHAnsi"/>
          <w:lang w:val="el-GR"/>
        </w:rPr>
        <w:t>Δομή «</w:t>
      </w:r>
      <w:proofErr w:type="spellStart"/>
      <w:r>
        <w:rPr>
          <w:rStyle w:val="Strong"/>
          <w:rFonts w:cstheme="minorHAnsi"/>
          <w:lang w:val="el-GR"/>
        </w:rPr>
        <w:t>Τάλος</w:t>
      </w:r>
      <w:proofErr w:type="spellEnd"/>
      <w:r>
        <w:rPr>
          <w:rStyle w:val="Strong"/>
          <w:rFonts w:cstheme="minorHAnsi"/>
          <w:lang w:val="el-GR"/>
        </w:rPr>
        <w:t>»</w:t>
      </w:r>
      <w:r w:rsidR="00C06338" w:rsidRPr="00F93DD6">
        <w:rPr>
          <w:rStyle w:val="Strong"/>
          <w:rFonts w:cstheme="minorHAnsi"/>
        </w:rPr>
        <w:t>)</w:t>
      </w:r>
    </w:p>
    <w:p w:rsidR="00F93DD6" w:rsidRPr="00F93DD6" w:rsidRDefault="00F93DD6" w:rsidP="00783400">
      <w:pPr>
        <w:ind w:left="450"/>
        <w:rPr>
          <w:rStyle w:val="Strong"/>
          <w:rFonts w:cstheme="minorHAnsi"/>
          <w:lang w:val="el-GR"/>
        </w:rPr>
      </w:pPr>
      <w:r w:rsidRPr="00F93DD6">
        <w:rPr>
          <w:rStyle w:val="Strong"/>
          <w:rFonts w:eastAsia="Times New Roman" w:cstheme="minorHAnsi"/>
          <w:b w:val="0"/>
          <w:lang w:val="el-GR"/>
        </w:rPr>
        <w:t xml:space="preserve">Η </w:t>
      </w:r>
      <w:proofErr w:type="spellStart"/>
      <w:r w:rsidRPr="00F93DD6">
        <w:rPr>
          <w:rStyle w:val="Strong"/>
          <w:rFonts w:eastAsia="Times New Roman" w:cstheme="minorHAnsi"/>
          <w:b w:val="0"/>
          <w:lang w:val="el-GR"/>
        </w:rPr>
        <w:t>ExxonMobil</w:t>
      </w:r>
      <w:proofErr w:type="spellEnd"/>
      <w:r w:rsidRPr="00F93DD6">
        <w:rPr>
          <w:rStyle w:val="Strong"/>
          <w:rFonts w:eastAsia="Times New Roman" w:cstheme="minorHAnsi"/>
          <w:b w:val="0"/>
          <w:lang w:val="el-GR"/>
        </w:rPr>
        <w:t xml:space="preserve"> </w:t>
      </w:r>
      <w:r>
        <w:rPr>
          <w:rStyle w:val="Strong"/>
          <w:rFonts w:eastAsia="Times New Roman" w:cstheme="minorHAnsi"/>
          <w:b w:val="0"/>
          <w:lang w:val="el-GR"/>
        </w:rPr>
        <w:t>θα αναπτύξει</w:t>
      </w:r>
      <w:r w:rsidRPr="00F93DD6">
        <w:rPr>
          <w:rStyle w:val="Strong"/>
          <w:rFonts w:eastAsia="Times New Roman" w:cstheme="minorHAnsi"/>
          <w:b w:val="0"/>
          <w:lang w:val="el-GR"/>
        </w:rPr>
        <w:t xml:space="preserve"> πρόγραμμα εξερεύνησης νοτιοδυτικά της Κρήτης. Τα δεδομένα δείχνουν ότι αυτό το εξαιρετικά βαθύ κοίτασμα παρουσιάζει γεωλογικές ομοιότητες με το ιστορικό κοίτασμα φυσικού αερίου </w:t>
      </w:r>
      <w:proofErr w:type="spellStart"/>
      <w:r>
        <w:rPr>
          <w:rStyle w:val="Strong"/>
          <w:rFonts w:eastAsia="Times New Roman" w:cstheme="minorHAnsi"/>
          <w:b w:val="0"/>
        </w:rPr>
        <w:t>Zor</w:t>
      </w:r>
      <w:proofErr w:type="spellEnd"/>
      <w:r w:rsidRPr="00F93DD6">
        <w:rPr>
          <w:rStyle w:val="Strong"/>
          <w:rFonts w:eastAsia="Times New Roman" w:cstheme="minorHAnsi"/>
          <w:b w:val="0"/>
          <w:lang w:val="el-GR"/>
        </w:rPr>
        <w:t xml:space="preserve"> της Αιγύπτου.</w:t>
      </w:r>
    </w:p>
    <w:p w:rsidR="00F93DD6" w:rsidRPr="00F93DD6" w:rsidRDefault="00F93DD6" w:rsidP="007B5FB8">
      <w:pPr>
        <w:pStyle w:val="ListParagraph"/>
        <w:numPr>
          <w:ilvl w:val="0"/>
          <w:numId w:val="11"/>
        </w:numPr>
        <w:spacing w:after="0"/>
        <w:ind w:left="446"/>
        <w:contextualSpacing w:val="0"/>
        <w:rPr>
          <w:rStyle w:val="Strong"/>
          <w:rFonts w:cstheme="minorHAnsi"/>
          <w:lang w:val="el-GR"/>
        </w:rPr>
      </w:pPr>
      <w:r w:rsidRPr="002A2E34">
        <w:rPr>
          <w:rStyle w:val="Strong"/>
          <w:rFonts w:cstheme="minorHAnsi"/>
          <w:lang w:val="el-GR"/>
        </w:rPr>
        <w:t>Χρονοδιάγραμμα</w:t>
      </w:r>
      <w:r w:rsidRPr="00F93DD6">
        <w:rPr>
          <w:rStyle w:val="Strong"/>
          <w:rFonts w:cstheme="minorHAnsi"/>
          <w:lang w:val="el-GR"/>
        </w:rPr>
        <w:t xml:space="preserve"> </w:t>
      </w:r>
    </w:p>
    <w:p w:rsidR="00C06338" w:rsidRPr="00F93DD6" w:rsidRDefault="00F93DD6" w:rsidP="00783400">
      <w:pPr>
        <w:pStyle w:val="z1qcye"/>
        <w:spacing w:before="0" w:beforeAutospacing="0" w:after="120" w:afterAutospacing="0"/>
        <w:ind w:left="450"/>
        <w:rPr>
          <w:rFonts w:asciiTheme="minorHAnsi" w:hAnsiTheme="minorHAnsi" w:cstheme="minorHAnsi"/>
          <w:b/>
          <w:sz w:val="22"/>
          <w:szCs w:val="22"/>
          <w:lang w:val="el-GR"/>
        </w:rPr>
      </w:pPr>
      <w:r>
        <w:rPr>
          <w:rStyle w:val="Strong"/>
          <w:rFonts w:asciiTheme="minorHAnsi" w:hAnsiTheme="minorHAnsi" w:cstheme="minorHAnsi"/>
          <w:b w:val="0"/>
          <w:sz w:val="22"/>
          <w:szCs w:val="22"/>
          <w:lang w:val="el-GR"/>
        </w:rPr>
        <w:t xml:space="preserve">΄Το κοινοπρακτικό σχήμα υπό την </w:t>
      </w:r>
      <w:r w:rsidRPr="00F93DD6">
        <w:rPr>
          <w:rStyle w:val="Strong"/>
          <w:rFonts w:asciiTheme="minorHAnsi" w:hAnsiTheme="minorHAnsi" w:cstheme="minorHAnsi"/>
          <w:b w:val="0"/>
          <w:sz w:val="22"/>
          <w:szCs w:val="22"/>
        </w:rPr>
        <w:t>ExxonMobil</w:t>
      </w:r>
      <w:r w:rsidRPr="00F93DD6">
        <w:rPr>
          <w:rStyle w:val="Strong"/>
          <w:rFonts w:asciiTheme="minorHAnsi" w:hAnsiTheme="minorHAnsi" w:cstheme="minorHAnsi"/>
          <w:b w:val="0"/>
          <w:sz w:val="22"/>
          <w:szCs w:val="22"/>
          <w:lang w:val="el-GR"/>
        </w:rPr>
        <w:t xml:space="preserve"> </w:t>
      </w:r>
      <w:r>
        <w:rPr>
          <w:rStyle w:val="Strong"/>
          <w:rFonts w:asciiTheme="minorHAnsi" w:hAnsiTheme="minorHAnsi" w:cstheme="minorHAnsi"/>
          <w:b w:val="0"/>
          <w:sz w:val="22"/>
          <w:szCs w:val="22"/>
          <w:lang w:val="el-GR"/>
        </w:rPr>
        <w:t xml:space="preserve">συνήψε συμφωνία με την </w:t>
      </w:r>
      <w:r w:rsidRPr="00F93DD6">
        <w:rPr>
          <w:rStyle w:val="Strong"/>
          <w:rFonts w:asciiTheme="minorHAnsi" w:hAnsiTheme="minorHAnsi" w:cstheme="minorHAnsi"/>
          <w:b w:val="0"/>
          <w:sz w:val="22"/>
          <w:szCs w:val="22"/>
        </w:rPr>
        <w:t>Stena</w:t>
      </w:r>
      <w:r w:rsidRPr="00F93DD6">
        <w:rPr>
          <w:rStyle w:val="Strong"/>
          <w:rFonts w:asciiTheme="minorHAnsi" w:hAnsiTheme="minorHAnsi" w:cstheme="minorHAnsi"/>
          <w:b w:val="0"/>
          <w:sz w:val="22"/>
          <w:szCs w:val="22"/>
          <w:lang w:val="el-GR"/>
        </w:rPr>
        <w:t xml:space="preserve"> </w:t>
      </w:r>
      <w:r w:rsidRPr="00F93DD6">
        <w:rPr>
          <w:rStyle w:val="Strong"/>
          <w:rFonts w:asciiTheme="minorHAnsi" w:hAnsiTheme="minorHAnsi" w:cstheme="minorHAnsi"/>
          <w:b w:val="0"/>
          <w:sz w:val="22"/>
          <w:szCs w:val="22"/>
        </w:rPr>
        <w:t>Drilling</w:t>
      </w:r>
      <w:r>
        <w:rPr>
          <w:rStyle w:val="Strong"/>
          <w:rFonts w:asciiTheme="minorHAnsi" w:hAnsiTheme="minorHAnsi" w:cstheme="minorHAnsi"/>
          <w:b w:val="0"/>
          <w:sz w:val="22"/>
          <w:szCs w:val="22"/>
          <w:lang w:val="el-GR"/>
        </w:rPr>
        <w:t xml:space="preserve">, προκειμένου </w:t>
      </w:r>
      <w:r w:rsidRPr="00F93DD6">
        <w:rPr>
          <w:rStyle w:val="Strong"/>
          <w:rFonts w:asciiTheme="minorHAnsi" w:hAnsiTheme="minorHAnsi" w:cstheme="minorHAnsi"/>
          <w:b w:val="0"/>
          <w:sz w:val="22"/>
          <w:szCs w:val="22"/>
          <w:lang w:val="el-GR"/>
        </w:rPr>
        <w:t xml:space="preserve">να ξεκινήσουν την πρώτη </w:t>
      </w:r>
      <w:proofErr w:type="spellStart"/>
      <w:r w:rsidRPr="00F93DD6">
        <w:rPr>
          <w:rStyle w:val="Strong"/>
          <w:rFonts w:asciiTheme="minorHAnsi" w:hAnsiTheme="minorHAnsi" w:cstheme="minorHAnsi"/>
          <w:b w:val="0"/>
          <w:sz w:val="22"/>
          <w:szCs w:val="22"/>
          <w:lang w:val="el-GR"/>
        </w:rPr>
        <w:t>υπεράκτια</w:t>
      </w:r>
      <w:proofErr w:type="spellEnd"/>
      <w:r w:rsidRPr="00F93DD6">
        <w:rPr>
          <w:rStyle w:val="Strong"/>
          <w:rFonts w:asciiTheme="minorHAnsi" w:hAnsiTheme="minorHAnsi" w:cstheme="minorHAnsi"/>
          <w:b w:val="0"/>
          <w:sz w:val="22"/>
          <w:szCs w:val="22"/>
          <w:lang w:val="el-GR"/>
        </w:rPr>
        <w:t xml:space="preserve"> ερευνητική γεώτρηση στην Ελλάδα </w:t>
      </w:r>
      <w:r>
        <w:rPr>
          <w:rStyle w:val="Strong"/>
          <w:rFonts w:asciiTheme="minorHAnsi" w:hAnsiTheme="minorHAnsi" w:cstheme="minorHAnsi"/>
          <w:b w:val="0"/>
          <w:sz w:val="22"/>
          <w:szCs w:val="22"/>
          <w:lang w:val="el-GR"/>
        </w:rPr>
        <w:t xml:space="preserve">των τελευταίων </w:t>
      </w:r>
      <w:r w:rsidRPr="00F93DD6">
        <w:rPr>
          <w:rStyle w:val="Strong"/>
          <w:rFonts w:asciiTheme="minorHAnsi" w:hAnsiTheme="minorHAnsi" w:cstheme="minorHAnsi"/>
          <w:b w:val="0"/>
          <w:sz w:val="22"/>
          <w:szCs w:val="22"/>
          <w:lang w:val="el-GR"/>
        </w:rPr>
        <w:t>40</w:t>
      </w:r>
      <w:r>
        <w:rPr>
          <w:rStyle w:val="Strong"/>
          <w:rFonts w:asciiTheme="minorHAnsi" w:hAnsiTheme="minorHAnsi" w:cstheme="minorHAnsi"/>
          <w:b w:val="0"/>
          <w:sz w:val="22"/>
          <w:szCs w:val="22"/>
          <w:lang w:val="el-GR"/>
        </w:rPr>
        <w:t xml:space="preserve"> ετών</w:t>
      </w:r>
      <w:r w:rsidRPr="00F93DD6">
        <w:rPr>
          <w:rStyle w:val="Strong"/>
          <w:rFonts w:asciiTheme="minorHAnsi" w:hAnsiTheme="minorHAnsi" w:cstheme="minorHAnsi"/>
          <w:b w:val="0"/>
          <w:sz w:val="22"/>
          <w:szCs w:val="22"/>
          <w:lang w:val="el-GR"/>
        </w:rPr>
        <w:t xml:space="preserve">. Η γεώτρηση έχει </w:t>
      </w:r>
      <w:r>
        <w:rPr>
          <w:rStyle w:val="Strong"/>
          <w:rFonts w:asciiTheme="minorHAnsi" w:hAnsiTheme="minorHAnsi" w:cstheme="minorHAnsi"/>
          <w:b w:val="0"/>
          <w:sz w:val="22"/>
          <w:szCs w:val="22"/>
          <w:lang w:val="el-GR"/>
        </w:rPr>
        <w:t xml:space="preserve">επισήμως </w:t>
      </w:r>
      <w:r w:rsidRPr="00F93DD6">
        <w:rPr>
          <w:rStyle w:val="Strong"/>
          <w:rFonts w:asciiTheme="minorHAnsi" w:hAnsiTheme="minorHAnsi" w:cstheme="minorHAnsi"/>
          <w:b w:val="0"/>
          <w:sz w:val="22"/>
          <w:szCs w:val="22"/>
          <w:lang w:val="el-GR"/>
        </w:rPr>
        <w:t>προγραμματισ</w:t>
      </w:r>
      <w:r>
        <w:rPr>
          <w:rStyle w:val="Strong"/>
          <w:rFonts w:asciiTheme="minorHAnsi" w:hAnsiTheme="minorHAnsi" w:cstheme="minorHAnsi"/>
          <w:b w:val="0"/>
          <w:sz w:val="22"/>
          <w:szCs w:val="22"/>
          <w:lang w:val="el-GR"/>
        </w:rPr>
        <w:t>θ</w:t>
      </w:r>
      <w:r w:rsidRPr="00F93DD6">
        <w:rPr>
          <w:rStyle w:val="Strong"/>
          <w:rFonts w:asciiTheme="minorHAnsi" w:hAnsiTheme="minorHAnsi" w:cstheme="minorHAnsi"/>
          <w:b w:val="0"/>
          <w:sz w:val="22"/>
          <w:szCs w:val="22"/>
          <w:lang w:val="el-GR"/>
        </w:rPr>
        <w:t xml:space="preserve">εί να ξεκινήσει τον Φεβρουάριο 2027, χρησιμοποιώντας σκάφη </w:t>
      </w:r>
      <w:proofErr w:type="spellStart"/>
      <w:r w:rsidRPr="00F93DD6">
        <w:rPr>
          <w:rStyle w:val="Strong"/>
          <w:rFonts w:asciiTheme="minorHAnsi" w:hAnsiTheme="minorHAnsi" w:cstheme="minorHAnsi"/>
          <w:b w:val="0"/>
          <w:sz w:val="22"/>
          <w:szCs w:val="22"/>
          <w:lang w:val="el-GR"/>
        </w:rPr>
        <w:t>βαθέων</w:t>
      </w:r>
      <w:proofErr w:type="spellEnd"/>
      <w:r w:rsidRPr="00F93DD6">
        <w:rPr>
          <w:rStyle w:val="Strong"/>
          <w:rFonts w:asciiTheme="minorHAnsi" w:hAnsiTheme="minorHAnsi" w:cstheme="minorHAnsi"/>
          <w:b w:val="0"/>
          <w:sz w:val="22"/>
          <w:szCs w:val="22"/>
          <w:lang w:val="el-GR"/>
        </w:rPr>
        <w:t xml:space="preserve"> υδάτων ικανά για γεώτρηση</w:t>
      </w:r>
      <w:r>
        <w:rPr>
          <w:rStyle w:val="Strong"/>
          <w:rFonts w:asciiTheme="minorHAnsi" w:hAnsiTheme="minorHAnsi" w:cstheme="minorHAnsi"/>
          <w:b w:val="0"/>
          <w:sz w:val="22"/>
          <w:szCs w:val="22"/>
          <w:lang w:val="el-GR"/>
        </w:rPr>
        <w:t xml:space="preserve"> σε βάθη έως </w:t>
      </w:r>
      <w:r w:rsidRPr="00F93DD6">
        <w:rPr>
          <w:rStyle w:val="Strong"/>
          <w:rFonts w:asciiTheme="minorHAnsi" w:hAnsiTheme="minorHAnsi" w:cstheme="minorHAnsi"/>
          <w:b w:val="0"/>
          <w:sz w:val="22"/>
          <w:szCs w:val="22"/>
          <w:lang w:val="el-GR"/>
        </w:rPr>
        <w:t>και 35.000</w:t>
      </w:r>
      <w:r>
        <w:rPr>
          <w:rStyle w:val="Strong"/>
          <w:rFonts w:asciiTheme="minorHAnsi" w:hAnsiTheme="minorHAnsi" w:cstheme="minorHAnsi"/>
          <w:b w:val="0"/>
          <w:sz w:val="22"/>
          <w:szCs w:val="22"/>
          <w:lang w:val="el-GR"/>
        </w:rPr>
        <w:t xml:space="preserve"> </w:t>
      </w:r>
      <w:proofErr w:type="spellStart"/>
      <w:r>
        <w:rPr>
          <w:rStyle w:val="Strong"/>
          <w:rFonts w:asciiTheme="minorHAnsi" w:hAnsiTheme="minorHAnsi" w:cstheme="minorHAnsi"/>
          <w:b w:val="0"/>
          <w:sz w:val="22"/>
          <w:szCs w:val="22"/>
          <w:lang w:val="el-GR"/>
        </w:rPr>
        <w:t>ποδών</w:t>
      </w:r>
      <w:proofErr w:type="spellEnd"/>
      <w:r w:rsidRPr="00F93DD6">
        <w:rPr>
          <w:rStyle w:val="Strong"/>
          <w:rFonts w:asciiTheme="minorHAnsi" w:hAnsiTheme="minorHAnsi" w:cstheme="minorHAnsi"/>
          <w:b w:val="0"/>
          <w:sz w:val="22"/>
          <w:szCs w:val="22"/>
          <w:lang w:val="el-GR"/>
        </w:rPr>
        <w:t>.</w:t>
      </w:r>
    </w:p>
    <w:p w:rsidR="00CC1013" w:rsidRDefault="00CC1013">
      <w:pPr>
        <w:rPr>
          <w:rFonts w:asciiTheme="majorHAnsi" w:eastAsiaTheme="majorEastAsia" w:hAnsiTheme="majorHAnsi" w:cstheme="majorBidi"/>
          <w:spacing w:val="-10"/>
          <w:kern w:val="28"/>
          <w:sz w:val="28"/>
          <w:szCs w:val="56"/>
          <w:lang w:val="el-GR"/>
        </w:rPr>
      </w:pPr>
      <w:r>
        <w:rPr>
          <w:lang w:val="el-GR"/>
        </w:rPr>
        <w:br w:type="page"/>
      </w:r>
    </w:p>
    <w:p w:rsidR="00C06338" w:rsidRDefault="00B56798" w:rsidP="00783400">
      <w:pPr>
        <w:pStyle w:val="Title"/>
        <w:rPr>
          <w:lang w:val="el-GR"/>
        </w:rPr>
      </w:pPr>
      <w:r>
        <w:rPr>
          <w:lang w:val="el-GR"/>
        </w:rPr>
        <w:lastRenderedPageBreak/>
        <w:t>Πίνακας</w:t>
      </w:r>
      <w:r w:rsidRPr="00CC1013">
        <w:rPr>
          <w:lang w:val="el-GR"/>
        </w:rPr>
        <w:t xml:space="preserve"> </w:t>
      </w:r>
      <w:r>
        <w:rPr>
          <w:lang w:val="el-GR"/>
        </w:rPr>
        <w:t>ενεργών</w:t>
      </w:r>
      <w:r w:rsidRPr="00CC1013">
        <w:rPr>
          <w:lang w:val="el-GR"/>
        </w:rPr>
        <w:t xml:space="preserve"> </w:t>
      </w:r>
      <w:r>
        <w:rPr>
          <w:lang w:val="el-GR"/>
        </w:rPr>
        <w:t>παραχωρήσεων</w:t>
      </w:r>
      <w:r w:rsidRPr="00CC1013">
        <w:rPr>
          <w:lang w:val="el-GR"/>
        </w:rPr>
        <w:t xml:space="preserve"> </w:t>
      </w:r>
      <w:r>
        <w:rPr>
          <w:lang w:val="el-GR"/>
        </w:rPr>
        <w:t>υδρογονανθράκων</w:t>
      </w:r>
    </w:p>
    <w:p w:rsidR="00B56798" w:rsidRPr="00B56798" w:rsidRDefault="00CC1013" w:rsidP="00783400">
      <w:pPr>
        <w:rPr>
          <w:lang w:val="el-GR"/>
        </w:rPr>
      </w:pPr>
      <w:r w:rsidRPr="00CC1013">
        <w:rPr>
          <w:noProof/>
        </w:rPr>
        <w:drawing>
          <wp:inline distT="0" distB="0" distL="0" distR="0">
            <wp:extent cx="5502910" cy="2351828"/>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02910" cy="2351828"/>
                    </a:xfrm>
                    <a:prstGeom prst="rect">
                      <a:avLst/>
                    </a:prstGeom>
                    <a:noFill/>
                    <a:ln>
                      <a:noFill/>
                    </a:ln>
                  </pic:spPr>
                </pic:pic>
              </a:graphicData>
            </a:graphic>
          </wp:inline>
        </w:drawing>
      </w:r>
    </w:p>
    <w:p w:rsidR="004968E1" w:rsidRPr="004968E1" w:rsidRDefault="00E7013E" w:rsidP="003530B6">
      <w:pPr>
        <w:pStyle w:val="Heading2"/>
        <w:spacing w:after="360"/>
        <w:rPr>
          <w:lang w:val="el-GR"/>
        </w:rPr>
      </w:pPr>
      <w:bookmarkStart w:id="24" w:name="_Toc237533772"/>
      <w:r>
        <w:rPr>
          <w:lang w:val="el-GR"/>
        </w:rPr>
        <w:t xml:space="preserve">Υγροποιημένο φυσικό αέριο - </w:t>
      </w:r>
      <w:r w:rsidR="004968E1" w:rsidRPr="004968E1">
        <w:rPr>
          <w:lang w:val="el-GR"/>
        </w:rPr>
        <w:t>LNG</w:t>
      </w:r>
      <w:bookmarkEnd w:id="24"/>
    </w:p>
    <w:p w:rsidR="005B4777" w:rsidRDefault="005B4777" w:rsidP="005B4777">
      <w:pPr>
        <w:pStyle w:val="Heading3"/>
        <w:rPr>
          <w:lang w:val="el-GR"/>
        </w:rPr>
      </w:pPr>
      <w:bookmarkStart w:id="25" w:name="_Toc237533773"/>
      <w:r>
        <w:rPr>
          <w:lang w:val="el-GR"/>
        </w:rPr>
        <w:t>Η βιομηχανία των ΗΠΑ</w:t>
      </w:r>
      <w:bookmarkEnd w:id="25"/>
    </w:p>
    <w:p w:rsidR="004968E1" w:rsidRDefault="00F74777" w:rsidP="001A7352">
      <w:pPr>
        <w:rPr>
          <w:lang w:val="el-GR"/>
        </w:rPr>
      </w:pPr>
      <w:r>
        <w:rPr>
          <w:lang w:val="el-GR"/>
        </w:rPr>
        <w:t xml:space="preserve">Η ενεργειακή βιομηχανία </w:t>
      </w:r>
      <w:r>
        <w:t>L</w:t>
      </w:r>
      <w:r w:rsidR="00DC77B0" w:rsidRPr="00DC77B0">
        <w:t>NG</w:t>
      </w:r>
      <w:r w:rsidR="00DC77B0" w:rsidRPr="00F74777">
        <w:rPr>
          <w:lang w:val="el-GR"/>
        </w:rPr>
        <w:t xml:space="preserve"> απέφερε </w:t>
      </w:r>
      <w:r>
        <w:rPr>
          <w:lang w:val="el-GR"/>
        </w:rPr>
        <w:t xml:space="preserve">στην οικονομία των ΗΠΑ </w:t>
      </w:r>
      <w:r w:rsidR="00DC77B0" w:rsidRPr="00F74777">
        <w:rPr>
          <w:lang w:val="el-GR"/>
        </w:rPr>
        <w:t xml:space="preserve">έσοδα από εξαγωγές άνω των </w:t>
      </w:r>
      <w:r>
        <w:rPr>
          <w:lang w:val="el-GR"/>
        </w:rPr>
        <w:t>$</w:t>
      </w:r>
      <w:r w:rsidR="00DC77B0" w:rsidRPr="00F74777">
        <w:rPr>
          <w:lang w:val="el-GR"/>
        </w:rPr>
        <w:t xml:space="preserve">44 </w:t>
      </w:r>
      <w:r>
        <w:rPr>
          <w:lang w:val="el-GR"/>
        </w:rPr>
        <w:t xml:space="preserve">δισ. </w:t>
      </w:r>
      <w:r w:rsidR="00DC77B0" w:rsidRPr="00F74777">
        <w:rPr>
          <w:lang w:val="el-GR"/>
        </w:rPr>
        <w:t xml:space="preserve">το 2025 και </w:t>
      </w:r>
      <w:r>
        <w:rPr>
          <w:lang w:val="el-GR"/>
        </w:rPr>
        <w:t xml:space="preserve">εκτιμάται ότι εντός 5 ετών θα καταστεί </w:t>
      </w:r>
      <w:r w:rsidR="00DC77B0" w:rsidRPr="00F74777">
        <w:rPr>
          <w:lang w:val="el-GR"/>
        </w:rPr>
        <w:t xml:space="preserve">βρίσκεται σε καλό δρόμο για να γίνει </w:t>
      </w:r>
      <w:r>
        <w:rPr>
          <w:lang w:val="el-GR"/>
        </w:rPr>
        <w:t>ο</w:t>
      </w:r>
      <w:r w:rsidR="00DC77B0" w:rsidRPr="00F74777">
        <w:rPr>
          <w:lang w:val="el-GR"/>
        </w:rPr>
        <w:t xml:space="preserve"> δεύτερ</w:t>
      </w:r>
      <w:r>
        <w:rPr>
          <w:lang w:val="el-GR"/>
        </w:rPr>
        <w:t xml:space="preserve">ος σημαντικότερος κλάδος </w:t>
      </w:r>
      <w:r w:rsidR="00DC77B0" w:rsidRPr="00F74777">
        <w:rPr>
          <w:lang w:val="el-GR"/>
        </w:rPr>
        <w:t xml:space="preserve">εξαγωγών των ΗΠΑ </w:t>
      </w:r>
      <w:r>
        <w:rPr>
          <w:lang w:val="el-GR"/>
        </w:rPr>
        <w:t>έως το 2031</w:t>
      </w:r>
      <w:r w:rsidR="00DC77B0" w:rsidRPr="00F74777">
        <w:rPr>
          <w:lang w:val="el-GR"/>
        </w:rPr>
        <w:t xml:space="preserve">, </w:t>
      </w:r>
      <w:r>
        <w:rPr>
          <w:lang w:val="el-GR"/>
        </w:rPr>
        <w:t>μετά μόνο από τις εξαγωγές αεροσκαφών της πολιτικής αεροπορίας</w:t>
      </w:r>
      <w:r w:rsidR="00DC77B0" w:rsidRPr="00F74777">
        <w:rPr>
          <w:lang w:val="el-GR"/>
        </w:rPr>
        <w:t xml:space="preserve">. </w:t>
      </w:r>
      <w:r>
        <w:rPr>
          <w:lang w:val="el-GR"/>
        </w:rPr>
        <w:t xml:space="preserve">Αν διατηρηθεί η τρέχουσα </w:t>
      </w:r>
      <w:r w:rsidR="00DC77B0" w:rsidRPr="00F74777">
        <w:rPr>
          <w:lang w:val="el-GR"/>
        </w:rPr>
        <w:t xml:space="preserve">πορεία, </w:t>
      </w:r>
      <w:r>
        <w:rPr>
          <w:lang w:val="el-GR"/>
        </w:rPr>
        <w:t xml:space="preserve">τότε </w:t>
      </w:r>
      <w:r w:rsidRPr="00F74777">
        <w:rPr>
          <w:lang w:val="el-GR"/>
        </w:rPr>
        <w:t>έως το 2031</w:t>
      </w:r>
      <w:r>
        <w:rPr>
          <w:lang w:val="el-GR"/>
        </w:rPr>
        <w:t xml:space="preserve"> η αμερικανική βιομηχανία </w:t>
      </w:r>
      <w:r>
        <w:t>LNG</w:t>
      </w:r>
      <w:r w:rsidRPr="00F74777">
        <w:rPr>
          <w:lang w:val="el-GR"/>
        </w:rPr>
        <w:t xml:space="preserve"> </w:t>
      </w:r>
      <w:r>
        <w:rPr>
          <w:lang w:val="el-GR"/>
        </w:rPr>
        <w:t xml:space="preserve">θα αποτελεί </w:t>
      </w:r>
      <w:r w:rsidR="00DC77B0" w:rsidRPr="00F74777">
        <w:rPr>
          <w:lang w:val="el-GR"/>
        </w:rPr>
        <w:t xml:space="preserve">περίπου </w:t>
      </w:r>
      <w:r>
        <w:rPr>
          <w:lang w:val="el-GR"/>
        </w:rPr>
        <w:t xml:space="preserve">το </w:t>
      </w:r>
      <w:r w:rsidR="00DC77B0" w:rsidRPr="00F74777">
        <w:rPr>
          <w:lang w:val="el-GR"/>
        </w:rPr>
        <w:t xml:space="preserve">30% της παγκόσμιας αγοράς, συνεισφέροντας </w:t>
      </w:r>
      <w:r>
        <w:rPr>
          <w:lang w:val="el-GR"/>
        </w:rPr>
        <w:t>$</w:t>
      </w:r>
      <w:r w:rsidR="00DC77B0" w:rsidRPr="00F74777">
        <w:rPr>
          <w:lang w:val="el-GR"/>
        </w:rPr>
        <w:t xml:space="preserve">1,4 </w:t>
      </w:r>
      <w:r>
        <w:rPr>
          <w:lang w:val="el-GR"/>
        </w:rPr>
        <w:t>τρισ.</w:t>
      </w:r>
      <w:r w:rsidR="00DC77B0" w:rsidRPr="00F74777">
        <w:rPr>
          <w:lang w:val="el-GR"/>
        </w:rPr>
        <w:t xml:space="preserve"> στο ΑΕΠ</w:t>
      </w:r>
      <w:r>
        <w:rPr>
          <w:lang w:val="el-GR"/>
        </w:rPr>
        <w:t xml:space="preserve"> των ΗΠΑ</w:t>
      </w:r>
      <w:r w:rsidR="00DC77B0" w:rsidRPr="00F74777">
        <w:rPr>
          <w:lang w:val="el-GR"/>
        </w:rPr>
        <w:t xml:space="preserve">, υποστηρίζοντας 555.000 θέσεις εργασίας και δημιουργώντας φορολογικά έσοδα άνω των </w:t>
      </w:r>
      <w:r>
        <w:rPr>
          <w:lang w:val="el-GR"/>
        </w:rPr>
        <w:t>$</w:t>
      </w:r>
      <w:r w:rsidR="00DC77B0" w:rsidRPr="00F74777">
        <w:rPr>
          <w:lang w:val="el-GR"/>
        </w:rPr>
        <w:t xml:space="preserve">200 </w:t>
      </w:r>
      <w:r>
        <w:rPr>
          <w:lang w:val="el-GR"/>
        </w:rPr>
        <w:t>δισ.</w:t>
      </w:r>
      <w:r w:rsidR="00DC77B0" w:rsidRPr="00F74777">
        <w:rPr>
          <w:lang w:val="el-GR"/>
        </w:rPr>
        <w:t xml:space="preserve"> έως το 2040.</w:t>
      </w:r>
    </w:p>
    <w:p w:rsidR="00F74777" w:rsidRDefault="00F74777" w:rsidP="001A7352">
      <w:pPr>
        <w:rPr>
          <w:lang w:val="el-GR"/>
        </w:rPr>
      </w:pPr>
      <w:r>
        <w:rPr>
          <w:lang w:val="el-GR"/>
        </w:rPr>
        <w:t xml:space="preserve">Οι ΗΠΑ αποτελούν πλέον την μεγαλύτερη </w:t>
      </w:r>
      <w:proofErr w:type="spellStart"/>
      <w:r>
        <w:rPr>
          <w:lang w:val="el-GR"/>
        </w:rPr>
        <w:t>εξαγωγό</w:t>
      </w:r>
      <w:proofErr w:type="spellEnd"/>
      <w:r>
        <w:rPr>
          <w:lang w:val="el-GR"/>
        </w:rPr>
        <w:t xml:space="preserve"> χώρα </w:t>
      </w:r>
      <w:r>
        <w:t>LNG</w:t>
      </w:r>
      <w:r w:rsidRPr="00F74777">
        <w:rPr>
          <w:lang w:val="el-GR"/>
        </w:rPr>
        <w:t xml:space="preserve"> </w:t>
      </w:r>
      <w:r>
        <w:rPr>
          <w:lang w:val="el-GR"/>
        </w:rPr>
        <w:t xml:space="preserve">παγκοσμίως. Ήδη το 2025, οι εξαγωγές </w:t>
      </w:r>
      <w:r>
        <w:t>LNG</w:t>
      </w:r>
      <w:r w:rsidRPr="00F74777">
        <w:rPr>
          <w:lang w:val="el-GR"/>
        </w:rPr>
        <w:t xml:space="preserve"> </w:t>
      </w:r>
      <w:r>
        <w:rPr>
          <w:lang w:val="el-GR"/>
        </w:rPr>
        <w:t xml:space="preserve">ήταν τριπλές σε σχέση με τις εξαγωγές αμερικανικών </w:t>
      </w:r>
      <w:proofErr w:type="spellStart"/>
      <w:r>
        <w:rPr>
          <w:lang w:val="el-GR"/>
        </w:rPr>
        <w:t>ταινών</w:t>
      </w:r>
      <w:proofErr w:type="spellEnd"/>
      <w:r>
        <w:rPr>
          <w:lang w:val="el-GR"/>
        </w:rPr>
        <w:t xml:space="preserve"> και τηλεοπτικών σειρών, και το 70% των εξαγωγών ημιαγωγών. Εκτιμάται ότι έως το 2040, ο κλάδος θα προσελκύσει επενδύσεις ύψους $1 τρισ.</w:t>
      </w:r>
    </w:p>
    <w:p w:rsidR="005B4777" w:rsidRPr="009245C8" w:rsidRDefault="005B4777" w:rsidP="001A7352">
      <w:pPr>
        <w:pStyle w:val="Title"/>
        <w:rPr>
          <w:lang w:val="el-GR"/>
        </w:rPr>
      </w:pPr>
      <w:r>
        <w:rPr>
          <w:noProof/>
          <w:lang w:val="el-GR"/>
        </w:rPr>
        <mc:AlternateContent>
          <mc:Choice Requires="wpg">
            <w:drawing>
              <wp:anchor distT="0" distB="0" distL="114300" distR="114300" simplePos="0" relativeHeight="251675648" behindDoc="0" locked="0" layoutInCell="1" allowOverlap="1">
                <wp:simplePos x="0" y="0"/>
                <wp:positionH relativeFrom="margin">
                  <wp:align>left</wp:align>
                </wp:positionH>
                <wp:positionV relativeFrom="paragraph">
                  <wp:posOffset>282575</wp:posOffset>
                </wp:positionV>
                <wp:extent cx="5638800" cy="2315845"/>
                <wp:effectExtent l="0" t="0" r="0" b="8255"/>
                <wp:wrapNone/>
                <wp:docPr id="17" name="Group 17"/>
                <wp:cNvGraphicFramePr/>
                <a:graphic xmlns:a="http://schemas.openxmlformats.org/drawingml/2006/main">
                  <a:graphicData uri="http://schemas.microsoft.com/office/word/2010/wordprocessingGroup">
                    <wpg:wgp>
                      <wpg:cNvGrpSpPr/>
                      <wpg:grpSpPr>
                        <a:xfrm>
                          <a:off x="0" y="0"/>
                          <a:ext cx="5638800" cy="2315845"/>
                          <a:chOff x="0" y="0"/>
                          <a:chExt cx="5638800" cy="2315845"/>
                        </a:xfrm>
                      </wpg:grpSpPr>
                      <pic:pic xmlns:pic="http://schemas.openxmlformats.org/drawingml/2006/picture">
                        <pic:nvPicPr>
                          <pic:cNvPr id="14" name="Picture 14"/>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5502910" cy="2315845"/>
                          </a:xfrm>
                          <a:prstGeom prst="rect">
                            <a:avLst/>
                          </a:prstGeom>
                        </pic:spPr>
                      </pic:pic>
                      <wps:wsp>
                        <wps:cNvPr id="16" name="Rectangle 16"/>
                        <wps:cNvSpPr/>
                        <wps:spPr>
                          <a:xfrm>
                            <a:off x="5295900" y="9525"/>
                            <a:ext cx="342900" cy="2381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CF5809" id="Group 17" o:spid="_x0000_s1026" style="position:absolute;margin-left:0;margin-top:22.25pt;width:444pt;height:182.35pt;z-index:251675648;mso-position-horizontal:left;mso-position-horizontal-relative:margin" coordsize="56388,23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55029;height:23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">
                  <v:imagedata r:id="rId53" o:title=""/>
                </v:shape>
                <v:rect id="Rectangle 16" o:spid="_x0000_s1028" style="position:absolute;left:52959;top:95;width:3429;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" fillcolor="white [3212]" stroked="f" strokeweight="1pt"/>
                <w10:wrap anchorx="margin"/>
              </v:group>
            </w:pict>
          </mc:Fallback>
        </mc:AlternateContent>
      </w:r>
      <w:r>
        <w:rPr>
          <w:lang w:val="el-GR"/>
        </w:rPr>
        <w:t xml:space="preserve">Κυριώτερες χώρες-εξαγωγείς </w:t>
      </w:r>
      <w:r>
        <w:t>LNG</w:t>
      </w:r>
    </w:p>
    <w:p w:rsidR="005B4777" w:rsidRDefault="005B4777" w:rsidP="001A7352">
      <w:pPr>
        <w:rPr>
          <w:lang w:val="el-GR"/>
        </w:rPr>
      </w:pPr>
    </w:p>
    <w:p w:rsidR="00F74777" w:rsidRPr="00F74777" w:rsidRDefault="00F74777" w:rsidP="001A7352">
      <w:pPr>
        <w:rPr>
          <w:lang w:val="el-GR"/>
        </w:rPr>
      </w:pPr>
    </w:p>
    <w:p w:rsidR="00F74777" w:rsidRPr="00F74777" w:rsidRDefault="00F74777" w:rsidP="001A7352">
      <w:pPr>
        <w:rPr>
          <w:lang w:val="el-GR"/>
        </w:rPr>
      </w:pPr>
    </w:p>
    <w:p w:rsidR="00F74777" w:rsidRPr="003D3F0F" w:rsidRDefault="00F74777" w:rsidP="001A7352">
      <w:pPr>
        <w:rPr>
          <w:lang w:val="el-GR"/>
        </w:rPr>
      </w:pPr>
      <w:r w:rsidRPr="00CC1013">
        <w:rPr>
          <w:highlight w:val="yellow"/>
        </w:rPr>
        <w:t>XXXXXXXXXXXXX</w:t>
      </w:r>
    </w:p>
    <w:p w:rsidR="005B4777" w:rsidRDefault="005B4777" w:rsidP="001A7352">
      <w:pPr>
        <w:rPr>
          <w:lang w:val="el-GR"/>
        </w:rPr>
      </w:pPr>
      <w:r>
        <w:rPr>
          <w:lang w:val="el-GR"/>
        </w:rPr>
        <w:br w:type="page"/>
      </w:r>
    </w:p>
    <w:p w:rsidR="004968E1" w:rsidRDefault="005B4777" w:rsidP="001A7352">
      <w:pPr>
        <w:rPr>
          <w:lang w:val="el-GR"/>
        </w:rPr>
      </w:pPr>
      <w:r>
        <w:rPr>
          <w:lang w:val="el-GR"/>
        </w:rPr>
        <w:lastRenderedPageBreak/>
        <w:t xml:space="preserve">Το αμερικανικό </w:t>
      </w:r>
      <w:r>
        <w:t>LNG</w:t>
      </w:r>
      <w:r w:rsidRPr="005B4777">
        <w:rPr>
          <w:lang w:val="el-GR"/>
        </w:rPr>
        <w:t xml:space="preserve"> </w:t>
      </w:r>
      <w:r>
        <w:rPr>
          <w:lang w:val="el-GR"/>
        </w:rPr>
        <w:t>αντιπροσώπευε το 2025 το 25% του συνόλου της διαθέσιμης ποσότητας προς εξαγωγή παγκοσμίως. Το ποσοστό αυτό εκτιμάται ότι θα αυξηθεί σε 35% το 2031, χάρις στην αύξηση των διαθεσίμων ποσοτήτων, συνεπεία των επενδύσεων που δρομολογούνται στις ΗΠΑ, την λήψη ρυθμιστικών μέτρων για την ενίσχυση των εξαγωγών και την πολύ θετική στάση της αμερικανικής κυβέρνησης.</w:t>
      </w:r>
    </w:p>
    <w:p w:rsidR="005B4777" w:rsidRPr="005B4777" w:rsidRDefault="005B4777">
      <w:pPr>
        <w:rPr>
          <w:lang w:val="el-GR"/>
        </w:rPr>
      </w:pPr>
      <w:r>
        <w:rPr>
          <w:lang w:val="el-GR"/>
        </w:rPr>
        <w:t>Το σενάριο αυτό βασίζεται στην περαιτέρω λήψη μέτρων περιορισμού των εξαγωγών ρωσσικού φυσικού αερίου και στην εν γένει απαγόρευση εισαγωγής του στην Ευρώπη.</w:t>
      </w:r>
    </w:p>
    <w:p w:rsidR="005B4777" w:rsidRPr="005B4777" w:rsidRDefault="001A7352" w:rsidP="005B4777">
      <w:pPr>
        <w:pStyle w:val="Heading3"/>
        <w:rPr>
          <w:lang w:val="el-GR"/>
        </w:rPr>
      </w:pPr>
      <w:bookmarkStart w:id="26" w:name="_Toc237533774"/>
      <w:r>
        <w:rPr>
          <w:lang w:val="el-GR"/>
        </w:rPr>
        <w:t>Ρωσικό φυσικό αέριο και α</w:t>
      </w:r>
      <w:r w:rsidR="005B4777">
        <w:rPr>
          <w:lang w:val="el-GR"/>
        </w:rPr>
        <w:t xml:space="preserve">μερικανικό </w:t>
      </w:r>
      <w:r w:rsidR="005B4777">
        <w:t>LNG</w:t>
      </w:r>
      <w:r w:rsidR="005B4777" w:rsidRPr="00DC161B">
        <w:rPr>
          <w:lang w:val="el-GR"/>
        </w:rPr>
        <w:t xml:space="preserve"> </w:t>
      </w:r>
      <w:r w:rsidR="005B4777">
        <w:rPr>
          <w:lang w:val="el-GR"/>
        </w:rPr>
        <w:t>και Ελλάδα</w:t>
      </w:r>
      <w:bookmarkEnd w:id="26"/>
    </w:p>
    <w:p w:rsidR="005B4777" w:rsidRDefault="00E83670" w:rsidP="005B4777">
      <w:pPr>
        <w:rPr>
          <w:lang w:val="el-GR"/>
        </w:rPr>
      </w:pPr>
      <w:r>
        <w:rPr>
          <w:lang w:val="el-GR"/>
        </w:rPr>
        <w:t xml:space="preserve">Η άνοδος του αμερικανικού </w:t>
      </w:r>
      <w:r>
        <w:t>LNG</w:t>
      </w:r>
      <w:r w:rsidRPr="00E83670">
        <w:rPr>
          <w:lang w:val="el-GR"/>
        </w:rPr>
        <w:t xml:space="preserve"> </w:t>
      </w:r>
      <w:r>
        <w:rPr>
          <w:lang w:val="el-GR"/>
        </w:rPr>
        <w:t>δημιούργησε νέες συνθήκες για την χώρα μας σε δύο επίπεδα</w:t>
      </w:r>
      <w:r w:rsidRPr="00E83670">
        <w:rPr>
          <w:lang w:val="el-GR"/>
        </w:rPr>
        <w:t xml:space="preserve">, </w:t>
      </w:r>
      <w:r>
        <w:rPr>
          <w:lang w:val="el-GR"/>
        </w:rPr>
        <w:t>α) την υποκατάσταση του ρωσικού φυσικού αερίου με αμερικανικό υγροποιημένο φυσικό αέριο, και β) την συμπόρευσή της Ελλάδας με τις ΗΠΑ για την προώθησή του στην Κεντρική Ευρώπη και τα Βαλκάνια μέσω του Κάθετου Ενεργειακού Αγωγού.</w:t>
      </w:r>
    </w:p>
    <w:p w:rsidR="009C5BEB" w:rsidRPr="009245C8" w:rsidRDefault="00E83670" w:rsidP="009C5BEB">
      <w:pPr>
        <w:pStyle w:val="Heading4"/>
        <w:rPr>
          <w:lang w:val="el-GR"/>
        </w:rPr>
      </w:pPr>
      <w:r>
        <w:rPr>
          <w:lang w:val="el-GR"/>
        </w:rPr>
        <w:t xml:space="preserve">Ελληνικές εισαγωγές </w:t>
      </w:r>
      <w:r w:rsidR="001A7352">
        <w:rPr>
          <w:lang w:val="el-GR"/>
        </w:rPr>
        <w:t xml:space="preserve">φυσικού αερίου και </w:t>
      </w:r>
      <w:r>
        <w:t>LNG</w:t>
      </w:r>
    </w:p>
    <w:p w:rsidR="003530B6" w:rsidRPr="001A7352" w:rsidRDefault="001A7352" w:rsidP="001A7352">
      <w:pPr>
        <w:rPr>
          <w:lang w:val="el-GR"/>
        </w:rPr>
      </w:pPr>
      <w:r w:rsidRPr="003530B6">
        <w:rPr>
          <w:noProof/>
        </w:rPr>
        <w:drawing>
          <wp:anchor distT="365760" distB="731520" distL="182880" distR="182880" simplePos="0" relativeHeight="251679744" behindDoc="1" locked="0" layoutInCell="1" allowOverlap="1">
            <wp:simplePos x="0" y="0"/>
            <wp:positionH relativeFrom="margin">
              <wp:align>left</wp:align>
            </wp:positionH>
            <wp:positionV relativeFrom="paragraph">
              <wp:posOffset>373380</wp:posOffset>
            </wp:positionV>
            <wp:extent cx="3438144" cy="1609344"/>
            <wp:effectExtent l="0" t="0" r="0" b="0"/>
            <wp:wrapTight wrapText="bothSides">
              <wp:wrapPolygon edited="0">
                <wp:start x="0" y="0"/>
                <wp:lineTo x="0" y="21225"/>
                <wp:lineTo x="21424" y="21225"/>
                <wp:lineTo x="21424"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38144" cy="1609344"/>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l-GR"/>
        </w:rPr>
        <w:t xml:space="preserve">Κατά την περίοδο 2020-2025, οι ελληνικές εισαγωγές φυσικού αερίου από τις ΗΠΑ αυξάνονται σταδιακά από 0,81 εκ. τόνοι το 2020 σε 1,93 εκ. τόνοι το 2025 και ξεπερνούν πλέον τις εισαγωγές από το Αζερμπαϊτζάν (1,41 εκ. τόνοι) αλλά εξακολουθούν να υπολείπονται των εισαγωγών από την Ρωσία. Αυτή διατηρήθηκε ως κύρια χώρα προμήθειας </w:t>
      </w:r>
      <w:proofErr w:type="spellStart"/>
      <w:r>
        <w:rPr>
          <w:lang w:val="el-GR"/>
        </w:rPr>
        <w:t>φ.α.</w:t>
      </w:r>
      <w:proofErr w:type="spellEnd"/>
      <w:r>
        <w:rPr>
          <w:lang w:val="el-GR"/>
        </w:rPr>
        <w:t xml:space="preserve"> στην Ελλάδα αλλά με μειούμενη ποσότητα 2,53 εκ. τόνοι το 2025, έναντι υψηλού 3,75 εκ. τόνων το 2024.</w:t>
      </w:r>
    </w:p>
    <w:p w:rsidR="003530B6" w:rsidRDefault="001A7352" w:rsidP="005B4777">
      <w:pPr>
        <w:rPr>
          <w:lang w:val="el-GR"/>
        </w:rPr>
      </w:pPr>
      <w:r>
        <w:rPr>
          <w:noProof/>
          <w:lang w:val="el-GR"/>
        </w:rPr>
        <w:drawing>
          <wp:inline distT="0" distB="0" distL="0" distR="0" wp14:anchorId="392E6027">
            <wp:extent cx="5424862" cy="2790825"/>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32288" cy="2794645"/>
                    </a:xfrm>
                    <a:prstGeom prst="rect">
                      <a:avLst/>
                    </a:prstGeom>
                    <a:noFill/>
                  </pic:spPr>
                </pic:pic>
              </a:graphicData>
            </a:graphic>
          </wp:inline>
        </w:drawing>
      </w:r>
    </w:p>
    <w:p w:rsidR="00E83670" w:rsidRPr="001A7352" w:rsidRDefault="00E83670" w:rsidP="005B4777">
      <w:pPr>
        <w:rPr>
          <w:lang w:val="el-GR"/>
        </w:rPr>
      </w:pPr>
    </w:p>
    <w:p w:rsidR="003530B6" w:rsidRDefault="001A7352" w:rsidP="009C5BEB">
      <w:pPr>
        <w:rPr>
          <w:lang w:val="el-GR"/>
        </w:rPr>
      </w:pPr>
      <w:r w:rsidRPr="001A7352">
        <w:rPr>
          <w:noProof/>
        </w:rPr>
        <w:lastRenderedPageBreak/>
        <w:drawing>
          <wp:anchor distT="182880" distB="182880" distL="182880" distR="182880" simplePos="0" relativeHeight="251680768" behindDoc="1" locked="0" layoutInCell="1" allowOverlap="1">
            <wp:simplePos x="0" y="0"/>
            <wp:positionH relativeFrom="margin">
              <wp:align>left</wp:align>
            </wp:positionH>
            <wp:positionV relativeFrom="paragraph">
              <wp:posOffset>9525</wp:posOffset>
            </wp:positionV>
            <wp:extent cx="3145536" cy="2011680"/>
            <wp:effectExtent l="0" t="0" r="0" b="7620"/>
            <wp:wrapTight wrapText="bothSides">
              <wp:wrapPolygon edited="0">
                <wp:start x="0" y="0"/>
                <wp:lineTo x="0" y="21477"/>
                <wp:lineTo x="21456" y="21477"/>
                <wp:lineTo x="21456"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45536"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5BEB">
        <w:rPr>
          <w:lang w:val="el-GR"/>
        </w:rPr>
        <w:t xml:space="preserve">Ωστόσο, την περίοδο 2020-2025, οι ΗΠΑ κατέστησαν κύριος προμηθευτής </w:t>
      </w:r>
      <w:r w:rsidR="009C5BEB">
        <w:t>LNG</w:t>
      </w:r>
      <w:r w:rsidR="009C5BEB">
        <w:rPr>
          <w:lang w:val="el-GR"/>
        </w:rPr>
        <w:t xml:space="preserve"> στην Ελλάδα. Από 0,80 εκ. τόνους το 2020, η εισαχθείσα ποσότητα </w:t>
      </w:r>
      <w:r w:rsidR="009C5BEB">
        <w:t>LNG</w:t>
      </w:r>
      <w:r w:rsidR="009C5BEB" w:rsidRPr="009C5BEB">
        <w:rPr>
          <w:lang w:val="el-GR"/>
        </w:rPr>
        <w:t xml:space="preserve"> </w:t>
      </w:r>
      <w:r w:rsidR="009C5BEB">
        <w:rPr>
          <w:lang w:val="el-GR"/>
        </w:rPr>
        <w:t>ανήλθε σε 1,91 εκ. τόνους το 2025, επί συνόλου εισαγωγών 2,16 εκ. τόνων.</w:t>
      </w:r>
    </w:p>
    <w:p w:rsidR="001A7352" w:rsidRDefault="009C5BEB" w:rsidP="009C5BEB">
      <w:pPr>
        <w:rPr>
          <w:lang w:val="el-GR"/>
        </w:rPr>
      </w:pPr>
      <w:r>
        <w:rPr>
          <w:noProof/>
          <w:lang w:val="el-GR"/>
        </w:rPr>
        <w:drawing>
          <wp:anchor distT="0" distB="0" distL="114300" distR="114300" simplePos="0" relativeHeight="251681792" behindDoc="0" locked="0" layoutInCell="1" allowOverlap="1" wp14:anchorId="1FC0065B">
            <wp:simplePos x="0" y="0"/>
            <wp:positionH relativeFrom="margin">
              <wp:align>left</wp:align>
            </wp:positionH>
            <wp:positionV relativeFrom="paragraph">
              <wp:posOffset>1061085</wp:posOffset>
            </wp:positionV>
            <wp:extent cx="5514975" cy="263525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39676" cy="2647332"/>
                    </a:xfrm>
                    <a:prstGeom prst="rect">
                      <a:avLst/>
                    </a:prstGeom>
                    <a:noFill/>
                  </pic:spPr>
                </pic:pic>
              </a:graphicData>
            </a:graphic>
            <wp14:sizeRelH relativeFrom="margin">
              <wp14:pctWidth>0</wp14:pctWidth>
            </wp14:sizeRelH>
            <wp14:sizeRelV relativeFrom="margin">
              <wp14:pctHeight>0</wp14:pctHeight>
            </wp14:sizeRelV>
          </wp:anchor>
        </w:drawing>
      </w:r>
      <w:r>
        <w:rPr>
          <w:lang w:val="el-GR"/>
        </w:rPr>
        <w:t xml:space="preserve">Την ίδια περίοδο, μηδενίσθηκαν οι εισαγωγές </w:t>
      </w:r>
      <w:r>
        <w:t>LNG</w:t>
      </w:r>
      <w:r w:rsidRPr="009C5BEB">
        <w:rPr>
          <w:lang w:val="el-GR"/>
        </w:rPr>
        <w:t xml:space="preserve"> </w:t>
      </w:r>
      <w:r>
        <w:rPr>
          <w:lang w:val="el-GR"/>
        </w:rPr>
        <w:t>από την Ρωσία και το Κατάρ, ενώ και από τις άλλες χώρες</w:t>
      </w:r>
      <w:r w:rsidR="00005A6E" w:rsidRPr="00005A6E">
        <w:rPr>
          <w:lang w:val="el-GR"/>
        </w:rPr>
        <w:t>.</w:t>
      </w:r>
    </w:p>
    <w:p w:rsidR="00005A6E" w:rsidRPr="00005A6E" w:rsidRDefault="00005A6E" w:rsidP="009C5BEB">
      <w:pPr>
        <w:rPr>
          <w:sz w:val="18"/>
          <w:szCs w:val="18"/>
        </w:rPr>
      </w:pPr>
      <w:r w:rsidRPr="00005A6E">
        <w:rPr>
          <w:sz w:val="18"/>
          <w:szCs w:val="18"/>
          <w:lang w:val="el-GR"/>
        </w:rPr>
        <w:t>Πηγή</w:t>
      </w:r>
      <w:r w:rsidRPr="009245C8">
        <w:rPr>
          <w:sz w:val="18"/>
          <w:szCs w:val="18"/>
        </w:rPr>
        <w:t xml:space="preserve">: </w:t>
      </w:r>
      <w:r w:rsidRPr="00005A6E">
        <w:rPr>
          <w:sz w:val="18"/>
          <w:szCs w:val="18"/>
        </w:rPr>
        <w:t>International Trade Center</w:t>
      </w:r>
    </w:p>
    <w:p w:rsidR="001A7352" w:rsidRPr="009245C8" w:rsidRDefault="001A7352" w:rsidP="00E83670">
      <w:pPr>
        <w:pStyle w:val="Heading4"/>
      </w:pPr>
    </w:p>
    <w:p w:rsidR="001A7352" w:rsidRPr="009245C8" w:rsidRDefault="001A7352" w:rsidP="00E83670">
      <w:pPr>
        <w:pStyle w:val="Heading4"/>
      </w:pPr>
    </w:p>
    <w:p w:rsidR="00005A6E" w:rsidRPr="009245C8" w:rsidRDefault="00005A6E">
      <w:pPr>
        <w:rPr>
          <w:rFonts w:asciiTheme="majorHAnsi" w:eastAsiaTheme="majorEastAsia" w:hAnsiTheme="majorHAnsi" w:cstheme="majorBidi"/>
          <w:i/>
          <w:iCs/>
          <w:color w:val="2F5496" w:themeColor="accent1" w:themeShade="BF"/>
        </w:rPr>
      </w:pPr>
      <w:r w:rsidRPr="009245C8">
        <w:br w:type="page"/>
      </w:r>
    </w:p>
    <w:p w:rsidR="00E83670" w:rsidRPr="009245C8" w:rsidRDefault="00E83670" w:rsidP="00E83670">
      <w:pPr>
        <w:pStyle w:val="Heading4"/>
      </w:pPr>
      <w:r>
        <w:rPr>
          <w:lang w:val="el-GR"/>
        </w:rPr>
        <w:lastRenderedPageBreak/>
        <w:t>Κάθετος</w:t>
      </w:r>
      <w:r w:rsidRPr="009245C8">
        <w:t xml:space="preserve"> </w:t>
      </w:r>
      <w:r>
        <w:rPr>
          <w:lang w:val="el-GR"/>
        </w:rPr>
        <w:t>Ενεργειακός</w:t>
      </w:r>
      <w:r w:rsidRPr="009245C8">
        <w:t xml:space="preserve"> </w:t>
      </w:r>
      <w:r>
        <w:rPr>
          <w:lang w:val="el-GR"/>
        </w:rPr>
        <w:t>Διάδρομος</w:t>
      </w:r>
    </w:p>
    <w:p w:rsidR="000C7C42" w:rsidRDefault="000C7C42" w:rsidP="006A6B63">
      <w:pPr>
        <w:rPr>
          <w:lang w:val="el-GR"/>
        </w:rPr>
      </w:pPr>
      <w:r w:rsidRPr="000C7C42">
        <w:rPr>
          <w:lang w:val="el-GR"/>
        </w:rPr>
        <w:t xml:space="preserve">Ο Κάθετος Ενεργειακός Διάδρομος </w:t>
      </w:r>
      <w:r>
        <w:rPr>
          <w:lang w:val="el-GR"/>
        </w:rPr>
        <w:t>(</w:t>
      </w:r>
      <w:r>
        <w:t>Vertical</w:t>
      </w:r>
      <w:r w:rsidRPr="000C7C42">
        <w:rPr>
          <w:lang w:val="el-GR"/>
        </w:rPr>
        <w:t xml:space="preserve"> </w:t>
      </w:r>
      <w:r>
        <w:t>Energy</w:t>
      </w:r>
      <w:r w:rsidRPr="000C7C42">
        <w:rPr>
          <w:lang w:val="el-GR"/>
        </w:rPr>
        <w:t xml:space="preserve"> </w:t>
      </w:r>
      <w:r>
        <w:t>Corridor</w:t>
      </w:r>
      <w:r w:rsidRPr="000C7C42">
        <w:rPr>
          <w:lang w:val="el-GR"/>
        </w:rPr>
        <w:t xml:space="preserve">) </w:t>
      </w:r>
      <w:r>
        <w:rPr>
          <w:lang w:val="el-GR"/>
        </w:rPr>
        <w:t xml:space="preserve">θέτει </w:t>
      </w:r>
      <w:r w:rsidRPr="000C7C42">
        <w:rPr>
          <w:lang w:val="el-GR"/>
        </w:rPr>
        <w:t xml:space="preserve">την Ελλάδα στον πυρήνα </w:t>
      </w:r>
      <w:r>
        <w:rPr>
          <w:lang w:val="el-GR"/>
        </w:rPr>
        <w:t xml:space="preserve">των ενεργειακών επιδιώξεων των ΗΠΑ, ήτοι την αύξηση των εξαγωγών αμερικανικού </w:t>
      </w:r>
      <w:r>
        <w:t>LNG</w:t>
      </w:r>
      <w:r w:rsidRPr="000C7C42">
        <w:rPr>
          <w:lang w:val="el-GR"/>
        </w:rPr>
        <w:t xml:space="preserve"> </w:t>
      </w:r>
      <w:r>
        <w:rPr>
          <w:lang w:val="el-GR"/>
        </w:rPr>
        <w:t xml:space="preserve">στην Ευρώπη και την υποκατάσταση του ρωσικού </w:t>
      </w:r>
      <w:proofErr w:type="spellStart"/>
      <w:r>
        <w:rPr>
          <w:lang w:val="el-GR"/>
        </w:rPr>
        <w:t>φ.α.</w:t>
      </w:r>
      <w:proofErr w:type="spellEnd"/>
      <w:r>
        <w:rPr>
          <w:lang w:val="el-GR"/>
        </w:rPr>
        <w:t xml:space="preserve"> από αμερικανικό.</w:t>
      </w:r>
    </w:p>
    <w:p w:rsidR="000C7C42" w:rsidRPr="000C7C42" w:rsidRDefault="000C7C42" w:rsidP="006A6B63">
      <w:pPr>
        <w:rPr>
          <w:lang w:val="el-GR"/>
        </w:rPr>
      </w:pPr>
      <w:r>
        <w:rPr>
          <w:lang w:val="el-GR"/>
        </w:rPr>
        <w:t xml:space="preserve">Συνεπώς, ο Κάθετος Διάδρομος εξυπηρετεί άμεσα αυτούς τους στόχους καθώς η Ελλάδα, με σημεία εισόδου του </w:t>
      </w:r>
      <w:r>
        <w:t>LNG</w:t>
      </w:r>
      <w:r w:rsidRPr="000C7C42">
        <w:rPr>
          <w:lang w:val="el-GR"/>
        </w:rPr>
        <w:t xml:space="preserve"> </w:t>
      </w:r>
      <w:r>
        <w:rPr>
          <w:lang w:val="el-GR"/>
        </w:rPr>
        <w:t xml:space="preserve">στον Σταθμό Αεριοποίησης στην Ρεβυθούσα και στο </w:t>
      </w:r>
      <w:r>
        <w:t>FSRU</w:t>
      </w:r>
      <w:r w:rsidRPr="000C7C42">
        <w:rPr>
          <w:lang w:val="el-GR"/>
        </w:rPr>
        <w:t xml:space="preserve"> </w:t>
      </w:r>
      <w:r w:rsidR="006A6B63" w:rsidRPr="009245C8">
        <w:rPr>
          <w:lang w:val="el-GR"/>
        </w:rPr>
        <w:t>(</w:t>
      </w:r>
      <w:r w:rsidR="006A6B63" w:rsidRPr="006A6B63">
        <w:t>floating</w:t>
      </w:r>
      <w:r w:rsidR="006A6B63" w:rsidRPr="006A6B63">
        <w:rPr>
          <w:lang w:val="el-GR"/>
        </w:rPr>
        <w:t xml:space="preserve"> </w:t>
      </w:r>
      <w:r w:rsidR="006A6B63" w:rsidRPr="006A6B63">
        <w:t>storage</w:t>
      </w:r>
      <w:r w:rsidR="006A6B63" w:rsidRPr="006A6B63">
        <w:rPr>
          <w:lang w:val="el-GR"/>
        </w:rPr>
        <w:t xml:space="preserve"> </w:t>
      </w:r>
      <w:r w:rsidR="006A6B63" w:rsidRPr="006A6B63">
        <w:t>and</w:t>
      </w:r>
      <w:r w:rsidR="006A6B63" w:rsidRPr="006A6B63">
        <w:rPr>
          <w:lang w:val="el-GR"/>
        </w:rPr>
        <w:t xml:space="preserve"> </w:t>
      </w:r>
      <w:r w:rsidR="006A6B63" w:rsidRPr="006A6B63">
        <w:t>regasification</w:t>
      </w:r>
      <w:r w:rsidR="006A6B63" w:rsidRPr="006A6B63">
        <w:rPr>
          <w:lang w:val="el-GR"/>
        </w:rPr>
        <w:t xml:space="preserve"> </w:t>
      </w:r>
      <w:r w:rsidR="006A6B63" w:rsidRPr="006A6B63">
        <w:t>unit</w:t>
      </w:r>
      <w:r w:rsidR="006A6B63" w:rsidRPr="009245C8">
        <w:rPr>
          <w:lang w:val="el-GR"/>
        </w:rPr>
        <w:t>)</w:t>
      </w:r>
      <w:r w:rsidR="006A6B63" w:rsidRPr="006A6B63">
        <w:rPr>
          <w:lang w:val="el-GR"/>
        </w:rPr>
        <w:t xml:space="preserve"> </w:t>
      </w:r>
      <w:r w:rsidRPr="009245C8">
        <w:rPr>
          <w:lang w:val="el-GR"/>
        </w:rPr>
        <w:t>Αλεξανδρούπολης, αποτελεί βασικό στοιχείο της</w:t>
      </w:r>
      <w:r>
        <w:rPr>
          <w:lang w:val="el-GR"/>
        </w:rPr>
        <w:t xml:space="preserve"> νέας ενεργειακής πραγματικότητας στην Ευρώπη. Ο Κάθετος Διάδρομος προβάλλεται από τις ΗΠΑ ως </w:t>
      </w:r>
      <w:r w:rsidRPr="000C7C42">
        <w:rPr>
          <w:lang w:val="el-GR"/>
        </w:rPr>
        <w:t>κύριο όχημα εδραίωση</w:t>
      </w:r>
      <w:r>
        <w:rPr>
          <w:lang w:val="el-GR"/>
        </w:rPr>
        <w:t>ς</w:t>
      </w:r>
      <w:r w:rsidRPr="000C7C42">
        <w:rPr>
          <w:lang w:val="el-GR"/>
        </w:rPr>
        <w:t xml:space="preserve"> της ενεργειακής κυριαρχίας των ΗΠΑ και των συμμαχιών ασφαλείας στην περιοχή</w:t>
      </w:r>
      <w:r>
        <w:rPr>
          <w:lang w:val="el-GR"/>
        </w:rPr>
        <w:t>.</w:t>
      </w:r>
    </w:p>
    <w:p w:rsidR="00E83670" w:rsidRDefault="000C7C42" w:rsidP="006A6B63">
      <w:pPr>
        <w:rPr>
          <w:lang w:val="el-GR"/>
        </w:rPr>
      </w:pPr>
      <w:r w:rsidRPr="000C7C42">
        <w:rPr>
          <w:lang w:val="el-GR"/>
        </w:rPr>
        <w:t>Ο Κάθετος Διάδρομος</w:t>
      </w:r>
      <w:r w:rsidR="006A6B63">
        <w:rPr>
          <w:lang w:val="el-GR"/>
        </w:rPr>
        <w:t xml:space="preserve">, ο οποίος στην τελική μορφή του θα έχει δυναμικότητα 10 </w:t>
      </w:r>
      <w:proofErr w:type="spellStart"/>
      <w:r w:rsidR="006A6B63">
        <w:t>bcm</w:t>
      </w:r>
      <w:proofErr w:type="spellEnd"/>
      <w:r w:rsidR="006A6B63" w:rsidRPr="006A6B63">
        <w:rPr>
          <w:lang w:val="el-GR"/>
        </w:rPr>
        <w:t xml:space="preserve">, </w:t>
      </w:r>
      <w:r w:rsidRPr="000C7C42">
        <w:rPr>
          <w:lang w:val="el-GR"/>
        </w:rPr>
        <w:t xml:space="preserve">είναι μια ολοκληρωμένη πρωτοβουλία διαμετακόμισης φυσικού αερίου </w:t>
      </w:r>
      <w:r w:rsidR="006A6B63">
        <w:rPr>
          <w:lang w:val="el-GR"/>
        </w:rPr>
        <w:t>που εμπλέκει</w:t>
      </w:r>
      <w:r w:rsidRPr="000C7C42">
        <w:rPr>
          <w:lang w:val="el-GR"/>
        </w:rPr>
        <w:t xml:space="preserve"> εννέα διαχειριστές συστημάτων μεταφοράς σε επτά βασικές χώρες: Ελλάδα, Βουλγαρία, Ρουμανία, Ουγγαρία, Σλοβακία, Μολδαβία και Ουκρανία</w:t>
      </w:r>
      <w:r>
        <w:rPr>
          <w:lang w:val="el-GR"/>
        </w:rPr>
        <w:t>. Πέραν αυτών, η κατασκευή πρόσθετων αγωγών, προσθέτει την Βόρεια Μακεδονία και την Σερβία στην ομάδα χωρών που επηρεάζονται από τις υποδομές που υλοποιούνται στην Ελλάδα.</w:t>
      </w:r>
    </w:p>
    <w:p w:rsidR="006A6B63" w:rsidRDefault="006A6B63" w:rsidP="006A6B63">
      <w:pPr>
        <w:rPr>
          <w:lang w:val="el-GR"/>
        </w:rPr>
      </w:pPr>
      <w:r>
        <w:rPr>
          <w:lang w:val="el-GR"/>
        </w:rPr>
        <w:t xml:space="preserve">Ο ρόλος της Ελλάδας είναι αυτός του ενεργειακού κόμβου που λειτουργεί </w:t>
      </w:r>
      <w:r w:rsidRPr="006A6B63">
        <w:rPr>
          <w:lang w:val="el-GR"/>
        </w:rPr>
        <w:t>ως περιφερειακό κέντρο συμψηφισμού για την απ</w:t>
      </w:r>
      <w:r>
        <w:rPr>
          <w:lang w:val="el-GR"/>
        </w:rPr>
        <w:t xml:space="preserve">’ </w:t>
      </w:r>
      <w:r w:rsidRPr="006A6B63">
        <w:rPr>
          <w:lang w:val="el-GR"/>
        </w:rPr>
        <w:t xml:space="preserve">ευθείας παράδοση </w:t>
      </w:r>
      <w:r>
        <w:rPr>
          <w:lang w:val="el-GR"/>
        </w:rPr>
        <w:t xml:space="preserve">αμερικανικού </w:t>
      </w:r>
      <w:r w:rsidRPr="006A6B63">
        <w:rPr>
          <w:lang w:val="el-GR"/>
        </w:rPr>
        <w:t xml:space="preserve">φυσικού αερίου σε </w:t>
      </w:r>
      <w:r>
        <w:rPr>
          <w:lang w:val="el-GR"/>
        </w:rPr>
        <w:t xml:space="preserve">κράτη </w:t>
      </w:r>
      <w:r w:rsidRPr="006A6B63">
        <w:rPr>
          <w:lang w:val="el-GR"/>
        </w:rPr>
        <w:t xml:space="preserve">που προηγουμένως </w:t>
      </w:r>
      <w:r>
        <w:rPr>
          <w:lang w:val="el-GR"/>
        </w:rPr>
        <w:t>εξαρτώνταν σε πολύ μεγάλο βαθμό από το ρωσικό φυσικό αέριο</w:t>
      </w:r>
      <w:r w:rsidRPr="006A6B63">
        <w:rPr>
          <w:lang w:val="el-GR"/>
        </w:rPr>
        <w:t>.</w:t>
      </w:r>
    </w:p>
    <w:p w:rsidR="006A6B63" w:rsidRDefault="006A6B63" w:rsidP="006A6B63">
      <w:pPr>
        <w:rPr>
          <w:lang w:val="el-GR"/>
        </w:rPr>
      </w:pPr>
      <w:r w:rsidRPr="006A6B63">
        <w:rPr>
          <w:lang w:val="el-GR"/>
        </w:rPr>
        <w:t xml:space="preserve">Αποδεικνύοντας </w:t>
      </w:r>
      <w:r>
        <w:rPr>
          <w:lang w:val="el-GR"/>
        </w:rPr>
        <w:t xml:space="preserve">τις δυνατότητες συνεργειών που δημιουργεί ο Κάθετος Διάδρομος. </w:t>
      </w:r>
      <w:r w:rsidRPr="006A6B63">
        <w:rPr>
          <w:lang w:val="el-GR"/>
        </w:rPr>
        <w:t>συνέργεια, η ελληνική κοινοπραξία Atlantic-SEE LNG Trade</w:t>
      </w:r>
      <w:r w:rsidR="00B828B9" w:rsidRPr="00B828B9">
        <w:rPr>
          <w:lang w:val="el-GR"/>
        </w:rPr>
        <w:t xml:space="preserve"> (</w:t>
      </w:r>
      <w:r w:rsidR="00B828B9">
        <w:rPr>
          <w:lang w:val="el-GR"/>
        </w:rPr>
        <w:t xml:space="preserve">Όμιλος ΑΚΤΩΡ 60% - ΔΕΠΑ 40%), </w:t>
      </w:r>
      <w:r w:rsidRPr="006A6B63">
        <w:rPr>
          <w:lang w:val="el-GR"/>
        </w:rPr>
        <w:t xml:space="preserve">και ο αμερικανικός ενεργειακός γίγαντας </w:t>
      </w:r>
      <w:proofErr w:type="spellStart"/>
      <w:r w:rsidRPr="006A6B63">
        <w:rPr>
          <w:lang w:val="el-GR"/>
        </w:rPr>
        <w:t>Venture</w:t>
      </w:r>
      <w:proofErr w:type="spellEnd"/>
      <w:r w:rsidRPr="006A6B63">
        <w:rPr>
          <w:lang w:val="el-GR"/>
        </w:rPr>
        <w:t xml:space="preserve"> </w:t>
      </w:r>
      <w:proofErr w:type="spellStart"/>
      <w:r w:rsidRPr="006A6B63">
        <w:rPr>
          <w:lang w:val="el-GR"/>
        </w:rPr>
        <w:t>Global</w:t>
      </w:r>
      <w:proofErr w:type="spellEnd"/>
      <w:r w:rsidRPr="006A6B63">
        <w:rPr>
          <w:lang w:val="el-GR"/>
        </w:rPr>
        <w:t xml:space="preserve"> διπλασίασαν τη </w:t>
      </w:r>
      <w:r w:rsidR="00B828B9">
        <w:rPr>
          <w:lang w:val="el-GR"/>
        </w:rPr>
        <w:t xml:space="preserve">αρχική μεταξύ τους </w:t>
      </w:r>
      <w:r w:rsidRPr="006A6B63">
        <w:rPr>
          <w:lang w:val="el-GR"/>
        </w:rPr>
        <w:t xml:space="preserve">μακροπρόθεσμη συμφωνία προμήθειας. Από το 2030, η ελληνική κοινοπραξία θα </w:t>
      </w:r>
      <w:r w:rsidR="00B828B9">
        <w:rPr>
          <w:lang w:val="el-GR"/>
        </w:rPr>
        <w:t>παρ</w:t>
      </w:r>
      <w:r w:rsidRPr="006A6B63">
        <w:rPr>
          <w:lang w:val="el-GR"/>
        </w:rPr>
        <w:t xml:space="preserve">αλαμβάνει 1 εκατομμύριο μετρικούς τόνους LNG ετησίως (MTPA) από τις ΗΠΑ για 20 χρόνια, </w:t>
      </w:r>
      <w:r w:rsidR="00B828B9">
        <w:rPr>
          <w:lang w:val="el-GR"/>
        </w:rPr>
        <w:t xml:space="preserve">ποσότητα που θα διαθέτει </w:t>
      </w:r>
      <w:r w:rsidRPr="006A6B63">
        <w:rPr>
          <w:lang w:val="el-GR"/>
        </w:rPr>
        <w:t xml:space="preserve">μέσω του </w:t>
      </w:r>
      <w:r w:rsidR="00B828B9">
        <w:rPr>
          <w:lang w:val="el-GR"/>
        </w:rPr>
        <w:t xml:space="preserve">Καθέτου </w:t>
      </w:r>
      <w:r w:rsidRPr="006A6B63">
        <w:rPr>
          <w:lang w:val="el-GR"/>
        </w:rPr>
        <w:t>Διαδρόμου.</w:t>
      </w:r>
      <w:r w:rsidR="00B828B9">
        <w:rPr>
          <w:lang w:val="el-GR"/>
        </w:rPr>
        <w:t xml:space="preserve"> Εν όψει αυτού, η </w:t>
      </w:r>
      <w:hyperlink r:id="rId58" w:history="1">
        <w:r w:rsidR="00B828B9" w:rsidRPr="00005A6E">
          <w:rPr>
            <w:rStyle w:val="Hyperlink"/>
            <w:lang w:val="el-GR"/>
          </w:rPr>
          <w:t>Atlantic-SEE LNG Trade</w:t>
        </w:r>
      </w:hyperlink>
      <w:r w:rsidR="001C372D" w:rsidRPr="001C372D">
        <w:rPr>
          <w:lang w:val="el-GR"/>
        </w:rPr>
        <w:t xml:space="preserve">, </w:t>
      </w:r>
      <w:r w:rsidR="001C372D">
        <w:rPr>
          <w:lang w:val="el-GR"/>
        </w:rPr>
        <w:t xml:space="preserve">στην δημοπρασία που διεξήχθη τον Ιούνιο  2026, </w:t>
      </w:r>
      <w:r w:rsidR="00B828B9">
        <w:rPr>
          <w:lang w:val="el-GR"/>
        </w:rPr>
        <w:t xml:space="preserve">δέσμευσε </w:t>
      </w:r>
      <w:r w:rsidR="001C372D">
        <w:rPr>
          <w:lang w:val="el-GR"/>
        </w:rPr>
        <w:t xml:space="preserve">το 25% της ετήσιας δυναμικότητας του </w:t>
      </w:r>
      <w:r w:rsidR="00B828B9">
        <w:t>FSRU</w:t>
      </w:r>
      <w:r w:rsidR="00B828B9" w:rsidRPr="00B828B9">
        <w:rPr>
          <w:lang w:val="el-GR"/>
        </w:rPr>
        <w:t xml:space="preserve"> </w:t>
      </w:r>
      <w:r w:rsidR="00B828B9">
        <w:rPr>
          <w:lang w:val="el-GR"/>
        </w:rPr>
        <w:t>Αλεξανδρούπολης</w:t>
      </w:r>
      <w:r w:rsidR="001C372D">
        <w:rPr>
          <w:lang w:val="el-GR"/>
        </w:rPr>
        <w:t xml:space="preserve"> ίση με περίπου 1</w:t>
      </w:r>
      <w:r w:rsidR="001C372D" w:rsidRPr="001C372D">
        <w:rPr>
          <w:lang w:val="el-GR"/>
        </w:rPr>
        <w:t>,0</w:t>
      </w:r>
      <w:r w:rsidR="001C372D">
        <w:rPr>
          <w:lang w:val="el-GR"/>
        </w:rPr>
        <w:t xml:space="preserve"> </w:t>
      </w:r>
      <w:r w:rsidR="001C372D">
        <w:t>MTPA</w:t>
      </w:r>
      <w:r w:rsidR="00B828B9">
        <w:rPr>
          <w:lang w:val="el-GR"/>
        </w:rPr>
        <w:t>.</w:t>
      </w:r>
    </w:p>
    <w:p w:rsidR="001C372D" w:rsidRDefault="001C372D" w:rsidP="00005A6E">
      <w:pPr>
        <w:rPr>
          <w:lang w:val="el-GR"/>
        </w:rPr>
      </w:pPr>
      <w:r>
        <w:rPr>
          <w:lang w:val="el-GR"/>
        </w:rPr>
        <w:t xml:space="preserve">Παράλληλα, η ΑΚΤΩΡ (9/7/26) </w:t>
      </w:r>
      <w:r w:rsidRPr="001C372D">
        <w:rPr>
          <w:lang w:val="el-GR"/>
        </w:rPr>
        <w:t xml:space="preserve">συμφώνησε να αποκτήσει </w:t>
      </w:r>
      <w:r w:rsidRPr="00005A6E">
        <w:rPr>
          <w:rStyle w:val="Strong"/>
          <w:rFonts w:cstheme="minorHAnsi"/>
          <w:b w:val="0"/>
          <w:lang w:val="el-GR"/>
        </w:rPr>
        <w:t>μερίδιο 50%</w:t>
      </w:r>
      <w:r w:rsidRPr="00005A6E">
        <w:rPr>
          <w:rFonts w:cstheme="minorHAnsi"/>
          <w:b/>
          <w:lang w:val="el-GR"/>
        </w:rPr>
        <w:t xml:space="preserve"> </w:t>
      </w:r>
      <w:r w:rsidRPr="00005A6E">
        <w:rPr>
          <w:rFonts w:cstheme="minorHAnsi"/>
          <w:lang w:val="el-GR"/>
        </w:rPr>
        <w:t>της</w:t>
      </w:r>
      <w:r>
        <w:rPr>
          <w:b/>
          <w:lang w:val="el-GR"/>
        </w:rPr>
        <w:t xml:space="preserve"> </w:t>
      </w:r>
      <w:r w:rsidRPr="00005A6E">
        <w:rPr>
          <w:rFonts w:cstheme="minorHAnsi"/>
          <w:lang w:val="el-GR"/>
        </w:rPr>
        <w:t xml:space="preserve">εταιρείας </w:t>
      </w:r>
      <w:proofErr w:type="spellStart"/>
      <w:r w:rsidRPr="00005A6E">
        <w:rPr>
          <w:rStyle w:val="Strong"/>
          <w:rFonts w:cstheme="minorHAnsi"/>
          <w:b w:val="0"/>
        </w:rPr>
        <w:t>Dioriga</w:t>
      </w:r>
      <w:proofErr w:type="spellEnd"/>
      <w:r w:rsidRPr="00005A6E">
        <w:rPr>
          <w:rStyle w:val="Strong"/>
          <w:rFonts w:cstheme="minorHAnsi"/>
          <w:b w:val="0"/>
          <w:lang w:val="el-GR"/>
        </w:rPr>
        <w:t xml:space="preserve"> </w:t>
      </w:r>
      <w:r w:rsidRPr="00005A6E">
        <w:rPr>
          <w:rStyle w:val="Strong"/>
          <w:rFonts w:cstheme="minorHAnsi"/>
          <w:b w:val="0"/>
        </w:rPr>
        <w:t>Gas</w:t>
      </w:r>
      <w:r w:rsidRPr="00005A6E">
        <w:rPr>
          <w:rFonts w:cstheme="minorHAnsi"/>
          <w:lang w:val="el-GR"/>
        </w:rPr>
        <w:t xml:space="preserve"> (θυγατρικής της </w:t>
      </w:r>
      <w:r w:rsidRPr="00005A6E">
        <w:rPr>
          <w:rFonts w:cstheme="minorHAnsi"/>
        </w:rPr>
        <w:t>Motor</w:t>
      </w:r>
      <w:r w:rsidRPr="00005A6E">
        <w:rPr>
          <w:rFonts w:cstheme="minorHAnsi"/>
          <w:lang w:val="el-GR"/>
        </w:rPr>
        <w:t xml:space="preserve"> </w:t>
      </w:r>
      <w:r w:rsidRPr="00005A6E">
        <w:rPr>
          <w:rFonts w:cstheme="minorHAnsi"/>
        </w:rPr>
        <w:t>Oil</w:t>
      </w:r>
      <w:r w:rsidRPr="00005A6E">
        <w:rPr>
          <w:rFonts w:cstheme="minorHAnsi"/>
          <w:lang w:val="el-GR"/>
        </w:rPr>
        <w:t xml:space="preserve">), η οποία στοχεύει στην ανάπτυξη του δεύτερου </w:t>
      </w:r>
      <w:r w:rsidRPr="00005A6E">
        <w:rPr>
          <w:rStyle w:val="Strong"/>
          <w:rFonts w:cstheme="minorHAnsi"/>
          <w:b w:val="0"/>
        </w:rPr>
        <w:t>FSR</w:t>
      </w:r>
      <w:r w:rsidRPr="001C372D">
        <w:rPr>
          <w:rStyle w:val="Strong"/>
          <w:rFonts w:ascii="Arial" w:hAnsi="Arial" w:cs="Arial"/>
          <w:b w:val="0"/>
        </w:rPr>
        <w:t>U</w:t>
      </w:r>
      <w:r w:rsidRPr="001C372D">
        <w:rPr>
          <w:lang w:val="el-GR"/>
        </w:rPr>
        <w:t xml:space="preserve"> στην Ελλάδα.</w:t>
      </w:r>
    </w:p>
    <w:p w:rsidR="004D1409" w:rsidRDefault="001C372D" w:rsidP="001C372D">
      <w:r>
        <w:rPr>
          <w:lang w:val="el-GR"/>
        </w:rPr>
        <w:t xml:space="preserve">Κύρια εκδήλωση, στην οποία αποτυπώθηκε το αμερικανικό ενδιαφέρον για την Ελλάδα στον ενεργειακό τομέα, υπήρξε η </w:t>
      </w:r>
      <w:r w:rsidR="00347566">
        <w:rPr>
          <w:lang w:val="el-GR"/>
        </w:rPr>
        <w:t>6</w:t>
      </w:r>
      <w:r w:rsidR="00347566" w:rsidRPr="00347566">
        <w:rPr>
          <w:vertAlign w:val="superscript"/>
          <w:lang w:val="el-GR"/>
        </w:rPr>
        <w:t>η</w:t>
      </w:r>
      <w:r w:rsidR="00347566">
        <w:rPr>
          <w:lang w:val="el-GR"/>
        </w:rPr>
        <w:t xml:space="preserve"> Σύνοδος του </w:t>
      </w:r>
      <w:hyperlink r:id="rId59" w:history="1">
        <w:r w:rsidRPr="00005A6E">
          <w:rPr>
            <w:rStyle w:val="Hyperlink"/>
            <w:b/>
          </w:rPr>
          <w:t>PTEC</w:t>
        </w:r>
        <w:r w:rsidRPr="00005A6E">
          <w:rPr>
            <w:rStyle w:val="Hyperlink"/>
            <w:b/>
            <w:lang w:val="el-GR"/>
          </w:rPr>
          <w:t xml:space="preserve"> – </w:t>
        </w:r>
        <w:r w:rsidRPr="00005A6E">
          <w:rPr>
            <w:rStyle w:val="Hyperlink"/>
            <w:b/>
          </w:rPr>
          <w:t>Partnership</w:t>
        </w:r>
        <w:r w:rsidRPr="00005A6E">
          <w:rPr>
            <w:rStyle w:val="Hyperlink"/>
            <w:b/>
            <w:lang w:val="el-GR"/>
          </w:rPr>
          <w:t xml:space="preserve"> </w:t>
        </w:r>
        <w:r w:rsidRPr="00005A6E">
          <w:rPr>
            <w:rStyle w:val="Hyperlink"/>
            <w:b/>
          </w:rPr>
          <w:t>for</w:t>
        </w:r>
        <w:r w:rsidRPr="00005A6E">
          <w:rPr>
            <w:rStyle w:val="Hyperlink"/>
            <w:b/>
            <w:lang w:val="el-GR"/>
          </w:rPr>
          <w:t xml:space="preserve"> </w:t>
        </w:r>
        <w:r w:rsidRPr="00005A6E">
          <w:rPr>
            <w:rStyle w:val="Hyperlink"/>
            <w:b/>
          </w:rPr>
          <w:t>Transatlantic</w:t>
        </w:r>
        <w:r w:rsidRPr="00005A6E">
          <w:rPr>
            <w:rStyle w:val="Hyperlink"/>
            <w:b/>
            <w:lang w:val="el-GR"/>
          </w:rPr>
          <w:t xml:space="preserve"> </w:t>
        </w:r>
        <w:r w:rsidRPr="00005A6E">
          <w:rPr>
            <w:rStyle w:val="Hyperlink"/>
            <w:b/>
          </w:rPr>
          <w:t>Cooperation</w:t>
        </w:r>
      </w:hyperlink>
      <w:r w:rsidR="00347566">
        <w:rPr>
          <w:lang w:val="el-GR"/>
        </w:rPr>
        <w:t xml:space="preserve"> που έλαβε χώρα στις 5-6 Νοεμβρίου 2025 στο Ζάππειο Μέγαρο. Κύριες παρουσίες σε αυτό, πέραν του Πρωθυπουργού, Κυριάκου Μητσοτάκη, του αρμοδίου Υπουργού Περιβάλλοντος και Ενέργειας, Σταύρου Παπασταύρου, και άλλων μελών της ελληνικής κυβέρνησης, ήταν αυτές των κορυφαίων εκπροσώπων της κυβέρνησης των ΗΠΑ, ήτοι των </w:t>
      </w:r>
      <w:r w:rsidR="00347566">
        <w:t>Doug</w:t>
      </w:r>
      <w:r w:rsidR="00347566" w:rsidRPr="00347566">
        <w:rPr>
          <w:lang w:val="el-GR"/>
        </w:rPr>
        <w:t xml:space="preserve"> </w:t>
      </w:r>
      <w:r w:rsidR="00347566">
        <w:t>Burgum</w:t>
      </w:r>
      <w:r w:rsidR="00347566">
        <w:rPr>
          <w:lang w:val="el-GR"/>
        </w:rPr>
        <w:t xml:space="preserve">, </w:t>
      </w:r>
      <w:r w:rsidR="00347566">
        <w:t>Secretary</w:t>
      </w:r>
      <w:r w:rsidR="00347566" w:rsidRPr="00347566">
        <w:rPr>
          <w:lang w:val="el-GR"/>
        </w:rPr>
        <w:t xml:space="preserve"> </w:t>
      </w:r>
      <w:r w:rsidR="00347566">
        <w:rPr>
          <w:lang w:val="el-GR"/>
        </w:rPr>
        <w:t>–</w:t>
      </w:r>
      <w:r w:rsidR="00347566" w:rsidRPr="00347566">
        <w:rPr>
          <w:lang w:val="el-GR"/>
        </w:rPr>
        <w:t xml:space="preserve"> </w:t>
      </w:r>
      <w:r w:rsidR="00347566">
        <w:t>Department</w:t>
      </w:r>
      <w:r w:rsidR="00347566" w:rsidRPr="00347566">
        <w:rPr>
          <w:lang w:val="el-GR"/>
        </w:rPr>
        <w:t xml:space="preserve"> </w:t>
      </w:r>
      <w:r w:rsidR="00347566">
        <w:t>of</w:t>
      </w:r>
      <w:r w:rsidR="00347566" w:rsidRPr="00347566">
        <w:rPr>
          <w:lang w:val="el-GR"/>
        </w:rPr>
        <w:t xml:space="preserve"> </w:t>
      </w:r>
      <w:r w:rsidR="00347566">
        <w:t>the</w:t>
      </w:r>
      <w:r w:rsidR="00347566" w:rsidRPr="00347566">
        <w:rPr>
          <w:lang w:val="el-GR"/>
        </w:rPr>
        <w:t xml:space="preserve"> </w:t>
      </w:r>
      <w:r w:rsidR="00347566">
        <w:t>Interior</w:t>
      </w:r>
      <w:r w:rsidR="00347566" w:rsidRPr="00347566">
        <w:rPr>
          <w:lang w:val="el-GR"/>
        </w:rPr>
        <w:t xml:space="preserve"> </w:t>
      </w:r>
      <w:r w:rsidR="00347566">
        <w:rPr>
          <w:lang w:val="el-GR"/>
        </w:rPr>
        <w:t xml:space="preserve">και Προέδρου του Συμβουλίου Ενεργειακής Κυριαρχίας των ΗΠΑ, και </w:t>
      </w:r>
      <w:r w:rsidR="00347566">
        <w:t>Chris</w:t>
      </w:r>
      <w:r w:rsidR="00347566" w:rsidRPr="00347566">
        <w:rPr>
          <w:lang w:val="el-GR"/>
        </w:rPr>
        <w:t xml:space="preserve"> </w:t>
      </w:r>
      <w:r w:rsidR="00347566">
        <w:t>Wright</w:t>
      </w:r>
      <w:r w:rsidR="00347566" w:rsidRPr="00347566">
        <w:rPr>
          <w:lang w:val="el-GR"/>
        </w:rPr>
        <w:t xml:space="preserve">, </w:t>
      </w:r>
      <w:r w:rsidR="00347566">
        <w:t>Secretary</w:t>
      </w:r>
      <w:r w:rsidR="00347566" w:rsidRPr="00347566">
        <w:rPr>
          <w:lang w:val="el-GR"/>
        </w:rPr>
        <w:t xml:space="preserve"> </w:t>
      </w:r>
      <w:r w:rsidR="00347566">
        <w:rPr>
          <w:lang w:val="el-GR"/>
        </w:rPr>
        <w:t>–</w:t>
      </w:r>
      <w:r w:rsidR="00347566" w:rsidRPr="00347566">
        <w:rPr>
          <w:lang w:val="el-GR"/>
        </w:rPr>
        <w:t xml:space="preserve"> </w:t>
      </w:r>
      <w:r w:rsidR="00347566">
        <w:t>Department</w:t>
      </w:r>
      <w:r w:rsidR="00347566" w:rsidRPr="00347566">
        <w:rPr>
          <w:lang w:val="el-GR"/>
        </w:rPr>
        <w:t xml:space="preserve"> </w:t>
      </w:r>
      <w:r w:rsidR="00347566">
        <w:t>of</w:t>
      </w:r>
      <w:r w:rsidR="00347566" w:rsidRPr="00347566">
        <w:rPr>
          <w:lang w:val="el-GR"/>
        </w:rPr>
        <w:t xml:space="preserve"> </w:t>
      </w:r>
      <w:r w:rsidR="00347566">
        <w:t>Energy</w:t>
      </w:r>
      <w:r w:rsidR="00347566" w:rsidRPr="00347566">
        <w:rPr>
          <w:lang w:val="el-GR"/>
        </w:rPr>
        <w:t>.</w:t>
      </w:r>
      <w:r w:rsidR="00347566">
        <w:rPr>
          <w:lang w:val="el-GR"/>
        </w:rPr>
        <w:t xml:space="preserve"> Συμμετείχαν</w:t>
      </w:r>
      <w:r w:rsidR="00347566" w:rsidRPr="00347566">
        <w:t xml:space="preserve">, </w:t>
      </w:r>
      <w:r w:rsidR="00347566">
        <w:rPr>
          <w:lang w:val="el-GR"/>
        </w:rPr>
        <w:t>επίσης</w:t>
      </w:r>
      <w:r w:rsidR="00347566" w:rsidRPr="00347566">
        <w:t xml:space="preserve">, </w:t>
      </w:r>
      <w:r w:rsidR="00347566">
        <w:rPr>
          <w:lang w:val="el-GR"/>
        </w:rPr>
        <w:t>ο</w:t>
      </w:r>
      <w:r w:rsidR="00347566" w:rsidRPr="00347566">
        <w:t xml:space="preserve"> </w:t>
      </w:r>
      <w:r w:rsidR="00347566">
        <w:t xml:space="preserve">Jacob </w:t>
      </w:r>
      <w:proofErr w:type="spellStart"/>
      <w:r w:rsidR="00347566">
        <w:t>Helberg</w:t>
      </w:r>
      <w:proofErr w:type="spellEnd"/>
      <w:r w:rsidR="00347566">
        <w:t xml:space="preserve">, Assistant Secretary – State Department, o Joshua Volz, Dep. Assistant Secretary – Department of Energy, oi </w:t>
      </w:r>
      <w:r w:rsidR="00347566">
        <w:rPr>
          <w:lang w:val="el-GR"/>
        </w:rPr>
        <w:t>επί</w:t>
      </w:r>
      <w:r w:rsidR="00347566" w:rsidRPr="00347566">
        <w:t xml:space="preserve"> </w:t>
      </w:r>
      <w:r w:rsidR="00347566">
        <w:rPr>
          <w:lang w:val="el-GR"/>
        </w:rPr>
        <w:t>κεφαλής</w:t>
      </w:r>
      <w:r w:rsidR="00347566" w:rsidRPr="00347566">
        <w:t xml:space="preserve"> </w:t>
      </w:r>
      <w:r w:rsidR="00347566">
        <w:rPr>
          <w:lang w:val="el-GR"/>
        </w:rPr>
        <w:t>του</w:t>
      </w:r>
      <w:r w:rsidR="00347566" w:rsidRPr="00347566">
        <w:t xml:space="preserve"> </w:t>
      </w:r>
      <w:r w:rsidR="00347566">
        <w:t xml:space="preserve">US Development Finance Corporation, Ben Black, </w:t>
      </w:r>
      <w:r w:rsidR="00347566">
        <w:rPr>
          <w:lang w:val="el-GR"/>
        </w:rPr>
        <w:t>και</w:t>
      </w:r>
      <w:r w:rsidR="00347566" w:rsidRPr="00347566">
        <w:t xml:space="preserve"> </w:t>
      </w:r>
      <w:r w:rsidR="00347566">
        <w:rPr>
          <w:lang w:val="el-GR"/>
        </w:rPr>
        <w:t>της</w:t>
      </w:r>
      <w:r w:rsidR="00347566" w:rsidRPr="00347566">
        <w:t xml:space="preserve"> </w:t>
      </w:r>
      <w:r w:rsidR="00347566">
        <w:t>US Exim Bank, John Jovanovich,</w:t>
      </w:r>
      <w:r w:rsidR="00347566" w:rsidRPr="00347566">
        <w:t xml:space="preserve"> </w:t>
      </w:r>
      <w:r w:rsidR="00347566">
        <w:rPr>
          <w:lang w:val="el-GR"/>
        </w:rPr>
        <w:t>καθώς</w:t>
      </w:r>
      <w:r w:rsidR="00347566" w:rsidRPr="00347566">
        <w:t xml:space="preserve"> </w:t>
      </w:r>
      <w:r w:rsidR="00347566">
        <w:rPr>
          <w:lang w:val="el-GR"/>
        </w:rPr>
        <w:t>και</w:t>
      </w:r>
      <w:r w:rsidR="00347566" w:rsidRPr="00347566">
        <w:t xml:space="preserve"> </w:t>
      </w:r>
      <w:r w:rsidR="00347566">
        <w:rPr>
          <w:lang w:val="el-GR"/>
        </w:rPr>
        <w:t>δεκάδες</w:t>
      </w:r>
      <w:r w:rsidR="00347566" w:rsidRPr="00347566">
        <w:t xml:space="preserve"> </w:t>
      </w:r>
      <w:r w:rsidR="00347566">
        <w:rPr>
          <w:lang w:val="el-GR"/>
        </w:rPr>
        <w:t>εταιρείες</w:t>
      </w:r>
      <w:r w:rsidR="00347566" w:rsidRPr="00347566">
        <w:t xml:space="preserve"> </w:t>
      </w:r>
      <w:r w:rsidR="00347566">
        <w:rPr>
          <w:lang w:val="el-GR"/>
        </w:rPr>
        <w:t>από</w:t>
      </w:r>
      <w:r w:rsidR="00347566" w:rsidRPr="00347566">
        <w:t xml:space="preserve"> </w:t>
      </w:r>
      <w:r w:rsidR="00347566">
        <w:rPr>
          <w:lang w:val="el-GR"/>
        </w:rPr>
        <w:t>όλο</w:t>
      </w:r>
      <w:r w:rsidR="00347566" w:rsidRPr="00347566">
        <w:t xml:space="preserve"> </w:t>
      </w:r>
      <w:r w:rsidR="00347566">
        <w:rPr>
          <w:lang w:val="el-GR"/>
        </w:rPr>
        <w:t>τον</w:t>
      </w:r>
      <w:r w:rsidR="00347566" w:rsidRPr="00347566">
        <w:t xml:space="preserve"> </w:t>
      </w:r>
      <w:r w:rsidR="00347566">
        <w:rPr>
          <w:lang w:val="el-GR"/>
        </w:rPr>
        <w:t>κόσμο</w:t>
      </w:r>
      <w:r w:rsidR="00347566" w:rsidRPr="00347566">
        <w:t xml:space="preserve"> </w:t>
      </w:r>
      <w:r w:rsidR="00347566">
        <w:rPr>
          <w:lang w:val="el-GR"/>
        </w:rPr>
        <w:t>και</w:t>
      </w:r>
      <w:r w:rsidR="00347566" w:rsidRPr="00347566">
        <w:t xml:space="preserve"> </w:t>
      </w:r>
      <w:r w:rsidR="00347566">
        <w:rPr>
          <w:lang w:val="el-GR"/>
        </w:rPr>
        <w:t>την</w:t>
      </w:r>
      <w:r w:rsidR="00347566" w:rsidRPr="00347566">
        <w:t xml:space="preserve"> </w:t>
      </w:r>
      <w:r w:rsidR="00347566">
        <w:rPr>
          <w:lang w:val="el-GR"/>
        </w:rPr>
        <w:t>Ελλάδα</w:t>
      </w:r>
      <w:r w:rsidR="00347566" w:rsidRPr="00347566">
        <w:t xml:space="preserve"> </w:t>
      </w:r>
      <w:r w:rsidR="00347566">
        <w:rPr>
          <w:lang w:val="el-GR"/>
        </w:rPr>
        <w:t>από</w:t>
      </w:r>
      <w:r w:rsidR="00347566" w:rsidRPr="00347566">
        <w:t xml:space="preserve"> </w:t>
      </w:r>
      <w:r w:rsidR="00347566">
        <w:rPr>
          <w:lang w:val="el-GR"/>
        </w:rPr>
        <w:t>τους</w:t>
      </w:r>
      <w:r w:rsidR="00347566" w:rsidRPr="00347566">
        <w:t xml:space="preserve"> </w:t>
      </w:r>
      <w:r w:rsidR="00347566">
        <w:rPr>
          <w:lang w:val="el-GR"/>
        </w:rPr>
        <w:t>κλάδους</w:t>
      </w:r>
      <w:r w:rsidR="00347566" w:rsidRPr="00347566">
        <w:t xml:space="preserve"> </w:t>
      </w:r>
      <w:r w:rsidR="00347566">
        <w:rPr>
          <w:lang w:val="el-GR"/>
        </w:rPr>
        <w:t>ενέργειας</w:t>
      </w:r>
      <w:r w:rsidR="00347566" w:rsidRPr="00347566">
        <w:t xml:space="preserve">, </w:t>
      </w:r>
      <w:r w:rsidR="00347566">
        <w:rPr>
          <w:lang w:val="el-GR"/>
        </w:rPr>
        <w:t>μεταφορών</w:t>
      </w:r>
      <w:r w:rsidR="00347566" w:rsidRPr="00347566">
        <w:t xml:space="preserve">, </w:t>
      </w:r>
      <w:r w:rsidR="00347566">
        <w:rPr>
          <w:lang w:val="el-GR"/>
        </w:rPr>
        <w:t>ναυτιλίας</w:t>
      </w:r>
      <w:r w:rsidR="00347566" w:rsidRPr="00347566">
        <w:t xml:space="preserve">, </w:t>
      </w:r>
      <w:r w:rsidR="00347566">
        <w:rPr>
          <w:lang w:val="el-GR"/>
        </w:rPr>
        <w:t>χρηματοπιστωτικών</w:t>
      </w:r>
      <w:r w:rsidR="00347566" w:rsidRPr="00347566">
        <w:t xml:space="preserve"> </w:t>
      </w:r>
      <w:r w:rsidR="00347566">
        <w:rPr>
          <w:lang w:val="el-GR"/>
        </w:rPr>
        <w:t>εργασιών</w:t>
      </w:r>
      <w:r w:rsidR="00347566" w:rsidRPr="00347566">
        <w:t xml:space="preserve">, </w:t>
      </w:r>
      <w:proofErr w:type="spellStart"/>
      <w:r w:rsidR="00347566">
        <w:rPr>
          <w:lang w:val="el-GR"/>
        </w:rPr>
        <w:t>κλπ</w:t>
      </w:r>
      <w:proofErr w:type="spellEnd"/>
      <w:r w:rsidR="00347566" w:rsidRPr="00347566">
        <w:t>.</w:t>
      </w:r>
    </w:p>
    <w:p w:rsidR="001C372D" w:rsidRDefault="00E51E79" w:rsidP="001C372D">
      <w:hyperlink r:id="rId60" w:history="1">
        <w:r w:rsidR="00347566" w:rsidRPr="00206B77">
          <w:rPr>
            <w:rStyle w:val="Hyperlink"/>
          </w:rPr>
          <w:t>www.atlanticcouncil.org/event/sixth-partnership-for-transatlantic-energy-cooperation-p-tec/</w:t>
        </w:r>
      </w:hyperlink>
      <w:r w:rsidR="00347566">
        <w:t xml:space="preserve"> </w:t>
      </w:r>
    </w:p>
    <w:p w:rsidR="00005A6E" w:rsidRPr="00005A6E" w:rsidRDefault="00005A6E" w:rsidP="00005A6E">
      <w:pPr>
        <w:pStyle w:val="Heading4"/>
        <w:rPr>
          <w:lang w:val="el-GR"/>
        </w:rPr>
      </w:pPr>
      <w:r>
        <w:rPr>
          <w:lang w:val="el-GR"/>
        </w:rPr>
        <w:lastRenderedPageBreak/>
        <w:t xml:space="preserve">Πρωτοβουλία 3+1, Ίδρυση Ενεργειακού Κέντρου στο </w:t>
      </w:r>
      <w:r>
        <w:t>Baker</w:t>
      </w:r>
      <w:r w:rsidRPr="00005A6E">
        <w:rPr>
          <w:lang w:val="el-GR"/>
        </w:rPr>
        <w:t xml:space="preserve"> </w:t>
      </w:r>
      <w:r>
        <w:t>Institute</w:t>
      </w:r>
    </w:p>
    <w:p w:rsidR="00EB661D" w:rsidRPr="00EF3DB6" w:rsidRDefault="00EB661D" w:rsidP="00EF3DB6">
      <w:pPr>
        <w:rPr>
          <w:lang w:val="el-GR"/>
        </w:rPr>
      </w:pPr>
      <w:r w:rsidRPr="00EB661D">
        <w:rPr>
          <w:lang w:val="el-GR"/>
        </w:rPr>
        <w:t xml:space="preserve">Η </w:t>
      </w:r>
      <w:r w:rsidRPr="00EB661D">
        <w:rPr>
          <w:b/>
          <w:bCs/>
          <w:lang w:val="el-GR"/>
        </w:rPr>
        <w:t>Πρωτοβουλία «3+1»</w:t>
      </w:r>
      <w:r w:rsidRPr="00EB661D">
        <w:rPr>
          <w:lang w:val="el-GR"/>
        </w:rPr>
        <w:t xml:space="preserve"> αποτελεί ένα στρατηγικό πλαίσιο περιφερειακής συνεργασίας μεταξύ της </w:t>
      </w:r>
      <w:r w:rsidRPr="00EB661D">
        <w:rPr>
          <w:b/>
          <w:bCs/>
          <w:lang w:val="el-GR"/>
        </w:rPr>
        <w:t>Ελλάδας</w:t>
      </w:r>
      <w:r w:rsidRPr="00EB661D">
        <w:rPr>
          <w:lang w:val="el-GR"/>
        </w:rPr>
        <w:t xml:space="preserve">, της </w:t>
      </w:r>
      <w:r w:rsidRPr="00EB661D">
        <w:rPr>
          <w:b/>
          <w:bCs/>
          <w:lang w:val="el-GR"/>
        </w:rPr>
        <w:t>Κυπριακής Δημοκρατίας</w:t>
      </w:r>
      <w:r w:rsidRPr="00EB661D">
        <w:rPr>
          <w:lang w:val="el-GR"/>
        </w:rPr>
        <w:t xml:space="preserve"> και του </w:t>
      </w:r>
      <w:r w:rsidRPr="00EB661D">
        <w:rPr>
          <w:b/>
          <w:bCs/>
          <w:lang w:val="el-GR"/>
        </w:rPr>
        <w:t>Ισραήλ</w:t>
      </w:r>
      <w:r w:rsidR="00EF3DB6" w:rsidRPr="00EF3DB6">
        <w:rPr>
          <w:b/>
          <w:bCs/>
          <w:lang w:val="el-GR"/>
        </w:rPr>
        <w:t xml:space="preserve">, </w:t>
      </w:r>
      <w:r w:rsidRPr="00EB661D">
        <w:rPr>
          <w:lang w:val="el-GR"/>
        </w:rPr>
        <w:t xml:space="preserve">με την ενεργό υποστήριξη και συμμετοχή των </w:t>
      </w:r>
      <w:r w:rsidR="00EF3DB6">
        <w:rPr>
          <w:lang w:val="el-GR"/>
        </w:rPr>
        <w:t>ΗΠΑ</w:t>
      </w:r>
      <w:r w:rsidRPr="00EB661D">
        <w:rPr>
          <w:lang w:val="el-GR"/>
        </w:rPr>
        <w:t xml:space="preserve">. Το σχήμα αυτό </w:t>
      </w:r>
      <w:r w:rsidR="00EF3DB6">
        <w:rPr>
          <w:lang w:val="el-GR"/>
        </w:rPr>
        <w:t xml:space="preserve">έχει ως στόχο να δημιουργήσει </w:t>
      </w:r>
      <w:r w:rsidRPr="00EB661D">
        <w:rPr>
          <w:lang w:val="el-GR"/>
        </w:rPr>
        <w:t xml:space="preserve">έναν </w:t>
      </w:r>
      <w:r w:rsidR="00EF3DB6">
        <w:rPr>
          <w:lang w:val="el-GR"/>
        </w:rPr>
        <w:t xml:space="preserve">πυλώνα </w:t>
      </w:r>
      <w:r w:rsidRPr="00EB661D">
        <w:rPr>
          <w:lang w:val="el-GR"/>
        </w:rPr>
        <w:t>γεωπολιτικής σταθερότητας, ενεργειακής ασφάλειας και οικονομικής ανάπτυξης στην Ανατολική Με</w:t>
      </w:r>
      <w:r w:rsidR="00EF3DB6">
        <w:rPr>
          <w:lang w:val="el-GR"/>
        </w:rPr>
        <w:t>σόγειο</w:t>
      </w:r>
      <w:r w:rsidRPr="00EB661D">
        <w:rPr>
          <w:lang w:val="el-GR"/>
        </w:rPr>
        <w:t>.</w:t>
      </w:r>
    </w:p>
    <w:p w:rsidR="00EB661D" w:rsidRPr="00EB661D" w:rsidRDefault="00EB661D" w:rsidP="00EF3DB6">
      <w:pPr>
        <w:rPr>
          <w:lang w:val="el-GR"/>
        </w:rPr>
      </w:pPr>
      <w:r w:rsidRPr="00EB661D">
        <w:rPr>
          <w:lang w:val="el-GR"/>
        </w:rPr>
        <w:t>Η πρωτοβουλία ξεκίνησε ως επέκταση της ισχυρής τριμερούς συμμαχίας Ελλάδας-Κύπρου-Ισραήλ</w:t>
      </w:r>
      <w:r w:rsidR="00EF3DB6">
        <w:rPr>
          <w:lang w:val="el-GR"/>
        </w:rPr>
        <w:t>, και</w:t>
      </w:r>
      <w:r w:rsidRPr="00EB661D">
        <w:rPr>
          <w:lang w:val="el-GR"/>
        </w:rPr>
        <w:t xml:space="preserve"> έλαβε επίσημη αμερικανική υποστήριξη μέσω της ψήφισης του </w:t>
      </w:r>
      <w:r w:rsidRPr="00EB661D">
        <w:rPr>
          <w:i/>
          <w:iCs/>
        </w:rPr>
        <w:t>Eastern</w:t>
      </w:r>
      <w:r w:rsidRPr="00EB661D">
        <w:rPr>
          <w:i/>
          <w:iCs/>
          <w:lang w:val="el-GR"/>
        </w:rPr>
        <w:t xml:space="preserve"> </w:t>
      </w:r>
      <w:r w:rsidRPr="00EB661D">
        <w:rPr>
          <w:i/>
          <w:iCs/>
        </w:rPr>
        <w:t>Mediterranean</w:t>
      </w:r>
      <w:r w:rsidRPr="00EB661D">
        <w:rPr>
          <w:i/>
          <w:iCs/>
          <w:lang w:val="el-GR"/>
        </w:rPr>
        <w:t xml:space="preserve"> </w:t>
      </w:r>
      <w:r w:rsidRPr="00EB661D">
        <w:rPr>
          <w:i/>
          <w:iCs/>
        </w:rPr>
        <w:t>Security</w:t>
      </w:r>
      <w:r w:rsidRPr="00EB661D">
        <w:rPr>
          <w:i/>
          <w:iCs/>
          <w:lang w:val="el-GR"/>
        </w:rPr>
        <w:t xml:space="preserve"> </w:t>
      </w:r>
      <w:r w:rsidRPr="00EB661D">
        <w:rPr>
          <w:i/>
          <w:iCs/>
        </w:rPr>
        <w:t>and</w:t>
      </w:r>
      <w:r w:rsidRPr="00EB661D">
        <w:rPr>
          <w:i/>
          <w:iCs/>
          <w:lang w:val="el-GR"/>
        </w:rPr>
        <w:t xml:space="preserve"> </w:t>
      </w:r>
      <w:r w:rsidRPr="00EB661D">
        <w:rPr>
          <w:i/>
          <w:iCs/>
        </w:rPr>
        <w:t>Energy</w:t>
      </w:r>
      <w:r w:rsidRPr="00EB661D">
        <w:rPr>
          <w:i/>
          <w:iCs/>
          <w:lang w:val="el-GR"/>
        </w:rPr>
        <w:t xml:space="preserve"> </w:t>
      </w:r>
      <w:r w:rsidRPr="00EB661D">
        <w:rPr>
          <w:i/>
          <w:iCs/>
        </w:rPr>
        <w:t>Partnership</w:t>
      </w:r>
      <w:r w:rsidRPr="00EB661D">
        <w:rPr>
          <w:i/>
          <w:iCs/>
          <w:lang w:val="el-GR"/>
        </w:rPr>
        <w:t xml:space="preserve"> </w:t>
      </w:r>
      <w:r w:rsidRPr="00EB661D">
        <w:rPr>
          <w:i/>
          <w:iCs/>
        </w:rPr>
        <w:t>Act</w:t>
      </w:r>
      <w:r w:rsidRPr="00EB661D">
        <w:rPr>
          <w:lang w:val="el-GR"/>
        </w:rPr>
        <w:t xml:space="preserve"> το 2019 από το Κογκρέσο των ΗΠΑ.</w:t>
      </w:r>
    </w:p>
    <w:p w:rsidR="00EB661D" w:rsidRPr="00EB661D" w:rsidRDefault="00EB661D" w:rsidP="00EF3DB6">
      <w:pPr>
        <w:rPr>
          <w:lang w:val="el-GR"/>
        </w:rPr>
      </w:pPr>
      <w:r w:rsidRPr="00EB661D">
        <w:rPr>
          <w:lang w:val="el-GR"/>
        </w:rPr>
        <w:t>Έκτοτε, η συνεργασία έχει αποκτήσει μόνιμο θεσμικό χαρακτήρα:</w:t>
      </w:r>
    </w:p>
    <w:p w:rsidR="00EB661D" w:rsidRPr="00EB661D" w:rsidRDefault="00EB661D" w:rsidP="00EF3DB6">
      <w:pPr>
        <w:rPr>
          <w:lang w:val="el-GR"/>
        </w:rPr>
      </w:pPr>
      <w:r w:rsidRPr="00EB661D">
        <w:rPr>
          <w:b/>
          <w:bCs/>
          <w:lang w:val="el-GR"/>
        </w:rPr>
        <w:t>Νομοθετική Ενίσχυση (2025):</w:t>
      </w:r>
      <w:r w:rsidRPr="00EB661D">
        <w:rPr>
          <w:lang w:val="el-GR"/>
        </w:rPr>
        <w:t xml:space="preserve"> Προωθήθηκε η δικομματική πρόταση νόμου </w:t>
      </w:r>
      <w:r w:rsidRPr="00EB661D">
        <w:rPr>
          <w:i/>
          <w:iCs/>
        </w:rPr>
        <w:t>American</w:t>
      </w:r>
      <w:r w:rsidRPr="00EB661D">
        <w:rPr>
          <w:i/>
          <w:iCs/>
          <w:lang w:val="el-GR"/>
        </w:rPr>
        <w:t>-</w:t>
      </w:r>
      <w:r w:rsidRPr="00EB661D">
        <w:rPr>
          <w:i/>
          <w:iCs/>
        </w:rPr>
        <w:t>Hellenic</w:t>
      </w:r>
      <w:r w:rsidRPr="00EB661D">
        <w:rPr>
          <w:i/>
          <w:iCs/>
          <w:lang w:val="el-GR"/>
        </w:rPr>
        <w:t>-</w:t>
      </w:r>
      <w:r w:rsidRPr="00EB661D">
        <w:rPr>
          <w:i/>
          <w:iCs/>
        </w:rPr>
        <w:t>Israeli</w:t>
      </w:r>
      <w:r w:rsidRPr="00EB661D">
        <w:rPr>
          <w:i/>
          <w:iCs/>
          <w:lang w:val="el-GR"/>
        </w:rPr>
        <w:t xml:space="preserve"> </w:t>
      </w:r>
      <w:r w:rsidRPr="00EB661D">
        <w:rPr>
          <w:i/>
          <w:iCs/>
        </w:rPr>
        <w:t>Eastern</w:t>
      </w:r>
      <w:r w:rsidRPr="00EB661D">
        <w:rPr>
          <w:i/>
          <w:iCs/>
          <w:lang w:val="el-GR"/>
        </w:rPr>
        <w:t xml:space="preserve"> </w:t>
      </w:r>
      <w:r w:rsidRPr="00EB661D">
        <w:rPr>
          <w:i/>
          <w:iCs/>
        </w:rPr>
        <w:t>Mediterranean</w:t>
      </w:r>
      <w:r w:rsidRPr="00EB661D">
        <w:rPr>
          <w:i/>
          <w:iCs/>
          <w:lang w:val="el-GR"/>
        </w:rPr>
        <w:t xml:space="preserve"> </w:t>
      </w:r>
      <w:r w:rsidRPr="00EB661D">
        <w:rPr>
          <w:i/>
          <w:iCs/>
        </w:rPr>
        <w:t>Counterterrorism</w:t>
      </w:r>
      <w:r w:rsidRPr="00EB661D">
        <w:rPr>
          <w:i/>
          <w:iCs/>
          <w:lang w:val="el-GR"/>
        </w:rPr>
        <w:t xml:space="preserve"> </w:t>
      </w:r>
      <w:r w:rsidRPr="00EB661D">
        <w:rPr>
          <w:i/>
          <w:iCs/>
        </w:rPr>
        <w:t>and</w:t>
      </w:r>
      <w:r w:rsidRPr="00EB661D">
        <w:rPr>
          <w:i/>
          <w:iCs/>
          <w:lang w:val="el-GR"/>
        </w:rPr>
        <w:t xml:space="preserve"> </w:t>
      </w:r>
      <w:r w:rsidRPr="00EB661D">
        <w:rPr>
          <w:i/>
          <w:iCs/>
        </w:rPr>
        <w:t>Maritime</w:t>
      </w:r>
      <w:r w:rsidRPr="00EB661D">
        <w:rPr>
          <w:i/>
          <w:iCs/>
          <w:lang w:val="el-GR"/>
        </w:rPr>
        <w:t xml:space="preserve"> </w:t>
      </w:r>
      <w:r w:rsidRPr="00EB661D">
        <w:rPr>
          <w:i/>
          <w:iCs/>
        </w:rPr>
        <w:t>Security</w:t>
      </w:r>
      <w:r w:rsidRPr="00EB661D">
        <w:rPr>
          <w:i/>
          <w:iCs/>
          <w:lang w:val="el-GR"/>
        </w:rPr>
        <w:t xml:space="preserve"> </w:t>
      </w:r>
      <w:r w:rsidRPr="00EB661D">
        <w:rPr>
          <w:i/>
          <w:iCs/>
        </w:rPr>
        <w:t>Partnership</w:t>
      </w:r>
      <w:r w:rsidRPr="00EB661D">
        <w:rPr>
          <w:i/>
          <w:iCs/>
          <w:lang w:val="el-GR"/>
        </w:rPr>
        <w:t xml:space="preserve"> </w:t>
      </w:r>
      <w:r w:rsidRPr="00EB661D">
        <w:rPr>
          <w:i/>
          <w:iCs/>
        </w:rPr>
        <w:t>Act</w:t>
      </w:r>
      <w:r w:rsidRPr="00EB661D">
        <w:rPr>
          <w:lang w:val="el-GR"/>
        </w:rPr>
        <w:t>, η οποία επέκτεινε τη διάρκεια της Διακοινοβουλευτικής Ομάδας 3+1 και ενίσχυσε τη χρηματοδότηση για στρατιωτικά προγράμματα εκπαίδευσης.</w:t>
      </w:r>
    </w:p>
    <w:p w:rsidR="00EB661D" w:rsidRDefault="00EB661D" w:rsidP="00EF3DB6">
      <w:pPr>
        <w:rPr>
          <w:lang w:val="el-GR"/>
        </w:rPr>
      </w:pPr>
      <w:r w:rsidRPr="00EB661D">
        <w:rPr>
          <w:b/>
          <w:bCs/>
          <w:lang w:val="el-GR"/>
        </w:rPr>
        <w:t xml:space="preserve">Η Ίδρυση του </w:t>
      </w:r>
      <w:r w:rsidRPr="00EB661D">
        <w:rPr>
          <w:b/>
          <w:bCs/>
        </w:rPr>
        <w:t>EMEC</w:t>
      </w:r>
      <w:r w:rsidRPr="00EB661D">
        <w:rPr>
          <w:b/>
          <w:bCs/>
          <w:lang w:val="el-GR"/>
        </w:rPr>
        <w:t xml:space="preserve"> (Ιούνιος 2026):</w:t>
      </w:r>
      <w:r w:rsidRPr="00EB661D">
        <w:rPr>
          <w:lang w:val="el-GR"/>
        </w:rPr>
        <w:t xml:space="preserve"> Στο Χιούστον του Τέξας, οι τέσσερις χώρες υπέγραψαν την συμφωνία ίδρυσης του </w:t>
      </w:r>
      <w:r w:rsidRPr="00EB661D">
        <w:rPr>
          <w:b/>
          <w:bCs/>
          <w:lang w:val="el-GR"/>
        </w:rPr>
        <w:t>Κέντρου Ενέργειας Ανατολικής Μεσογείου (</w:t>
      </w:r>
      <w:r w:rsidRPr="00EB661D">
        <w:rPr>
          <w:b/>
          <w:bCs/>
        </w:rPr>
        <w:t>Eastern</w:t>
      </w:r>
      <w:r w:rsidRPr="00EB661D">
        <w:rPr>
          <w:b/>
          <w:bCs/>
          <w:lang w:val="el-GR"/>
        </w:rPr>
        <w:t xml:space="preserve"> </w:t>
      </w:r>
      <w:r w:rsidRPr="00EB661D">
        <w:rPr>
          <w:b/>
          <w:bCs/>
        </w:rPr>
        <w:t>Mediterranean</w:t>
      </w:r>
      <w:r w:rsidRPr="00EB661D">
        <w:rPr>
          <w:b/>
          <w:bCs/>
          <w:lang w:val="el-GR"/>
        </w:rPr>
        <w:t xml:space="preserve"> </w:t>
      </w:r>
      <w:r w:rsidRPr="00EB661D">
        <w:rPr>
          <w:b/>
          <w:bCs/>
        </w:rPr>
        <w:t>Energy</w:t>
      </w:r>
      <w:r w:rsidRPr="00EB661D">
        <w:rPr>
          <w:b/>
          <w:bCs/>
          <w:lang w:val="el-GR"/>
        </w:rPr>
        <w:t xml:space="preserve"> </w:t>
      </w:r>
      <w:r w:rsidRPr="00EB661D">
        <w:rPr>
          <w:b/>
          <w:bCs/>
        </w:rPr>
        <w:t>Center</w:t>
      </w:r>
      <w:r w:rsidRPr="00EB661D">
        <w:rPr>
          <w:b/>
          <w:bCs/>
          <w:lang w:val="el-GR"/>
        </w:rPr>
        <w:t xml:space="preserve"> - </w:t>
      </w:r>
      <w:r w:rsidRPr="00EB661D">
        <w:rPr>
          <w:b/>
          <w:bCs/>
        </w:rPr>
        <w:t>EMEC</w:t>
      </w:r>
      <w:r w:rsidRPr="00EB661D">
        <w:rPr>
          <w:b/>
          <w:bCs/>
          <w:lang w:val="el-GR"/>
        </w:rPr>
        <w:t>)</w:t>
      </w:r>
      <w:r w:rsidRPr="00EB661D">
        <w:rPr>
          <w:lang w:val="el-GR"/>
        </w:rPr>
        <w:t>, δημιουργώντας έναν μόνιμο μηχανισμό ανταλλαγής τεχνογνωσίας και ανάπτυξης κοινών επενδύσεων.</w:t>
      </w:r>
    </w:p>
    <w:p w:rsidR="00EF3DB6" w:rsidRPr="00EF3DB6" w:rsidRDefault="00EF3DB6" w:rsidP="00EF3DB6">
      <w:pPr>
        <w:rPr>
          <w:lang w:val="el-GR"/>
        </w:rPr>
      </w:pPr>
      <w:r>
        <w:rPr>
          <w:lang w:val="el-GR"/>
        </w:rPr>
        <w:t xml:space="preserve">Είναι σαφές ότι η ενεργειακή διάσταση έχει αποκτήσει ιδιαίτερο βάρος εντός της </w:t>
      </w:r>
      <w:r w:rsidRPr="00EF3DB6">
        <w:rPr>
          <w:bCs/>
          <w:lang w:val="el-GR"/>
        </w:rPr>
        <w:t>Πρωτοβουλίας «3+1».</w:t>
      </w:r>
    </w:p>
    <w:p w:rsidR="00005A6E" w:rsidRPr="00EF3DB6" w:rsidRDefault="00005A6E" w:rsidP="00EF3DB6">
      <w:pPr>
        <w:rPr>
          <w:lang w:val="el-GR"/>
        </w:rPr>
      </w:pPr>
    </w:p>
    <w:p w:rsidR="00005A6E" w:rsidRDefault="00005A6E">
      <w:pPr>
        <w:rPr>
          <w:rFonts w:ascii="Georgia" w:eastAsiaTheme="majorEastAsia" w:hAnsi="Georgia" w:cstheme="majorBidi"/>
          <w:color w:val="2F5496" w:themeColor="accent1" w:themeShade="BF"/>
          <w:sz w:val="48"/>
          <w:szCs w:val="32"/>
          <w:lang w:val="el-GR"/>
        </w:rPr>
      </w:pPr>
      <w:r w:rsidRPr="00EB661D">
        <w:rPr>
          <w:lang w:val="el-GR"/>
        </w:rPr>
        <w:br w:type="page"/>
      </w:r>
    </w:p>
    <w:p w:rsidR="004968E1" w:rsidRDefault="004968E1" w:rsidP="004968E1">
      <w:pPr>
        <w:pStyle w:val="Heading1"/>
      </w:pPr>
      <w:bookmarkStart w:id="27" w:name="_Toc237533775"/>
      <w:r>
        <w:lastRenderedPageBreak/>
        <w:t>Εξωτερικό εμπόριο των ΗΠΑ</w:t>
      </w:r>
      <w:bookmarkEnd w:id="27"/>
    </w:p>
    <w:p w:rsidR="00EF3DB6" w:rsidRDefault="00EF3DB6" w:rsidP="00EF3DB6">
      <w:pPr>
        <w:rPr>
          <w:lang w:val="el-GR"/>
        </w:rPr>
      </w:pPr>
      <w:r w:rsidRPr="00EF3DB6">
        <w:rPr>
          <w:lang w:val="el-GR"/>
        </w:rPr>
        <w:t xml:space="preserve">Το </w:t>
      </w:r>
      <w:r>
        <w:rPr>
          <w:lang w:val="el-GR"/>
        </w:rPr>
        <w:t>διεθνές</w:t>
      </w:r>
      <w:r w:rsidRPr="00EF3DB6">
        <w:rPr>
          <w:lang w:val="el-GR"/>
        </w:rPr>
        <w:t xml:space="preserve"> εμπορικό προφίλ των </w:t>
      </w:r>
      <w:r>
        <w:rPr>
          <w:lang w:val="el-GR"/>
        </w:rPr>
        <w:t>ΗΠΑ</w:t>
      </w:r>
      <w:r w:rsidRPr="00EF3DB6">
        <w:rPr>
          <w:lang w:val="el-GR"/>
        </w:rPr>
        <w:t xml:space="preserve"> χαρακτηρίζεται διαχρονικά από σημαντικό </w:t>
      </w:r>
      <w:r w:rsidRPr="00EF3DB6">
        <w:rPr>
          <w:b/>
          <w:bCs/>
          <w:lang w:val="el-GR"/>
        </w:rPr>
        <w:t>έλλειμμα στ</w:t>
      </w:r>
      <w:r>
        <w:rPr>
          <w:b/>
          <w:bCs/>
          <w:lang w:val="el-GR"/>
        </w:rPr>
        <w:t xml:space="preserve">ο εμπόριο αγαθών, </w:t>
      </w:r>
      <w:r w:rsidRPr="00EF3DB6">
        <w:rPr>
          <w:lang w:val="el-GR"/>
        </w:rPr>
        <w:t>το οποίο</w:t>
      </w:r>
      <w:r>
        <w:rPr>
          <w:lang w:val="el-GR"/>
        </w:rPr>
        <w:t>, ωστόσο,</w:t>
      </w:r>
      <w:r w:rsidRPr="00EF3DB6">
        <w:rPr>
          <w:lang w:val="el-GR"/>
        </w:rPr>
        <w:t xml:space="preserve"> συνδυάζεται με ένα </w:t>
      </w:r>
      <w:r>
        <w:rPr>
          <w:lang w:val="el-GR"/>
        </w:rPr>
        <w:t xml:space="preserve">αυξανόμενο </w:t>
      </w:r>
      <w:r w:rsidRPr="00EF3DB6">
        <w:rPr>
          <w:b/>
          <w:bCs/>
          <w:lang w:val="el-GR"/>
        </w:rPr>
        <w:t>πλεόνασμα στις υπηρεσίες</w:t>
      </w:r>
      <w:r w:rsidRPr="00EF3DB6">
        <w:rPr>
          <w:lang w:val="el-GR"/>
        </w:rPr>
        <w:t xml:space="preserve">. </w:t>
      </w:r>
    </w:p>
    <w:p w:rsidR="004968E1" w:rsidRDefault="00BF2653" w:rsidP="002F62E1">
      <w:pPr>
        <w:pStyle w:val="Heading2"/>
        <w:rPr>
          <w:lang w:val="el-GR"/>
        </w:rPr>
      </w:pPr>
      <w:bookmarkStart w:id="28" w:name="_Toc237533776"/>
      <w:r w:rsidRPr="00E36CF8">
        <w:rPr>
          <w:noProof/>
        </w:rPr>
        <w:drawing>
          <wp:anchor distT="0" distB="0" distL="114300" distR="274320" simplePos="0" relativeHeight="251684864" behindDoc="1" locked="0" layoutInCell="1" allowOverlap="1">
            <wp:simplePos x="0" y="0"/>
            <wp:positionH relativeFrom="column">
              <wp:posOffset>2771775</wp:posOffset>
            </wp:positionH>
            <wp:positionV relativeFrom="page">
              <wp:posOffset>2742565</wp:posOffset>
            </wp:positionV>
            <wp:extent cx="2715768" cy="3209544"/>
            <wp:effectExtent l="0" t="0" r="8890" b="0"/>
            <wp:wrapTight wrapText="bothSides">
              <wp:wrapPolygon edited="0">
                <wp:start x="0" y="0"/>
                <wp:lineTo x="0" y="21412"/>
                <wp:lineTo x="21519" y="21412"/>
                <wp:lineTo x="2151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15768" cy="32095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68E1">
        <w:rPr>
          <w:lang w:val="el-GR"/>
        </w:rPr>
        <w:t>Εξαγωγές</w:t>
      </w:r>
      <w:bookmarkEnd w:id="28"/>
      <w:r w:rsidR="00EF3DB6">
        <w:rPr>
          <w:lang w:val="el-GR"/>
        </w:rPr>
        <w:t xml:space="preserve"> </w:t>
      </w:r>
    </w:p>
    <w:p w:rsidR="00FB5F5F" w:rsidRPr="0002286F" w:rsidRDefault="00FB5F5F" w:rsidP="0096187F">
      <w:pPr>
        <w:rPr>
          <w:lang w:val="el-GR"/>
        </w:rPr>
      </w:pPr>
    </w:p>
    <w:p w:rsidR="00E657CA" w:rsidRDefault="00E36CF8" w:rsidP="0096187F">
      <w:pPr>
        <w:rPr>
          <w:lang w:val="el-GR"/>
        </w:rPr>
      </w:pPr>
      <w:r>
        <w:t>O</w:t>
      </w:r>
      <w:r w:rsidRPr="00E36CF8">
        <w:rPr>
          <w:lang w:val="el-GR"/>
        </w:rPr>
        <w:t xml:space="preserve">ι εξαγωγές των ΗΠΑ </w:t>
      </w:r>
      <w:r>
        <w:rPr>
          <w:lang w:val="el-GR"/>
        </w:rPr>
        <w:t xml:space="preserve">προς τον κόσμο </w:t>
      </w:r>
      <w:r w:rsidRPr="00E36CF8">
        <w:rPr>
          <w:lang w:val="el-GR"/>
        </w:rPr>
        <w:t xml:space="preserve">αυξήθηκαν </w:t>
      </w:r>
      <w:r w:rsidR="00FB5F5F" w:rsidRPr="00E36CF8">
        <w:rPr>
          <w:lang w:val="el-GR"/>
        </w:rPr>
        <w:t xml:space="preserve">σε </w:t>
      </w:r>
      <w:r w:rsidR="00FB5F5F">
        <w:rPr>
          <w:lang w:val="el-GR"/>
        </w:rPr>
        <w:t>$</w:t>
      </w:r>
      <w:r w:rsidR="00FB5F5F" w:rsidRPr="00E36CF8">
        <w:rPr>
          <w:lang w:val="el-GR"/>
        </w:rPr>
        <w:t>2</w:t>
      </w:r>
      <w:r w:rsidR="00FB5F5F">
        <w:rPr>
          <w:lang w:val="el-GR"/>
        </w:rPr>
        <w:t>,</w:t>
      </w:r>
      <w:r w:rsidR="00FB5F5F" w:rsidRPr="00E36CF8">
        <w:rPr>
          <w:lang w:val="el-GR"/>
        </w:rPr>
        <w:t>1</w:t>
      </w:r>
      <w:r w:rsidR="00FB5F5F">
        <w:rPr>
          <w:lang w:val="el-GR"/>
        </w:rPr>
        <w:t>8 τρισ.</w:t>
      </w:r>
      <w:r w:rsidR="00FB5F5F" w:rsidRPr="00E36CF8">
        <w:rPr>
          <w:lang w:val="el-GR"/>
        </w:rPr>
        <w:t xml:space="preserve"> το 2025</w:t>
      </w:r>
      <w:r w:rsidR="00FB5F5F">
        <w:rPr>
          <w:lang w:val="el-GR"/>
        </w:rPr>
        <w:t xml:space="preserve">, </w:t>
      </w:r>
      <w:r w:rsidRPr="00E36CF8">
        <w:rPr>
          <w:lang w:val="el-GR"/>
        </w:rPr>
        <w:t xml:space="preserve">από </w:t>
      </w:r>
      <w:r w:rsidR="009F29FC">
        <w:rPr>
          <w:lang w:val="el-GR"/>
        </w:rPr>
        <w:t>$</w:t>
      </w:r>
      <w:r w:rsidRPr="00E36CF8">
        <w:rPr>
          <w:lang w:val="el-GR"/>
        </w:rPr>
        <w:t>2</w:t>
      </w:r>
      <w:r w:rsidR="009F29FC">
        <w:rPr>
          <w:lang w:val="el-GR"/>
        </w:rPr>
        <w:t>,</w:t>
      </w:r>
      <w:r w:rsidRPr="00E36CF8">
        <w:rPr>
          <w:lang w:val="el-GR"/>
        </w:rPr>
        <w:t>06</w:t>
      </w:r>
      <w:r w:rsidR="009F29FC">
        <w:rPr>
          <w:lang w:val="el-GR"/>
        </w:rPr>
        <w:t xml:space="preserve"> τρισ.</w:t>
      </w:r>
      <w:r w:rsidRPr="00E36CF8">
        <w:rPr>
          <w:lang w:val="el-GR"/>
        </w:rPr>
        <w:t xml:space="preserve"> το 2024, σημειώνοντας άνοδο 5,52%.</w:t>
      </w:r>
    </w:p>
    <w:p w:rsidR="00FB5F5F" w:rsidRDefault="00E36CF8" w:rsidP="0096187F">
      <w:pPr>
        <w:rPr>
          <w:lang w:val="el-GR"/>
        </w:rPr>
      </w:pPr>
      <w:r w:rsidRPr="00E36CF8">
        <w:rPr>
          <w:lang w:val="el-GR"/>
        </w:rPr>
        <w:t>Οι κυρι</w:t>
      </w:r>
      <w:r w:rsidR="009F29FC">
        <w:rPr>
          <w:lang w:val="el-GR"/>
        </w:rPr>
        <w:t>ώ</w:t>
      </w:r>
      <w:r w:rsidRPr="00E36CF8">
        <w:rPr>
          <w:lang w:val="el-GR"/>
        </w:rPr>
        <w:t xml:space="preserve">τεροι εμπορικοί εταίροι των ΗΠΑ το 2025 </w:t>
      </w:r>
      <w:r w:rsidR="00FB5F5F">
        <w:rPr>
          <w:lang w:val="el-GR"/>
        </w:rPr>
        <w:t>ήταν</w:t>
      </w:r>
      <w:r w:rsidRPr="00E36CF8">
        <w:rPr>
          <w:lang w:val="el-GR"/>
        </w:rPr>
        <w:t xml:space="preserve"> το Μεξικό (</w:t>
      </w:r>
      <w:r w:rsidR="00FB5F5F">
        <w:rPr>
          <w:lang w:val="el-GR"/>
        </w:rPr>
        <w:t>$</w:t>
      </w:r>
      <w:r w:rsidRPr="00E36CF8">
        <w:rPr>
          <w:lang w:val="el-GR"/>
        </w:rPr>
        <w:t>33</w:t>
      </w:r>
      <w:r w:rsidR="00FB5F5F">
        <w:rPr>
          <w:lang w:val="el-GR"/>
        </w:rPr>
        <w:t xml:space="preserve">8 </w:t>
      </w:r>
      <w:r w:rsidRPr="00E36CF8">
        <w:rPr>
          <w:lang w:val="el-GR"/>
        </w:rPr>
        <w:t>δισ.</w:t>
      </w:r>
      <w:r w:rsidR="00FB5F5F">
        <w:rPr>
          <w:lang w:val="el-GR"/>
        </w:rPr>
        <w:t>, +</w:t>
      </w:r>
      <w:r w:rsidRPr="00E36CF8">
        <w:rPr>
          <w:lang w:val="el-GR"/>
        </w:rPr>
        <w:t>1,</w:t>
      </w:r>
      <w:r w:rsidR="00FB5F5F">
        <w:rPr>
          <w:lang w:val="el-GR"/>
        </w:rPr>
        <w:t>2</w:t>
      </w:r>
      <w:r w:rsidRPr="00E36CF8">
        <w:rPr>
          <w:lang w:val="el-GR"/>
        </w:rPr>
        <w:t>%), ο Καναδάς (</w:t>
      </w:r>
      <w:r w:rsidR="00FB5F5F">
        <w:rPr>
          <w:lang w:val="el-GR"/>
        </w:rPr>
        <w:t>$</w:t>
      </w:r>
      <w:r w:rsidRPr="00E36CF8">
        <w:rPr>
          <w:lang w:val="el-GR"/>
        </w:rPr>
        <w:t>3</w:t>
      </w:r>
      <w:r w:rsidR="00FB5F5F">
        <w:rPr>
          <w:lang w:val="el-GR"/>
        </w:rPr>
        <w:t>3</w:t>
      </w:r>
      <w:r w:rsidRPr="00E36CF8">
        <w:rPr>
          <w:lang w:val="el-GR"/>
        </w:rPr>
        <w:t>0 δισ.</w:t>
      </w:r>
      <w:r w:rsidR="00FB5F5F">
        <w:rPr>
          <w:lang w:val="el-GR"/>
        </w:rPr>
        <w:t>, -</w:t>
      </w:r>
      <w:r w:rsidRPr="00E36CF8">
        <w:rPr>
          <w:lang w:val="el-GR"/>
        </w:rPr>
        <w:t>5,</w:t>
      </w:r>
      <w:r w:rsidR="00FB5F5F">
        <w:rPr>
          <w:lang w:val="el-GR"/>
        </w:rPr>
        <w:t>4</w:t>
      </w:r>
      <w:r w:rsidRPr="00E36CF8">
        <w:rPr>
          <w:lang w:val="el-GR"/>
        </w:rPr>
        <w:t>%), η Κίνα (</w:t>
      </w:r>
      <w:r w:rsidR="00FB5F5F">
        <w:rPr>
          <w:lang w:val="el-GR"/>
        </w:rPr>
        <w:t>$</w:t>
      </w:r>
      <w:r w:rsidRPr="00E36CF8">
        <w:rPr>
          <w:lang w:val="el-GR"/>
        </w:rPr>
        <w:t>106 δισ.</w:t>
      </w:r>
      <w:r w:rsidR="00FB5F5F">
        <w:rPr>
          <w:lang w:val="el-GR"/>
        </w:rPr>
        <w:t>, - 26</w:t>
      </w:r>
      <w:r w:rsidRPr="00E36CF8">
        <w:rPr>
          <w:lang w:val="el-GR"/>
        </w:rPr>
        <w:t>%), το Ηνωμένο Βασίλειο (</w:t>
      </w:r>
      <w:r w:rsidR="00FB5F5F">
        <w:rPr>
          <w:lang w:val="el-GR"/>
        </w:rPr>
        <w:t>$</w:t>
      </w:r>
      <w:r w:rsidRPr="00E36CF8">
        <w:rPr>
          <w:lang w:val="el-GR"/>
        </w:rPr>
        <w:t>97 δισ.</w:t>
      </w:r>
      <w:r w:rsidR="00FB5F5F">
        <w:rPr>
          <w:lang w:val="el-GR"/>
        </w:rPr>
        <w:t>, +21%</w:t>
      </w:r>
      <w:r w:rsidRPr="00E36CF8">
        <w:rPr>
          <w:lang w:val="el-GR"/>
        </w:rPr>
        <w:t>) και η Ολλανδία (</w:t>
      </w:r>
      <w:r w:rsidR="00FB5F5F">
        <w:rPr>
          <w:lang w:val="el-GR"/>
        </w:rPr>
        <w:t>$</w:t>
      </w:r>
      <w:r w:rsidRPr="00E36CF8">
        <w:rPr>
          <w:lang w:val="el-GR"/>
        </w:rPr>
        <w:t>9</w:t>
      </w:r>
      <w:r w:rsidR="00FB5F5F">
        <w:rPr>
          <w:lang w:val="el-GR"/>
        </w:rPr>
        <w:t xml:space="preserve">6 </w:t>
      </w:r>
      <w:r w:rsidRPr="00E36CF8">
        <w:rPr>
          <w:lang w:val="el-GR"/>
        </w:rPr>
        <w:t>δισ.</w:t>
      </w:r>
      <w:r w:rsidR="00FB5F5F">
        <w:rPr>
          <w:lang w:val="el-GR"/>
        </w:rPr>
        <w:t>, +6,7%</w:t>
      </w:r>
      <w:r w:rsidRPr="00E36CF8">
        <w:rPr>
          <w:lang w:val="el-GR"/>
        </w:rPr>
        <w:t>).</w:t>
      </w:r>
    </w:p>
    <w:p w:rsidR="00FB5F5F" w:rsidRDefault="00E36CF8" w:rsidP="0096187F">
      <w:pPr>
        <w:rPr>
          <w:lang w:val="el-GR"/>
        </w:rPr>
      </w:pPr>
      <w:r w:rsidRPr="00E36CF8">
        <w:rPr>
          <w:lang w:val="el-GR"/>
        </w:rPr>
        <w:t xml:space="preserve">Η </w:t>
      </w:r>
      <w:r w:rsidRPr="00E36CF8">
        <w:rPr>
          <w:b/>
          <w:bCs/>
          <w:lang w:val="el-GR"/>
        </w:rPr>
        <w:t>Ελλάδα</w:t>
      </w:r>
      <w:r w:rsidRPr="00E36CF8">
        <w:rPr>
          <w:lang w:val="el-GR"/>
        </w:rPr>
        <w:t xml:space="preserve"> </w:t>
      </w:r>
      <w:r w:rsidR="00FB5F5F">
        <w:rPr>
          <w:lang w:val="el-GR"/>
        </w:rPr>
        <w:t xml:space="preserve">κατέλαβε την </w:t>
      </w:r>
      <w:r w:rsidRPr="00E36CF8">
        <w:rPr>
          <w:b/>
          <w:bCs/>
          <w:lang w:val="el-GR"/>
        </w:rPr>
        <w:t>63η θέση</w:t>
      </w:r>
      <w:r w:rsidR="00FB5F5F">
        <w:rPr>
          <w:lang w:val="el-GR"/>
        </w:rPr>
        <w:t xml:space="preserve">, </w:t>
      </w:r>
      <w:r w:rsidRPr="00E36CF8">
        <w:rPr>
          <w:lang w:val="el-GR"/>
        </w:rPr>
        <w:t>με αμερικανικές εξαγωγές προς τη</w:t>
      </w:r>
      <w:r w:rsidR="00FB5F5F">
        <w:rPr>
          <w:lang w:val="el-GR"/>
        </w:rPr>
        <w:t>ν</w:t>
      </w:r>
      <w:r w:rsidRPr="00E36CF8">
        <w:rPr>
          <w:lang w:val="el-GR"/>
        </w:rPr>
        <w:t xml:space="preserve"> χώρα </w:t>
      </w:r>
      <w:r w:rsidR="00FB5F5F">
        <w:rPr>
          <w:lang w:val="el-GR"/>
        </w:rPr>
        <w:t>μας ύψους $2, 56 δισ. το 2025, έναντι $2,13 δισ. το 2024, ή αύξηση κατά 20,3%.</w:t>
      </w:r>
    </w:p>
    <w:p w:rsidR="0096187F" w:rsidRDefault="0096187F" w:rsidP="0096187F">
      <w:pPr>
        <w:rPr>
          <w:lang w:val="el-GR"/>
        </w:rPr>
      </w:pPr>
    </w:p>
    <w:p w:rsidR="00E36CF8" w:rsidRPr="00BB5B72" w:rsidRDefault="00E51E79" w:rsidP="00BB5B72">
      <w:pPr>
        <w:rPr>
          <w:lang w:val="el-GR"/>
        </w:rPr>
      </w:pPr>
      <w:r>
        <w:rPr>
          <w:noProof/>
          <w:lang w:val="el-GR"/>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31.5pt;width:291pt;height:215pt;z-index:251686912;mso-wrap-distance-top:36pt;mso-wrap-distance-right:21.6pt;mso-wrap-distance-bottom:14.4pt" wrapcoords="-55 0 -55 21434 21600 21434 21600 0 -55 0">
            <v:imagedata r:id="rId62" o:title=""/>
            <w10:wrap type="tight"/>
          </v:shape>
          <o:OLEObject Type="Link" ProgID="Excel.Sheet.12" ShapeID="_x0000_s1028" DrawAspect="Content" r:id="rId63" UpdateMode="Always">
            <o:LinkType>EnhancedMetaFile</o:LinkType>
            <o:LockedField>false</o:LockedField>
          </o:OLEObject>
        </w:object>
      </w:r>
      <w:r w:rsidR="00BB5B72">
        <w:rPr>
          <w:lang w:val="el-GR"/>
        </w:rPr>
        <w:t xml:space="preserve">Σε ό,τι αφορά τις επί μέρους κατηγορίες εξαγωγικών προϊόντων, </w:t>
      </w:r>
      <w:r w:rsidR="00BB5B72" w:rsidRPr="00BB5B72">
        <w:rPr>
          <w:lang w:val="el-GR"/>
        </w:rPr>
        <w:t xml:space="preserve">κυριαρχούν </w:t>
      </w:r>
      <w:r w:rsidR="00BB5B72">
        <w:rPr>
          <w:lang w:val="el-GR"/>
        </w:rPr>
        <w:t xml:space="preserve">οι </w:t>
      </w:r>
      <w:r w:rsidR="00BB5B72" w:rsidRPr="00BB5B72">
        <w:rPr>
          <w:bCs/>
          <w:lang w:val="el-GR"/>
        </w:rPr>
        <w:t>υδρογονάνθρακες</w:t>
      </w:r>
      <w:r w:rsidR="00BB5B72" w:rsidRPr="00BB5B72">
        <w:rPr>
          <w:lang w:val="el-GR"/>
        </w:rPr>
        <w:t xml:space="preserve"> ($309 δισ., -3,6%), ο </w:t>
      </w:r>
      <w:r w:rsidR="00BB5B72" w:rsidRPr="00BB5B72">
        <w:rPr>
          <w:bCs/>
          <w:lang w:val="el-GR"/>
        </w:rPr>
        <w:t>μηχανολογικός εξοπλισμός</w:t>
      </w:r>
      <w:r w:rsidR="00BB5B72" w:rsidRPr="00BB5B72">
        <w:rPr>
          <w:lang w:val="el-GR"/>
        </w:rPr>
        <w:t xml:space="preserve"> (</w:t>
      </w:r>
      <w:r w:rsidR="00BB5B72">
        <w:rPr>
          <w:lang w:val="el-GR"/>
        </w:rPr>
        <w:t>$</w:t>
      </w:r>
      <w:r w:rsidR="00BB5B72" w:rsidRPr="00BB5B72">
        <w:rPr>
          <w:lang w:val="el-GR"/>
        </w:rPr>
        <w:t>28</w:t>
      </w:r>
      <w:r w:rsidR="00BB5B72">
        <w:rPr>
          <w:lang w:val="el-GR"/>
        </w:rPr>
        <w:t>4</w:t>
      </w:r>
      <w:r w:rsidR="00BB5B72" w:rsidRPr="00BB5B72">
        <w:rPr>
          <w:lang w:val="el-GR"/>
        </w:rPr>
        <w:t xml:space="preserve"> δισ., </w:t>
      </w:r>
      <w:r w:rsidR="00BB5B72">
        <w:rPr>
          <w:lang w:val="el-GR"/>
        </w:rPr>
        <w:t>+</w:t>
      </w:r>
      <w:r w:rsidR="00BB5B72" w:rsidRPr="00BB5B72">
        <w:rPr>
          <w:lang w:val="el-GR"/>
        </w:rPr>
        <w:t>1</w:t>
      </w:r>
      <w:r w:rsidR="00BB5B72">
        <w:rPr>
          <w:lang w:val="el-GR"/>
        </w:rPr>
        <w:t>1%</w:t>
      </w:r>
      <w:r w:rsidR="00BB5B72" w:rsidRPr="00BB5B72">
        <w:rPr>
          <w:lang w:val="el-GR"/>
        </w:rPr>
        <w:t>)</w:t>
      </w:r>
      <w:r w:rsidR="00BB5B72">
        <w:rPr>
          <w:lang w:val="el-GR"/>
        </w:rPr>
        <w:t xml:space="preserve">, </w:t>
      </w:r>
      <w:r w:rsidR="00BB5B72" w:rsidRPr="00BB5B72">
        <w:rPr>
          <w:lang w:val="el-GR"/>
        </w:rPr>
        <w:t xml:space="preserve">ο </w:t>
      </w:r>
      <w:r w:rsidR="00BB5B72" w:rsidRPr="00BB5B72">
        <w:rPr>
          <w:bCs/>
          <w:lang w:val="el-GR"/>
        </w:rPr>
        <w:t xml:space="preserve">ηλεκτρολογικός </w:t>
      </w:r>
      <w:proofErr w:type="spellStart"/>
      <w:r w:rsidR="00BB5B72" w:rsidRPr="00BB5B72">
        <w:rPr>
          <w:bCs/>
          <w:lang w:val="el-GR"/>
        </w:rPr>
        <w:t>εξοπλι</w:t>
      </w:r>
      <w:r w:rsidR="00F512D6">
        <w:rPr>
          <w:bCs/>
          <w:lang w:val="el-GR"/>
        </w:rPr>
        <w:t>-</w:t>
      </w:r>
      <w:r w:rsidR="00BB5B72" w:rsidRPr="00BB5B72">
        <w:rPr>
          <w:bCs/>
          <w:lang w:val="el-GR"/>
        </w:rPr>
        <w:t>σμός</w:t>
      </w:r>
      <w:proofErr w:type="spellEnd"/>
      <w:r w:rsidR="00BB5B72" w:rsidRPr="00BB5B72">
        <w:rPr>
          <w:lang w:val="el-GR"/>
        </w:rPr>
        <w:t xml:space="preserve"> (</w:t>
      </w:r>
      <w:r w:rsidR="00BB5B72">
        <w:rPr>
          <w:lang w:val="el-GR"/>
        </w:rPr>
        <w:t>$</w:t>
      </w:r>
      <w:r w:rsidR="00BB5B72" w:rsidRPr="00BB5B72">
        <w:rPr>
          <w:lang w:val="el-GR"/>
        </w:rPr>
        <w:t>226</w:t>
      </w:r>
      <w:r w:rsidR="00BB5B72">
        <w:rPr>
          <w:lang w:val="el-GR"/>
        </w:rPr>
        <w:t xml:space="preserve"> </w:t>
      </w:r>
      <w:r w:rsidR="00BB5B72" w:rsidRPr="00BB5B72">
        <w:rPr>
          <w:lang w:val="el-GR"/>
        </w:rPr>
        <w:t xml:space="preserve">δισ., </w:t>
      </w:r>
      <w:r w:rsidR="00BB5B72">
        <w:rPr>
          <w:lang w:val="el-GR"/>
        </w:rPr>
        <w:t>+</w:t>
      </w:r>
      <w:r w:rsidR="00BB5B72" w:rsidRPr="00BB5B72">
        <w:rPr>
          <w:lang w:val="el-GR"/>
        </w:rPr>
        <w:t>5,</w:t>
      </w:r>
      <w:r w:rsidR="00BB5B72">
        <w:rPr>
          <w:lang w:val="el-GR"/>
        </w:rPr>
        <w:t>4</w:t>
      </w:r>
      <w:r w:rsidR="00BB5B72" w:rsidRPr="00BB5B72">
        <w:rPr>
          <w:lang w:val="el-GR"/>
        </w:rPr>
        <w:t xml:space="preserve">%). Σημαντική αύξηση σημείωσαν </w:t>
      </w:r>
      <w:r w:rsidR="00BB5B72">
        <w:rPr>
          <w:lang w:val="el-GR"/>
        </w:rPr>
        <w:t xml:space="preserve">οι </w:t>
      </w:r>
      <w:r w:rsidR="00BB5B72" w:rsidRPr="00BB5B72">
        <w:rPr>
          <w:lang w:val="el-GR"/>
        </w:rPr>
        <w:t xml:space="preserve">εξαγωγές </w:t>
      </w:r>
      <w:r w:rsidR="00BB5B72">
        <w:rPr>
          <w:lang w:val="el-GR"/>
        </w:rPr>
        <w:t xml:space="preserve">αεροσκαφών </w:t>
      </w:r>
      <w:r w:rsidR="00BB5B72" w:rsidRPr="00BB5B72">
        <w:rPr>
          <w:lang w:val="el-GR"/>
        </w:rPr>
        <w:t>(</w:t>
      </w:r>
      <w:r w:rsidR="00BB5B72">
        <w:rPr>
          <w:lang w:val="el-GR"/>
        </w:rPr>
        <w:t>$</w:t>
      </w:r>
      <w:r w:rsidR="00BB5B72" w:rsidRPr="00BB5B72">
        <w:rPr>
          <w:lang w:val="el-GR"/>
        </w:rPr>
        <w:t>164</w:t>
      </w:r>
      <w:r w:rsidR="00BB5B72">
        <w:rPr>
          <w:lang w:val="el-GR"/>
        </w:rPr>
        <w:t xml:space="preserve"> </w:t>
      </w:r>
      <w:r w:rsidR="00BB5B72" w:rsidRPr="00BB5B72">
        <w:rPr>
          <w:lang w:val="el-GR"/>
        </w:rPr>
        <w:t>δισ., +18%)</w:t>
      </w:r>
      <w:r w:rsidR="00BB5B72">
        <w:rPr>
          <w:lang w:val="el-GR"/>
        </w:rPr>
        <w:t xml:space="preserve">, </w:t>
      </w:r>
      <w:r w:rsidR="00BB5B72" w:rsidRPr="00BB5B72">
        <w:rPr>
          <w:lang w:val="el-GR"/>
        </w:rPr>
        <w:t xml:space="preserve">οι </w:t>
      </w:r>
      <w:r w:rsidR="00BB5B72" w:rsidRPr="00BB5B72">
        <w:rPr>
          <w:bCs/>
          <w:lang w:val="el-GR"/>
        </w:rPr>
        <w:t>πολύτιμες πέτρες</w:t>
      </w:r>
      <w:r w:rsidR="00BB5B72" w:rsidRPr="00BB5B72">
        <w:rPr>
          <w:lang w:val="el-GR"/>
        </w:rPr>
        <w:t xml:space="preserve"> (</w:t>
      </w:r>
      <w:r w:rsidR="00BB5B72">
        <w:rPr>
          <w:lang w:val="el-GR"/>
        </w:rPr>
        <w:t>$</w:t>
      </w:r>
      <w:r w:rsidR="00BB5B72" w:rsidRPr="00BB5B72">
        <w:rPr>
          <w:lang w:val="el-GR"/>
        </w:rPr>
        <w:t xml:space="preserve">149 δισ., </w:t>
      </w:r>
      <w:r w:rsidR="00BB5B72">
        <w:rPr>
          <w:lang w:val="el-GR"/>
        </w:rPr>
        <w:t>+50,6</w:t>
      </w:r>
      <w:r w:rsidR="00BB5B72" w:rsidRPr="00BB5B72">
        <w:rPr>
          <w:lang w:val="el-GR"/>
        </w:rPr>
        <w:t>%), ενώ πτωτική πορεία κατέγραψαν τα οχήματα (</w:t>
      </w:r>
      <w:r w:rsidR="00BB5B72">
        <w:rPr>
          <w:lang w:val="el-GR"/>
        </w:rPr>
        <w:t xml:space="preserve">$131 δισ., </w:t>
      </w:r>
      <w:r w:rsidR="00BB5B72" w:rsidRPr="00BB5B72">
        <w:rPr>
          <w:lang w:val="el-GR"/>
        </w:rPr>
        <w:t>-9,</w:t>
      </w:r>
      <w:r w:rsidR="00BB5B72">
        <w:rPr>
          <w:lang w:val="el-GR"/>
        </w:rPr>
        <w:t>4</w:t>
      </w:r>
      <w:r w:rsidR="00BB5B72" w:rsidRPr="00BB5B72">
        <w:rPr>
          <w:lang w:val="el-GR"/>
        </w:rPr>
        <w:t>%) και τα πλαστικά (</w:t>
      </w:r>
      <w:r w:rsidR="00BB5B72">
        <w:rPr>
          <w:lang w:val="el-GR"/>
        </w:rPr>
        <w:t xml:space="preserve">$78 δισ. </w:t>
      </w:r>
      <w:r w:rsidR="00BB5B72" w:rsidRPr="00BB5B72">
        <w:rPr>
          <w:lang w:val="el-GR"/>
        </w:rPr>
        <w:t>-3,1%).</w:t>
      </w:r>
    </w:p>
    <w:p w:rsidR="005B4777" w:rsidRDefault="005B4777">
      <w:pPr>
        <w:rPr>
          <w:lang w:val="el-GR"/>
        </w:rPr>
      </w:pPr>
      <w:r>
        <w:rPr>
          <w:lang w:val="el-GR"/>
        </w:rPr>
        <w:br w:type="page"/>
      </w:r>
    </w:p>
    <w:p w:rsidR="004968E1" w:rsidRDefault="004968E1" w:rsidP="004968E1">
      <w:pPr>
        <w:rPr>
          <w:lang w:val="el-GR"/>
        </w:rPr>
      </w:pPr>
    </w:p>
    <w:p w:rsidR="004968E1" w:rsidRDefault="002F62E1" w:rsidP="002F62E1">
      <w:pPr>
        <w:pStyle w:val="Heading2"/>
        <w:rPr>
          <w:lang w:val="el-GR"/>
        </w:rPr>
      </w:pPr>
      <w:bookmarkStart w:id="29" w:name="_Toc237533777"/>
      <w:r>
        <w:rPr>
          <w:noProof/>
          <w:lang w:val="el-GR"/>
        </w:rPr>
        <w:object w:dxaOrig="0" w:dyaOrig="0">
          <v:shape id="_x0000_s1029" type="#_x0000_t75" style="position:absolute;left:0;text-align:left;margin-left:212.25pt;margin-top:11.85pt;width:221.3pt;height:246.05pt;z-index:251688960;mso-wrap-distance-left:14.4pt" wrapcoords="-73 0 -73 21468 21600 21468 21600 0 -73 0">
            <v:imagedata r:id="rId64" o:title=""/>
            <w10:wrap type="tight"/>
          </v:shape>
          <o:OLEObject Type="Link" ProgID="Excel.Sheet.12" ShapeID="_x0000_s1029" DrawAspect="Content" r:id="rId65" UpdateMode="Always">
            <o:LinkType>EnhancedMetaFile</o:LinkType>
            <o:LockedField>false</o:LockedField>
          </o:OLEObject>
        </w:object>
      </w:r>
      <w:r w:rsidR="004968E1">
        <w:rPr>
          <w:lang w:val="el-GR"/>
        </w:rPr>
        <w:t>Εισαγωγές</w:t>
      </w:r>
      <w:bookmarkEnd w:id="29"/>
    </w:p>
    <w:p w:rsidR="00007517" w:rsidRDefault="00007517" w:rsidP="004968E1">
      <w:pPr>
        <w:rPr>
          <w:lang w:val="el-GR"/>
        </w:rPr>
      </w:pPr>
    </w:p>
    <w:p w:rsidR="00FB5F5F" w:rsidRDefault="00FB5F5F" w:rsidP="004968E1">
      <w:pPr>
        <w:rPr>
          <w:lang w:val="el-GR"/>
        </w:rPr>
      </w:pPr>
      <w:r>
        <w:rPr>
          <w:lang w:val="el-GR"/>
        </w:rPr>
        <w:t xml:space="preserve">Οι συνολικές </w:t>
      </w:r>
      <w:r w:rsidRPr="00FB5F5F">
        <w:rPr>
          <w:lang w:val="el-GR"/>
        </w:rPr>
        <w:t xml:space="preserve">εισαγωγές των ΗΠΑ </w:t>
      </w:r>
      <w:r>
        <w:rPr>
          <w:lang w:val="el-GR"/>
        </w:rPr>
        <w:t>ανήλθαν σε $3,51 τρισ. το 2025, έναντι $3,34 τρισ. το 2024, σημειώνοντας αύξηση κατά 4,4%.</w:t>
      </w:r>
    </w:p>
    <w:p w:rsidR="00FB5F5F" w:rsidRDefault="00FB5F5F" w:rsidP="004968E1">
      <w:pPr>
        <w:rPr>
          <w:lang w:val="el-GR"/>
        </w:rPr>
      </w:pPr>
      <w:r>
        <w:rPr>
          <w:lang w:val="el-GR"/>
        </w:rPr>
        <w:t xml:space="preserve">Κυριώτερες χώρες προέλευσης των εισαγωγών ήταν </w:t>
      </w:r>
      <w:r w:rsidRPr="00FB5F5F">
        <w:rPr>
          <w:lang w:val="el-GR"/>
        </w:rPr>
        <w:t>το Μεξικό (</w:t>
      </w:r>
      <w:r>
        <w:rPr>
          <w:lang w:val="el-GR"/>
        </w:rPr>
        <w:t>$</w:t>
      </w:r>
      <w:r w:rsidRPr="00FB5F5F">
        <w:rPr>
          <w:lang w:val="el-GR"/>
        </w:rPr>
        <w:t>53</w:t>
      </w:r>
      <w:r>
        <w:rPr>
          <w:lang w:val="el-GR"/>
        </w:rPr>
        <w:t>9</w:t>
      </w:r>
      <w:r w:rsidRPr="00FB5F5F">
        <w:rPr>
          <w:lang w:val="el-GR"/>
        </w:rPr>
        <w:t xml:space="preserve"> δισ.</w:t>
      </w:r>
      <w:r>
        <w:rPr>
          <w:lang w:val="el-GR"/>
        </w:rPr>
        <w:t>, +</w:t>
      </w:r>
      <w:r w:rsidRPr="00FB5F5F">
        <w:rPr>
          <w:lang w:val="el-GR"/>
        </w:rPr>
        <w:t>5,</w:t>
      </w:r>
      <w:r>
        <w:rPr>
          <w:lang w:val="el-GR"/>
        </w:rPr>
        <w:t>7</w:t>
      </w:r>
      <w:r w:rsidRPr="00FB5F5F">
        <w:rPr>
          <w:lang w:val="el-GR"/>
        </w:rPr>
        <w:t>%), ο Καναδάς (</w:t>
      </w:r>
      <w:r>
        <w:rPr>
          <w:lang w:val="el-GR"/>
        </w:rPr>
        <w:t>$</w:t>
      </w:r>
      <w:r w:rsidRPr="00FB5F5F">
        <w:rPr>
          <w:lang w:val="el-GR"/>
        </w:rPr>
        <w:t>39</w:t>
      </w:r>
      <w:r>
        <w:rPr>
          <w:lang w:val="el-GR"/>
        </w:rPr>
        <w:t>3</w:t>
      </w:r>
      <w:r w:rsidRPr="00FB5F5F">
        <w:rPr>
          <w:lang w:val="el-GR"/>
        </w:rPr>
        <w:t xml:space="preserve"> δισ.</w:t>
      </w:r>
      <w:r>
        <w:rPr>
          <w:lang w:val="el-GR"/>
        </w:rPr>
        <w:t>, -</w:t>
      </w:r>
      <w:r w:rsidRPr="00FB5F5F">
        <w:rPr>
          <w:lang w:val="el-GR"/>
        </w:rPr>
        <w:t>6,9%), η Κίνα (</w:t>
      </w:r>
      <w:r>
        <w:rPr>
          <w:lang w:val="el-GR"/>
        </w:rPr>
        <w:t>$</w:t>
      </w:r>
      <w:r w:rsidRPr="00FB5F5F">
        <w:rPr>
          <w:lang w:val="el-GR"/>
        </w:rPr>
        <w:t>327</w:t>
      </w:r>
      <w:r>
        <w:rPr>
          <w:lang w:val="el-GR"/>
        </w:rPr>
        <w:t xml:space="preserve"> δισ., -29</w:t>
      </w:r>
      <w:r w:rsidRPr="00FB5F5F">
        <w:rPr>
          <w:lang w:val="el-GR"/>
        </w:rPr>
        <w:t>,2%), η Ταϊβάν (</w:t>
      </w:r>
      <w:r>
        <w:rPr>
          <w:lang w:val="el-GR"/>
        </w:rPr>
        <w:t>$</w:t>
      </w:r>
      <w:r w:rsidRPr="00FB5F5F">
        <w:rPr>
          <w:lang w:val="el-GR"/>
        </w:rPr>
        <w:t>205 δισ.</w:t>
      </w:r>
      <w:r>
        <w:rPr>
          <w:lang w:val="el-GR"/>
        </w:rPr>
        <w:t xml:space="preserve">, </w:t>
      </w:r>
      <w:r w:rsidR="00C3570D">
        <w:rPr>
          <w:lang w:val="el-GR"/>
        </w:rPr>
        <w:t>+72,7%</w:t>
      </w:r>
      <w:r w:rsidRPr="00FB5F5F">
        <w:rPr>
          <w:lang w:val="el-GR"/>
        </w:rPr>
        <w:t>) και το Βιετνάμ (</w:t>
      </w:r>
      <w:r>
        <w:rPr>
          <w:lang w:val="el-GR"/>
        </w:rPr>
        <w:t>$</w:t>
      </w:r>
      <w:r w:rsidRPr="00FB5F5F">
        <w:rPr>
          <w:lang w:val="el-GR"/>
        </w:rPr>
        <w:t>201</w:t>
      </w:r>
      <w:r>
        <w:rPr>
          <w:lang w:val="el-GR"/>
        </w:rPr>
        <w:t xml:space="preserve"> </w:t>
      </w:r>
      <w:r w:rsidRPr="00FB5F5F">
        <w:rPr>
          <w:lang w:val="el-GR"/>
        </w:rPr>
        <w:t>δισ.</w:t>
      </w:r>
      <w:r>
        <w:rPr>
          <w:lang w:val="el-GR"/>
        </w:rPr>
        <w:t>, +41%</w:t>
      </w:r>
      <w:r w:rsidRPr="00FB5F5F">
        <w:rPr>
          <w:lang w:val="el-GR"/>
        </w:rPr>
        <w:t xml:space="preserve">). </w:t>
      </w:r>
    </w:p>
    <w:p w:rsidR="00AA750E" w:rsidRPr="00900992" w:rsidRDefault="00FB5F5F" w:rsidP="00AA750E">
      <w:pPr>
        <w:rPr>
          <w:lang w:val="el-GR"/>
        </w:rPr>
      </w:pPr>
      <w:r w:rsidRPr="00FB5F5F">
        <w:rPr>
          <w:lang w:val="el-GR"/>
        </w:rPr>
        <w:t xml:space="preserve">Η </w:t>
      </w:r>
      <w:r w:rsidRPr="00FB5F5F">
        <w:rPr>
          <w:b/>
          <w:bCs/>
          <w:lang w:val="el-GR"/>
        </w:rPr>
        <w:t>Ελλάδα</w:t>
      </w:r>
      <w:r w:rsidRPr="00FB5F5F">
        <w:rPr>
          <w:lang w:val="el-GR"/>
        </w:rPr>
        <w:t xml:space="preserve"> </w:t>
      </w:r>
      <w:r>
        <w:rPr>
          <w:lang w:val="el-GR"/>
        </w:rPr>
        <w:t>ήταν ο 68</w:t>
      </w:r>
      <w:r w:rsidRPr="00FB5F5F">
        <w:rPr>
          <w:vertAlign w:val="superscript"/>
          <w:lang w:val="el-GR"/>
        </w:rPr>
        <w:t>ος</w:t>
      </w:r>
      <w:r>
        <w:rPr>
          <w:lang w:val="el-GR"/>
        </w:rPr>
        <w:t xml:space="preserve"> κυριώτερος προμηθευτής των ΗΠΑ με</w:t>
      </w:r>
      <w:r w:rsidRPr="00FB5F5F">
        <w:rPr>
          <w:lang w:val="el-GR"/>
        </w:rPr>
        <w:t xml:space="preserve"> αξία </w:t>
      </w:r>
      <w:r>
        <w:rPr>
          <w:lang w:val="el-GR"/>
        </w:rPr>
        <w:t xml:space="preserve">εισαγωγών </w:t>
      </w:r>
      <w:r w:rsidR="003D3519">
        <w:rPr>
          <w:lang w:val="el-GR"/>
        </w:rPr>
        <w:t xml:space="preserve">ύψους $2,71 </w:t>
      </w:r>
      <w:r w:rsidRPr="00FB5F5F">
        <w:rPr>
          <w:lang w:val="el-GR"/>
        </w:rPr>
        <w:t>δισ.</w:t>
      </w:r>
      <w:r w:rsidR="003D3519">
        <w:rPr>
          <w:lang w:val="el-GR"/>
        </w:rPr>
        <w:t xml:space="preserve"> το</w:t>
      </w:r>
      <w:r w:rsidRPr="00FB5F5F">
        <w:rPr>
          <w:lang w:val="el-GR"/>
        </w:rPr>
        <w:t xml:space="preserve"> 2025</w:t>
      </w:r>
      <w:r w:rsidR="003D3519">
        <w:rPr>
          <w:lang w:val="el-GR"/>
        </w:rPr>
        <w:t>, από $2,52 δισ. το 2024</w:t>
      </w:r>
      <w:r w:rsidRPr="00FB5F5F">
        <w:rPr>
          <w:lang w:val="el-GR"/>
        </w:rPr>
        <w:t>, σημειώνοντας θετική μεταβολή</w:t>
      </w:r>
      <w:r w:rsidR="003D3519">
        <w:rPr>
          <w:lang w:val="el-GR"/>
        </w:rPr>
        <w:t>7,6%</w:t>
      </w:r>
      <w:r w:rsidRPr="00FB5F5F">
        <w:rPr>
          <w:lang w:val="el-GR"/>
        </w:rPr>
        <w:t>.</w:t>
      </w:r>
    </w:p>
    <w:p w:rsidR="00AA750E" w:rsidRDefault="00900992" w:rsidP="0027045E">
      <w:pPr>
        <w:spacing w:after="240"/>
        <w:rPr>
          <w:rFonts w:cstheme="minorHAnsi"/>
          <w:lang w:val="el-GR"/>
        </w:rPr>
      </w:pPr>
      <w:r>
        <w:rPr>
          <w:noProof/>
          <w:lang w:val="el-GR"/>
        </w:rPr>
        <w:object w:dxaOrig="0" w:dyaOrig="0">
          <v:shape id="_x0000_s1030" type="#_x0000_t75" style="position:absolute;left:0;text-align:left;margin-left:-23.75pt;margin-top:8.9pt;width:311.95pt;height:213.65pt;z-index:251691008;mso-wrap-distance-left:0;mso-wrap-distance-right:14.4pt;mso-wrap-distance-bottom:14.4pt" wrapcoords="-52 0 -52 21441 21600 21441 21600 0 -52 0">
            <v:imagedata r:id="rId66" o:title=""/>
            <w10:wrap type="tight"/>
          </v:shape>
          <o:OLEObject Type="Link" ProgID="Excel.Sheet.12" ShapeID="_x0000_s1030" DrawAspect="Content" r:id="rId67" UpdateMode="Always">
            <o:LinkType>EnhancedMetaFile</o:LinkType>
            <o:LockedField>false</o:LockedField>
          </o:OLEObject>
        </w:object>
      </w:r>
      <w:r w:rsidR="00AA750E">
        <w:rPr>
          <w:rFonts w:cstheme="minorHAnsi"/>
          <w:lang w:val="el-GR"/>
        </w:rPr>
        <w:t>Ο</w:t>
      </w:r>
      <w:r w:rsidR="00AA750E" w:rsidRPr="00AA750E">
        <w:rPr>
          <w:rFonts w:cstheme="minorHAnsi"/>
          <w:lang w:val="el-GR"/>
        </w:rPr>
        <w:t xml:space="preserve">ι </w:t>
      </w:r>
      <w:r w:rsidR="00AA750E">
        <w:rPr>
          <w:rFonts w:cstheme="minorHAnsi"/>
          <w:lang w:val="el-GR"/>
        </w:rPr>
        <w:t xml:space="preserve">κυριώτερες </w:t>
      </w:r>
      <w:r w:rsidR="00AA750E" w:rsidRPr="00AA750E">
        <w:rPr>
          <w:rFonts w:cstheme="minorHAnsi"/>
          <w:lang w:val="el-GR"/>
        </w:rPr>
        <w:t xml:space="preserve">κατηγορίες </w:t>
      </w:r>
      <w:r w:rsidR="00AA750E">
        <w:rPr>
          <w:rFonts w:cstheme="minorHAnsi"/>
          <w:lang w:val="el-GR"/>
        </w:rPr>
        <w:t xml:space="preserve">εισαγωγών </w:t>
      </w:r>
      <w:r w:rsidR="00AA750E" w:rsidRPr="00AA750E">
        <w:rPr>
          <w:rFonts w:cstheme="minorHAnsi"/>
          <w:lang w:val="el-GR"/>
        </w:rPr>
        <w:t xml:space="preserve">το 2025 </w:t>
      </w:r>
      <w:r w:rsidR="00AA750E">
        <w:rPr>
          <w:rFonts w:cstheme="minorHAnsi"/>
          <w:lang w:val="el-GR"/>
        </w:rPr>
        <w:t xml:space="preserve">ήταν </w:t>
      </w:r>
      <w:r w:rsidR="00AA750E" w:rsidRPr="00AA750E">
        <w:rPr>
          <w:rFonts w:cstheme="minorHAnsi"/>
          <w:lang w:val="el-GR"/>
        </w:rPr>
        <w:t>ο μηχανολογικός εξοπλισμός (</w:t>
      </w:r>
      <w:r w:rsidR="00AA750E">
        <w:rPr>
          <w:rFonts w:cstheme="minorHAnsi"/>
          <w:lang w:val="el-GR"/>
        </w:rPr>
        <w:t>$</w:t>
      </w:r>
      <w:r w:rsidR="00AA750E" w:rsidRPr="00AA750E">
        <w:rPr>
          <w:rFonts w:cstheme="minorHAnsi"/>
          <w:lang w:val="el-GR"/>
        </w:rPr>
        <w:t>655 δισ.</w:t>
      </w:r>
      <w:r w:rsidR="00AA750E">
        <w:rPr>
          <w:rFonts w:cstheme="minorHAnsi"/>
          <w:lang w:val="el-GR"/>
        </w:rPr>
        <w:t>, +</w:t>
      </w:r>
      <w:r w:rsidR="00AA750E" w:rsidRPr="00AA750E">
        <w:rPr>
          <w:rFonts w:cstheme="minorHAnsi"/>
          <w:lang w:val="el-GR"/>
        </w:rPr>
        <w:t>20,1%)</w:t>
      </w:r>
      <w:r w:rsidR="00AA750E">
        <w:rPr>
          <w:rFonts w:cstheme="minorHAnsi"/>
          <w:lang w:val="el-GR"/>
        </w:rPr>
        <w:t xml:space="preserve">, </w:t>
      </w:r>
      <w:r w:rsidR="00AA750E" w:rsidRPr="00AA750E">
        <w:rPr>
          <w:rFonts w:cstheme="minorHAnsi"/>
          <w:lang w:val="el-GR"/>
        </w:rPr>
        <w:t>ο ηλεκτρολογικός εξοπλισμός (</w:t>
      </w:r>
      <w:r w:rsidR="00AA750E">
        <w:rPr>
          <w:rFonts w:cstheme="minorHAnsi"/>
          <w:lang w:val="el-GR"/>
        </w:rPr>
        <w:t>$</w:t>
      </w:r>
      <w:r w:rsidR="00AA750E" w:rsidRPr="00AA750E">
        <w:rPr>
          <w:rFonts w:cstheme="minorHAnsi"/>
          <w:lang w:val="el-GR"/>
        </w:rPr>
        <w:t>51</w:t>
      </w:r>
      <w:r w:rsidR="00AA750E">
        <w:rPr>
          <w:rFonts w:cstheme="minorHAnsi"/>
          <w:lang w:val="el-GR"/>
        </w:rPr>
        <w:t>4</w:t>
      </w:r>
      <w:r w:rsidR="00AA750E" w:rsidRPr="00AA750E">
        <w:rPr>
          <w:rFonts w:cstheme="minorHAnsi"/>
          <w:lang w:val="el-GR"/>
        </w:rPr>
        <w:t xml:space="preserve"> δισ.</w:t>
      </w:r>
      <w:r w:rsidR="00AA750E">
        <w:rPr>
          <w:rFonts w:cstheme="minorHAnsi"/>
          <w:lang w:val="el-GR"/>
        </w:rPr>
        <w:t>, +</w:t>
      </w:r>
      <w:r w:rsidR="00AA750E" w:rsidRPr="00AA750E">
        <w:rPr>
          <w:rFonts w:cstheme="minorHAnsi"/>
          <w:lang w:val="el-GR"/>
        </w:rPr>
        <w:t>5,</w:t>
      </w:r>
      <w:r w:rsidR="00AA750E">
        <w:rPr>
          <w:rFonts w:cstheme="minorHAnsi"/>
          <w:lang w:val="el-GR"/>
        </w:rPr>
        <w:t>4</w:t>
      </w:r>
      <w:r w:rsidR="00AA750E" w:rsidRPr="00AA750E">
        <w:rPr>
          <w:rFonts w:cstheme="minorHAnsi"/>
          <w:lang w:val="el-GR"/>
        </w:rPr>
        <w:t>%). Ακολο</w:t>
      </w:r>
      <w:r w:rsidR="00AA750E">
        <w:rPr>
          <w:rFonts w:cstheme="minorHAnsi"/>
          <w:lang w:val="el-GR"/>
        </w:rPr>
        <w:t xml:space="preserve">ύθησαν </w:t>
      </w:r>
      <w:r w:rsidR="00AA750E" w:rsidRPr="00AA750E">
        <w:rPr>
          <w:rFonts w:cstheme="minorHAnsi"/>
          <w:lang w:val="el-GR"/>
        </w:rPr>
        <w:t xml:space="preserve"> τα οχήματα (</w:t>
      </w:r>
      <w:r w:rsidR="00AA750E">
        <w:rPr>
          <w:rFonts w:cstheme="minorHAnsi"/>
          <w:lang w:val="el-GR"/>
        </w:rPr>
        <w:t>$</w:t>
      </w:r>
      <w:r w:rsidR="00AA750E" w:rsidRPr="00AA750E">
        <w:rPr>
          <w:rFonts w:cstheme="minorHAnsi"/>
          <w:lang w:val="el-GR"/>
        </w:rPr>
        <w:t>33</w:t>
      </w:r>
      <w:r w:rsidR="00AA750E">
        <w:rPr>
          <w:rFonts w:cstheme="minorHAnsi"/>
          <w:lang w:val="el-GR"/>
        </w:rPr>
        <w:t>8</w:t>
      </w:r>
      <w:r w:rsidR="00AA750E" w:rsidRPr="00AA750E">
        <w:rPr>
          <w:rFonts w:cstheme="minorHAnsi"/>
          <w:lang w:val="el-GR"/>
        </w:rPr>
        <w:t xml:space="preserve"> δισ. δολάρια, με αισθητή μείωση </w:t>
      </w:r>
      <w:r w:rsidR="00AA750E">
        <w:rPr>
          <w:rFonts w:cstheme="minorHAnsi"/>
          <w:lang w:val="el-GR"/>
        </w:rPr>
        <w:t>-</w:t>
      </w:r>
      <w:r w:rsidR="00AA750E" w:rsidRPr="00AA750E">
        <w:rPr>
          <w:rFonts w:cstheme="minorHAnsi"/>
          <w:lang w:val="el-GR"/>
        </w:rPr>
        <w:t>15,8%)</w:t>
      </w:r>
      <w:r w:rsidR="00AA750E">
        <w:rPr>
          <w:rFonts w:cstheme="minorHAnsi"/>
          <w:lang w:val="el-GR"/>
        </w:rPr>
        <w:t xml:space="preserve">, </w:t>
      </w:r>
      <w:r w:rsidR="00AA750E" w:rsidRPr="00AA750E">
        <w:rPr>
          <w:rFonts w:cstheme="minorHAnsi"/>
          <w:lang w:val="el-GR"/>
        </w:rPr>
        <w:t xml:space="preserve">και τα προϊόντα </w:t>
      </w:r>
      <w:proofErr w:type="spellStart"/>
      <w:r w:rsidR="00AA750E" w:rsidRPr="00AA750E">
        <w:rPr>
          <w:rFonts w:cstheme="minorHAnsi"/>
          <w:lang w:val="el-GR"/>
        </w:rPr>
        <w:t>υδρογοναν</w:t>
      </w:r>
      <w:r w:rsidR="00C3570D">
        <w:rPr>
          <w:rFonts w:cstheme="minorHAnsi"/>
          <w:lang w:val="el-GR"/>
        </w:rPr>
        <w:t>-</w:t>
      </w:r>
      <w:r w:rsidR="00AA750E" w:rsidRPr="00AA750E">
        <w:rPr>
          <w:rFonts w:cstheme="minorHAnsi"/>
          <w:lang w:val="el-GR"/>
        </w:rPr>
        <w:t>θράκων</w:t>
      </w:r>
      <w:proofErr w:type="spellEnd"/>
      <w:r w:rsidR="00AA750E" w:rsidRPr="00AA750E">
        <w:rPr>
          <w:rFonts w:cstheme="minorHAnsi"/>
          <w:lang w:val="el-GR"/>
        </w:rPr>
        <w:t xml:space="preserve"> (</w:t>
      </w:r>
      <w:r w:rsidR="00AA750E">
        <w:rPr>
          <w:rFonts w:cstheme="minorHAnsi"/>
          <w:lang w:val="el-GR"/>
        </w:rPr>
        <w:t>$</w:t>
      </w:r>
      <w:r w:rsidR="00AA750E" w:rsidRPr="00AA750E">
        <w:rPr>
          <w:rFonts w:cstheme="minorHAnsi"/>
          <w:lang w:val="el-GR"/>
        </w:rPr>
        <w:t xml:space="preserve">216 δισ., </w:t>
      </w:r>
      <w:r w:rsidR="00AA750E">
        <w:rPr>
          <w:rFonts w:cstheme="minorHAnsi"/>
          <w:lang w:val="el-GR"/>
        </w:rPr>
        <w:t>-</w:t>
      </w:r>
      <w:r w:rsidR="00AA750E" w:rsidRPr="00AA750E">
        <w:rPr>
          <w:rFonts w:cstheme="minorHAnsi"/>
          <w:lang w:val="el-GR"/>
        </w:rPr>
        <w:t>16</w:t>
      </w:r>
      <w:r w:rsidR="00AA750E">
        <w:rPr>
          <w:rFonts w:cstheme="minorHAnsi"/>
          <w:lang w:val="el-GR"/>
        </w:rPr>
        <w:t xml:space="preserve">%). </w:t>
      </w:r>
      <w:r w:rsidR="00AA750E" w:rsidRPr="00AA750E">
        <w:rPr>
          <w:rFonts w:cstheme="minorHAnsi"/>
          <w:lang w:val="el-GR"/>
        </w:rPr>
        <w:t>Αξιοσημείωτη άνοδος καταγράφηκε στις εισαγωγές πολύτιμων πετρών (</w:t>
      </w:r>
      <w:r w:rsidR="00AA750E">
        <w:rPr>
          <w:rFonts w:cstheme="minorHAnsi"/>
          <w:lang w:val="el-GR"/>
        </w:rPr>
        <w:t>$</w:t>
      </w:r>
      <w:r w:rsidR="00AA750E" w:rsidRPr="00AA750E">
        <w:rPr>
          <w:rFonts w:cstheme="minorHAnsi"/>
          <w:lang w:val="el-GR"/>
        </w:rPr>
        <w:t>154 δισ., +41,8%) και</w:t>
      </w:r>
      <w:r w:rsidR="00AA750E">
        <w:rPr>
          <w:rFonts w:cstheme="minorHAnsi"/>
          <w:lang w:val="el-GR"/>
        </w:rPr>
        <w:t xml:space="preserve"> των εμπιστευτικών προϊόντων ($148 δισ., +13,6%). Οι εισαγωγές οπτικού εξοπλισμού έμειναν σταθερές σε $126 δισ., +0,7%, τα οργανικά χημικά σημείωσαν αισθητή αύξηση σε $104 δισ., +31,6%, ενώ τα πλαστικά μειώθηκαν σε $74 δισ., -5,7%.</w:t>
      </w:r>
    </w:p>
    <w:p w:rsidR="00E36CF8" w:rsidRDefault="00E36CF8" w:rsidP="00E36CF8">
      <w:pPr>
        <w:pStyle w:val="Heading3"/>
        <w:rPr>
          <w:lang w:val="el-GR"/>
        </w:rPr>
      </w:pPr>
      <w:bookmarkStart w:id="30" w:name="_Toc237533778"/>
      <w:r>
        <w:rPr>
          <w:lang w:val="el-GR"/>
        </w:rPr>
        <w:t>Ισοζύγιο</w:t>
      </w:r>
      <w:bookmarkEnd w:id="30"/>
    </w:p>
    <w:p w:rsidR="0027045E" w:rsidRPr="0027045E" w:rsidRDefault="00E51E79" w:rsidP="0027045E">
      <w:pPr>
        <w:rPr>
          <w:lang w:val="el-GR"/>
        </w:rPr>
      </w:pPr>
      <w:r>
        <w:rPr>
          <w:noProof/>
          <w:lang w:val="el-GR"/>
        </w:rPr>
        <w:object w:dxaOrig="0" w:dyaOrig="0">
          <v:shape id="_x0000_s1031" type="#_x0000_t75" style="position:absolute;left:0;text-align:left;margin-left:0;margin-top:4.75pt;width:253.5pt;height:88.55pt;z-index:251693056" wrapcoords="-64 0 -64 21234 21600 21234 21600 0 -64 0">
            <v:imagedata r:id="rId68" o:title=""/>
            <w10:wrap type="tight"/>
          </v:shape>
          <o:OLEObject Type="Link" ProgID="Excel.Sheet.12" ShapeID="_x0000_s1031" DrawAspect="Content" r:id="rId69" UpdateMode="Always">
            <o:LinkType>EnhancedMetaFile</o:LinkType>
            <o:LockedField>false</o:LockedField>
          </o:OLEObject>
        </w:object>
      </w:r>
      <w:r w:rsidR="0027045E">
        <w:rPr>
          <w:lang w:val="el-GR"/>
        </w:rPr>
        <w:t xml:space="preserve">Το συνολικό εξωτερικό εμπόριο των ΗΠΑ αυξήθηκε ως προς την αξία σε $2,18 τρισ. το 2025, από $2,06 τρισ. το 2024, σημειώνοντας αύξηση κατά 5,5%. Το </w:t>
      </w:r>
      <w:r w:rsidR="0027045E" w:rsidRPr="0027045E">
        <w:rPr>
          <w:b/>
          <w:lang w:val="el-GR"/>
        </w:rPr>
        <w:t>εμπορικό έλλειμμα</w:t>
      </w:r>
      <w:r w:rsidR="0027045E">
        <w:rPr>
          <w:lang w:val="el-GR"/>
        </w:rPr>
        <w:t xml:space="preserve"> των ΗΠΑ αυξήθηκε κατά 2,5%, από $1,19 τρισ. το 2024, σε $1,33 τρισ. το 2025.</w:t>
      </w:r>
    </w:p>
    <w:p w:rsidR="00DF66C5" w:rsidRDefault="00DF66C5" w:rsidP="00413AE5">
      <w:pPr>
        <w:pStyle w:val="Heading1"/>
      </w:pPr>
      <w:bookmarkStart w:id="31" w:name="_Toc237533779"/>
      <w:r>
        <w:lastRenderedPageBreak/>
        <w:t>Επιβολή εισαγωγικών δασμών</w:t>
      </w:r>
      <w:bookmarkEnd w:id="31"/>
    </w:p>
    <w:p w:rsidR="00DF66C5" w:rsidRDefault="00DF66C5" w:rsidP="00F512D6">
      <w:pPr>
        <w:pStyle w:val="Heading2"/>
        <w:rPr>
          <w:lang w:val="el-GR"/>
        </w:rPr>
      </w:pPr>
      <w:bookmarkStart w:id="32" w:name="_Toc237533780"/>
      <w:r>
        <w:rPr>
          <w:lang w:val="el-GR"/>
        </w:rPr>
        <w:t>Ιστορικό</w:t>
      </w:r>
      <w:bookmarkEnd w:id="32"/>
    </w:p>
    <w:p w:rsidR="009245C8" w:rsidRDefault="009245C8" w:rsidP="00F512D6">
      <w:pPr>
        <w:rPr>
          <w:lang w:val="el-GR"/>
        </w:rPr>
      </w:pPr>
      <w:r>
        <w:rPr>
          <w:lang w:val="el-GR"/>
        </w:rPr>
        <w:t>Η ύπαρξη του εμπορικού ελλείμματος ήταν η αρχική δικαιολογητική βάση κατά την 2</w:t>
      </w:r>
      <w:r w:rsidRPr="00AA3E43">
        <w:rPr>
          <w:vertAlign w:val="superscript"/>
          <w:lang w:val="el-GR"/>
        </w:rPr>
        <w:t>η</w:t>
      </w:r>
      <w:r>
        <w:rPr>
          <w:lang w:val="el-GR"/>
        </w:rPr>
        <w:t xml:space="preserve"> διακυβέρνηση Τραμπ για την επιβολή δασμών στο σύνολο των εμπορικών εταίρων της χώρας, η οποία συνεχίζεται έκτοτε με διάφορες νομικές βάσεις.</w:t>
      </w:r>
    </w:p>
    <w:p w:rsidR="009245C8" w:rsidRPr="00D319C0" w:rsidRDefault="009245C8" w:rsidP="00F512D6">
      <w:pPr>
        <w:pStyle w:val="Heading5"/>
        <w:rPr>
          <w:sz w:val="24"/>
          <w:szCs w:val="24"/>
          <w:lang w:val="el-GR"/>
        </w:rPr>
      </w:pPr>
      <w:r w:rsidRPr="00D319C0">
        <w:rPr>
          <w:sz w:val="24"/>
          <w:szCs w:val="24"/>
          <w:lang w:val="el-GR"/>
        </w:rPr>
        <w:t>2025</w:t>
      </w:r>
    </w:p>
    <w:p w:rsidR="009245C8" w:rsidRPr="00CC1BD2" w:rsidRDefault="009245C8" w:rsidP="00F512D6">
      <w:pPr>
        <w:ind w:left="1440" w:hanging="1440"/>
        <w:rPr>
          <w:lang w:val="el-GR"/>
        </w:rPr>
      </w:pPr>
      <w:r w:rsidRPr="009245C8">
        <w:rPr>
          <w:lang w:val="el-GR"/>
        </w:rPr>
        <w:t>Φεβρουάριος</w:t>
      </w:r>
      <w:r w:rsidRPr="00CC1BD2">
        <w:rPr>
          <w:lang w:val="el-GR"/>
        </w:rPr>
        <w:t xml:space="preserve">: </w:t>
      </w:r>
      <w:r>
        <w:rPr>
          <w:lang w:val="el-GR"/>
        </w:rPr>
        <w:tab/>
      </w:r>
      <w:r w:rsidRPr="00CC1BD2">
        <w:rPr>
          <w:lang w:val="el-GR"/>
        </w:rPr>
        <w:t>επιβολή δασμού 25% σε εισαγωγές προϊόντων σιδήρου / χάλυβα και αλουμινίου</w:t>
      </w:r>
    </w:p>
    <w:p w:rsidR="009245C8" w:rsidRPr="00CC1BD2" w:rsidRDefault="009245C8" w:rsidP="00F512D6">
      <w:pPr>
        <w:ind w:left="1440" w:hanging="1440"/>
        <w:rPr>
          <w:lang w:val="el-GR"/>
        </w:rPr>
      </w:pPr>
      <w:r w:rsidRPr="00CC1BD2">
        <w:rPr>
          <w:lang w:val="el-GR"/>
        </w:rPr>
        <w:t xml:space="preserve">2 Απριλίου: </w:t>
      </w:r>
      <w:r>
        <w:rPr>
          <w:lang w:val="el-GR"/>
        </w:rPr>
        <w:tab/>
        <w:t>ε</w:t>
      </w:r>
      <w:r w:rsidRPr="00CC1BD2">
        <w:rPr>
          <w:lang w:val="el-GR"/>
        </w:rPr>
        <w:t>πιβολή βασικού δασμού 10% στις εισαγωγές από όλο τον κόσμο στις ΗΠΑ, με υψηλότερους συντελεστές για ορισμένα, συμπεριλαμβανομένης της ΕΕ.</w:t>
      </w:r>
    </w:p>
    <w:p w:rsidR="009245C8" w:rsidRPr="00CC1BD2" w:rsidRDefault="009245C8" w:rsidP="00F512D6">
      <w:pPr>
        <w:ind w:left="1440" w:hanging="1440"/>
        <w:rPr>
          <w:lang w:val="el-GR"/>
        </w:rPr>
      </w:pPr>
      <w:r w:rsidRPr="00CC1BD2">
        <w:rPr>
          <w:lang w:val="el-GR"/>
        </w:rPr>
        <w:t xml:space="preserve">9 Απριλίου: </w:t>
      </w:r>
      <w:r>
        <w:rPr>
          <w:lang w:val="el-GR"/>
        </w:rPr>
        <w:tab/>
        <w:t>α</w:t>
      </w:r>
      <w:r w:rsidRPr="00CC1BD2">
        <w:rPr>
          <w:lang w:val="el-GR"/>
        </w:rPr>
        <w:t xml:space="preserve">νακοινώθηκε υψηλότεροι «αμοιβαίοι - </w:t>
      </w:r>
      <w:r w:rsidRPr="00CC1BD2">
        <w:t>reciprocal</w:t>
      </w:r>
      <w:r w:rsidRPr="00CC1BD2">
        <w:rPr>
          <w:lang w:val="el-GR"/>
        </w:rPr>
        <w:t>» δασμολογικοί συντελεστές για πολλές χώρες, αλλά αμέσως ανεστάλη η εφαρμογή τους. Για προϊόντα ΕΕ, ο δασμός ήταν 50%</w:t>
      </w:r>
    </w:p>
    <w:p w:rsidR="009245C8" w:rsidRPr="00CC1BD2" w:rsidRDefault="009245C8" w:rsidP="00F512D6">
      <w:pPr>
        <w:ind w:left="1440" w:hanging="1440"/>
        <w:rPr>
          <w:lang w:val="el-GR"/>
        </w:rPr>
      </w:pPr>
      <w:r w:rsidRPr="00CC1BD2">
        <w:rPr>
          <w:lang w:val="el-GR"/>
        </w:rPr>
        <w:t xml:space="preserve">25 Μαΐου: </w:t>
      </w:r>
      <w:r>
        <w:rPr>
          <w:lang w:val="el-GR"/>
        </w:rPr>
        <w:tab/>
        <w:t>μ</w:t>
      </w:r>
      <w:r w:rsidRPr="00CC1BD2">
        <w:rPr>
          <w:lang w:val="el-GR"/>
        </w:rPr>
        <w:t xml:space="preserve">ετά από τηλεφωνική επικοινωνία με την Πρόεδρο της Ευρωπαϊκής Επιτροπής Ούρσουλα φον ντερ </w:t>
      </w:r>
      <w:proofErr w:type="spellStart"/>
      <w:r w:rsidRPr="00CC1BD2">
        <w:rPr>
          <w:lang w:val="el-GR"/>
        </w:rPr>
        <w:t>Λάιεν</w:t>
      </w:r>
      <w:proofErr w:type="spellEnd"/>
      <w:r w:rsidRPr="00CC1BD2">
        <w:rPr>
          <w:lang w:val="el-GR"/>
        </w:rPr>
        <w:t>, οι ΗΠΑ συμφώνησαν να αναβάλουν τους απειλούμενους δασμούς 50% στην ΕΕ έως τις 9 Ιουλίου.</w:t>
      </w:r>
    </w:p>
    <w:p w:rsidR="009245C8" w:rsidRPr="00CC1BD2" w:rsidRDefault="009245C8" w:rsidP="00F512D6">
      <w:pPr>
        <w:ind w:left="1440" w:hanging="1440"/>
        <w:rPr>
          <w:lang w:val="el-GR"/>
        </w:rPr>
      </w:pPr>
      <w:r w:rsidRPr="00CC1BD2">
        <w:rPr>
          <w:lang w:val="el-GR"/>
        </w:rPr>
        <w:t xml:space="preserve">4 Ιουνίου: </w:t>
      </w:r>
      <w:r>
        <w:rPr>
          <w:lang w:val="el-GR"/>
        </w:rPr>
        <w:tab/>
      </w:r>
      <w:r w:rsidRPr="00CC1BD2">
        <w:rPr>
          <w:lang w:val="el-GR"/>
        </w:rPr>
        <w:t xml:space="preserve">αύξηση </w:t>
      </w:r>
      <w:r w:rsidR="00CB314D">
        <w:rPr>
          <w:lang w:val="el-GR"/>
        </w:rPr>
        <w:t>των δασμών</w:t>
      </w:r>
      <w:r w:rsidRPr="00CC1BD2">
        <w:t> </w:t>
      </w:r>
      <w:r w:rsidRPr="00CC1BD2">
        <w:rPr>
          <w:shd w:val="clear" w:color="auto" w:fill="FFFFFF"/>
          <w:lang w:val="el-GR"/>
        </w:rPr>
        <w:t xml:space="preserve">σε εισαγωγές προϊόντων σιδήρου / χάλυβα και αλουμινίου </w:t>
      </w:r>
      <w:r w:rsidR="00CB314D">
        <w:rPr>
          <w:shd w:val="clear" w:color="auto" w:fill="FFFFFF"/>
          <w:lang w:val="el-GR"/>
        </w:rPr>
        <w:t xml:space="preserve">και παραγώγων τους </w:t>
      </w:r>
      <w:r w:rsidRPr="00CC1BD2">
        <w:rPr>
          <w:shd w:val="clear" w:color="auto" w:fill="FFFFFF"/>
          <w:lang w:val="el-GR"/>
        </w:rPr>
        <w:t>σε 25%</w:t>
      </w:r>
      <w:r w:rsidR="00CB314D">
        <w:rPr>
          <w:shd w:val="clear" w:color="auto" w:fill="FFFFFF"/>
          <w:lang w:val="el-GR"/>
        </w:rPr>
        <w:t xml:space="preserve"> - 50%</w:t>
      </w:r>
    </w:p>
    <w:p w:rsidR="009245C8" w:rsidRPr="00CC1BD2" w:rsidRDefault="009245C8" w:rsidP="00F512D6">
      <w:pPr>
        <w:ind w:left="1440" w:hanging="1440"/>
        <w:rPr>
          <w:lang w:val="el-GR"/>
        </w:rPr>
      </w:pPr>
      <w:r w:rsidRPr="00CC1BD2">
        <w:rPr>
          <w:lang w:val="el-GR"/>
        </w:rPr>
        <w:t xml:space="preserve">28 Ιουλίου: </w:t>
      </w:r>
      <w:r>
        <w:rPr>
          <w:lang w:val="el-GR"/>
        </w:rPr>
        <w:tab/>
      </w:r>
      <w:r w:rsidRPr="00CC1BD2">
        <w:rPr>
          <w:lang w:val="el-GR"/>
        </w:rPr>
        <w:t xml:space="preserve">Συμφωνία-πλαίσιο ΗΠΑ-ΕΕ </w:t>
      </w:r>
      <w:r w:rsidR="00BF7D4B" w:rsidRPr="00BF7D4B">
        <w:rPr>
          <w:lang w:val="el-GR"/>
        </w:rPr>
        <w:t>(</w:t>
      </w:r>
      <w:r w:rsidR="00BF7D4B" w:rsidRPr="00BF7D4B">
        <w:rPr>
          <w:b/>
        </w:rPr>
        <w:t>Turnberry</w:t>
      </w:r>
      <w:r w:rsidR="00BF7D4B" w:rsidRPr="00BF7D4B">
        <w:rPr>
          <w:b/>
          <w:lang w:val="el-GR"/>
        </w:rPr>
        <w:t xml:space="preserve"> </w:t>
      </w:r>
      <w:r w:rsidR="00BF7D4B" w:rsidRPr="00BF7D4B">
        <w:rPr>
          <w:b/>
        </w:rPr>
        <w:t>Agreement</w:t>
      </w:r>
      <w:r w:rsidR="00BF7D4B" w:rsidRPr="00BF7D4B">
        <w:rPr>
          <w:lang w:val="el-GR"/>
        </w:rPr>
        <w:t xml:space="preserve">) </w:t>
      </w:r>
      <w:r w:rsidRPr="00CC1BD2">
        <w:rPr>
          <w:lang w:val="el-GR"/>
        </w:rPr>
        <w:t>που καθιέρωσε έναν ενιαίο δασμό ύψους 15% για τα περισσότερα αγαθά της ΕΕ, συμπεριλαμβανομένων των αυτοκινήτων και των ανταλλακτικών αυτοκινήτων.</w:t>
      </w:r>
    </w:p>
    <w:p w:rsidR="009245C8" w:rsidRPr="00CC1BD2" w:rsidRDefault="009245C8" w:rsidP="00F512D6">
      <w:pPr>
        <w:ind w:left="1440" w:hanging="1440"/>
        <w:rPr>
          <w:lang w:val="el-GR"/>
        </w:rPr>
      </w:pPr>
      <w:r w:rsidRPr="00CC1BD2">
        <w:rPr>
          <w:lang w:val="el-GR"/>
        </w:rPr>
        <w:t xml:space="preserve">1 Αυγούστου : </w:t>
      </w:r>
      <w:r>
        <w:rPr>
          <w:lang w:val="el-GR"/>
        </w:rPr>
        <w:tab/>
        <w:t>τ</w:t>
      </w:r>
      <w:r w:rsidRPr="00CC1BD2">
        <w:rPr>
          <w:lang w:val="el-GR"/>
        </w:rPr>
        <w:t>έθηκε σε ισχύ ο δασμός 15% για προϊόντα ΕΕ</w:t>
      </w:r>
    </w:p>
    <w:p w:rsidR="009245C8" w:rsidRPr="00CC1BD2" w:rsidRDefault="009245C8" w:rsidP="00F512D6">
      <w:pPr>
        <w:ind w:left="1440" w:hanging="1440"/>
        <w:rPr>
          <w:lang w:val="el-GR"/>
        </w:rPr>
      </w:pPr>
      <w:r w:rsidRPr="00CC1BD2">
        <w:rPr>
          <w:lang w:val="el-GR"/>
        </w:rPr>
        <w:t xml:space="preserve">Νοέμβριος: </w:t>
      </w:r>
      <w:r>
        <w:rPr>
          <w:lang w:val="el-GR"/>
        </w:rPr>
        <w:tab/>
      </w:r>
      <w:r w:rsidR="00CB314D">
        <w:rPr>
          <w:lang w:val="el-GR"/>
        </w:rPr>
        <w:t>σ</w:t>
      </w:r>
      <w:r w:rsidRPr="00CC1BD2">
        <w:rPr>
          <w:lang w:val="el-GR"/>
        </w:rPr>
        <w:t xml:space="preserve">υνομιλίες ΗΠΑ-ΕΕ για το μέλλον των δασμών. Η ΕΕ </w:t>
      </w:r>
      <w:r>
        <w:rPr>
          <w:lang w:val="el-GR"/>
        </w:rPr>
        <w:t>ζητούσε</w:t>
      </w:r>
      <w:r w:rsidRPr="00CC1BD2">
        <w:rPr>
          <w:lang w:val="el-GR"/>
        </w:rPr>
        <w:t xml:space="preserve"> μείωση του δασμού 15% για σειρά προϊόντων, μεταξύ των οποίων οι ελιές, το ελαιόλαδο και το κρασί, καθώς και μείωση του δασμού 50% σε</w:t>
      </w:r>
      <w:r w:rsidRPr="00CC1BD2">
        <w:t> </w:t>
      </w:r>
      <w:r w:rsidRPr="00CC1BD2">
        <w:rPr>
          <w:lang w:val="el-GR"/>
        </w:rPr>
        <w:t>προϊόντα</w:t>
      </w:r>
      <w:r w:rsidRPr="00CC1BD2">
        <w:t> </w:t>
      </w:r>
      <w:r w:rsidRPr="00CC1BD2">
        <w:rPr>
          <w:shd w:val="clear" w:color="auto" w:fill="FFFFFF"/>
          <w:lang w:val="el-GR"/>
        </w:rPr>
        <w:t xml:space="preserve">σιδήρου / χάλυβα και αλουμινίου. Οι ΗΠΑ </w:t>
      </w:r>
      <w:r>
        <w:rPr>
          <w:shd w:val="clear" w:color="auto" w:fill="FFFFFF"/>
          <w:lang w:val="el-GR"/>
        </w:rPr>
        <w:t xml:space="preserve">συνέδεαν </w:t>
      </w:r>
      <w:r w:rsidRPr="00CC1BD2">
        <w:rPr>
          <w:shd w:val="clear" w:color="auto" w:fill="FFFFFF"/>
          <w:lang w:val="el-GR"/>
        </w:rPr>
        <w:t>τυχόν αλλαγές με παραχωρήσεις της ΕΕ σε άλλα πεδία, όπως στον τομέα των ψηφιακών υπηρεσιών.</w:t>
      </w:r>
    </w:p>
    <w:p w:rsidR="009245C8" w:rsidRPr="00D319C0" w:rsidRDefault="009245C8" w:rsidP="00F512D6">
      <w:pPr>
        <w:pStyle w:val="Heading5"/>
        <w:rPr>
          <w:sz w:val="24"/>
          <w:szCs w:val="24"/>
          <w:lang w:val="el-GR"/>
        </w:rPr>
      </w:pPr>
      <w:r w:rsidRPr="00D319C0">
        <w:rPr>
          <w:sz w:val="24"/>
          <w:szCs w:val="24"/>
          <w:lang w:val="el-GR"/>
        </w:rPr>
        <w:t>2026</w:t>
      </w:r>
    </w:p>
    <w:p w:rsidR="00E5383B" w:rsidRPr="00E5383B" w:rsidRDefault="00E5383B" w:rsidP="00F512D6">
      <w:pPr>
        <w:ind w:left="1440" w:hanging="1440"/>
        <w:rPr>
          <w:lang w:val="el-GR"/>
        </w:rPr>
      </w:pPr>
      <w:r w:rsidRPr="00CB314D">
        <w:rPr>
          <w:lang w:val="el-GR"/>
        </w:rPr>
        <w:t>Φεβρουάριος:</w:t>
      </w:r>
      <w:r w:rsidRPr="00E5383B">
        <w:rPr>
          <w:lang w:val="el-GR"/>
        </w:rPr>
        <w:t xml:space="preserve"> </w:t>
      </w:r>
      <w:r w:rsidR="00CB314D">
        <w:rPr>
          <w:lang w:val="el-GR"/>
        </w:rPr>
        <w:tab/>
      </w:r>
      <w:r w:rsidRPr="00CB314D">
        <w:rPr>
          <w:lang w:val="el-GR"/>
        </w:rPr>
        <w:t xml:space="preserve">Το Ανώτατο Δικαστήριο των ΗΠΑ </w:t>
      </w:r>
      <w:r w:rsidR="00CB314D" w:rsidRPr="00CB314D">
        <w:rPr>
          <w:lang w:val="el-GR"/>
        </w:rPr>
        <w:t>έκρινε</w:t>
      </w:r>
      <w:r w:rsidRPr="00CB314D">
        <w:rPr>
          <w:lang w:val="el-GR"/>
        </w:rPr>
        <w:t xml:space="preserve"> παράνομους τους γενικούς δασμούς που είχαν επιβληθεί βάσει του νόμου </w:t>
      </w:r>
      <w:r w:rsidR="00CB314D">
        <w:rPr>
          <w:lang w:val="el-GR"/>
        </w:rPr>
        <w:t>«</w:t>
      </w:r>
      <w:r w:rsidR="00CB314D" w:rsidRPr="00CB314D">
        <w:rPr>
          <w:lang w:val="el-GR"/>
        </w:rPr>
        <w:t>International</w:t>
      </w:r>
      <w:r w:rsidR="00CB314D" w:rsidRPr="009245C8">
        <w:rPr>
          <w:lang w:val="el-GR"/>
        </w:rPr>
        <w:t xml:space="preserve"> </w:t>
      </w:r>
      <w:r w:rsidR="00CB314D" w:rsidRPr="00CB314D">
        <w:rPr>
          <w:lang w:val="el-GR"/>
        </w:rPr>
        <w:t>Emergency</w:t>
      </w:r>
      <w:r w:rsidR="00CB314D" w:rsidRPr="009245C8">
        <w:rPr>
          <w:lang w:val="el-GR"/>
        </w:rPr>
        <w:t xml:space="preserve"> </w:t>
      </w:r>
      <w:r w:rsidR="00CB314D" w:rsidRPr="00CB314D">
        <w:rPr>
          <w:lang w:val="el-GR"/>
        </w:rPr>
        <w:t>Economic</w:t>
      </w:r>
      <w:r w:rsidR="00CB314D" w:rsidRPr="009245C8">
        <w:rPr>
          <w:lang w:val="el-GR"/>
        </w:rPr>
        <w:t xml:space="preserve"> </w:t>
      </w:r>
      <w:proofErr w:type="spellStart"/>
      <w:r w:rsidR="00CB314D" w:rsidRPr="00CB314D">
        <w:rPr>
          <w:lang w:val="el-GR"/>
        </w:rPr>
        <w:t>Powers</w:t>
      </w:r>
      <w:proofErr w:type="spellEnd"/>
      <w:r w:rsidR="00CB314D" w:rsidRPr="009245C8">
        <w:rPr>
          <w:lang w:val="el-GR"/>
        </w:rPr>
        <w:t xml:space="preserve"> </w:t>
      </w:r>
      <w:r w:rsidR="00CB314D" w:rsidRPr="00CB314D">
        <w:rPr>
          <w:lang w:val="el-GR"/>
        </w:rPr>
        <w:t>Act</w:t>
      </w:r>
      <w:r w:rsidR="00CB314D">
        <w:rPr>
          <w:lang w:val="el-GR"/>
        </w:rPr>
        <w:t>»</w:t>
      </w:r>
      <w:r w:rsidR="00CB314D" w:rsidRPr="009245C8">
        <w:rPr>
          <w:lang w:val="el-GR"/>
        </w:rPr>
        <w:t xml:space="preserve"> (</w:t>
      </w:r>
      <w:r w:rsidR="00CB314D" w:rsidRPr="00CB314D">
        <w:rPr>
          <w:lang w:val="el-GR"/>
        </w:rPr>
        <w:t>IEEPA</w:t>
      </w:r>
      <w:r w:rsidR="00CB314D" w:rsidRPr="009245C8">
        <w:rPr>
          <w:lang w:val="el-GR"/>
        </w:rPr>
        <w:t>)</w:t>
      </w:r>
      <w:r w:rsidR="00CB314D">
        <w:rPr>
          <w:lang w:val="el-GR"/>
        </w:rPr>
        <w:t xml:space="preserve">. </w:t>
      </w:r>
      <w:r w:rsidR="00CB314D" w:rsidRPr="009245C8">
        <w:rPr>
          <w:lang w:val="el-GR"/>
        </w:rPr>
        <w:t xml:space="preserve">Το Δικαστήριο έκρινε ότι ο </w:t>
      </w:r>
      <w:r w:rsidR="00CB314D">
        <w:rPr>
          <w:lang w:val="el-GR"/>
        </w:rPr>
        <w:t>Ν</w:t>
      </w:r>
      <w:r w:rsidR="00CB314D" w:rsidRPr="009245C8">
        <w:rPr>
          <w:lang w:val="el-GR"/>
        </w:rPr>
        <w:t>όμος περί εκτελεστικής εξουσίας του 1977 δεν παρείχε στον Πρόεδρο την εξουσία να επιβάλλει τόσο εκτεταμένους δασμούς.</w:t>
      </w:r>
      <w:r w:rsidR="00CB314D">
        <w:rPr>
          <w:lang w:val="el-GR"/>
        </w:rPr>
        <w:t xml:space="preserve"> Αυτό οδήγησε</w:t>
      </w:r>
      <w:r w:rsidRPr="00CB314D">
        <w:rPr>
          <w:lang w:val="el-GR"/>
        </w:rPr>
        <w:t xml:space="preserve"> την κυβέρνηση των ΗΠΑ σε αναδιαμόρφωση του πλαισίου (με προσωρινά μέτρα βάσει του Άρθρου 122), ενώ οι ειδικές προβλέψεις της </w:t>
      </w:r>
      <w:r w:rsidR="00CB314D">
        <w:rPr>
          <w:lang w:val="el-GR"/>
        </w:rPr>
        <w:t>Σ</w:t>
      </w:r>
      <w:r w:rsidRPr="00CB314D">
        <w:rPr>
          <w:lang w:val="el-GR"/>
        </w:rPr>
        <w:t xml:space="preserve">υμφωνίας με την ΕΕ </w:t>
      </w:r>
      <w:r w:rsidR="00CB314D" w:rsidRPr="00CB314D">
        <w:rPr>
          <w:lang w:val="el-GR"/>
        </w:rPr>
        <w:t xml:space="preserve">παρέμειναν </w:t>
      </w:r>
      <w:r w:rsidRPr="00CB314D">
        <w:rPr>
          <w:lang w:val="el-GR"/>
        </w:rPr>
        <w:t>στο επίκεντρο.</w:t>
      </w:r>
      <w:r w:rsidRPr="00E5383B">
        <w:rPr>
          <w:lang w:val="el-GR"/>
        </w:rPr>
        <w:t xml:space="preserve"> </w:t>
      </w:r>
    </w:p>
    <w:p w:rsidR="00E5383B" w:rsidRPr="00E5383B" w:rsidRDefault="00CB314D" w:rsidP="00F512D6">
      <w:pPr>
        <w:ind w:left="1440" w:hanging="1440"/>
        <w:rPr>
          <w:lang w:val="el-GR"/>
        </w:rPr>
      </w:pPr>
      <w:r>
        <w:rPr>
          <w:lang w:val="el-GR"/>
        </w:rPr>
        <w:t>16 &amp; 25 Ιουνίου</w:t>
      </w:r>
      <w:r w:rsidR="00E5383B" w:rsidRPr="00CB314D">
        <w:rPr>
          <w:lang w:val="el-GR"/>
        </w:rPr>
        <w:t>:</w:t>
      </w:r>
      <w:r w:rsidR="00E5383B" w:rsidRPr="00E5383B">
        <w:rPr>
          <w:lang w:val="el-GR"/>
        </w:rPr>
        <w:t xml:space="preserve"> </w:t>
      </w:r>
      <w:r w:rsidR="00E5383B" w:rsidRPr="00CB314D">
        <w:rPr>
          <w:lang w:val="el-GR"/>
        </w:rPr>
        <w:t xml:space="preserve">Το Ευρωπαϊκό Κοινοβούλιο και το Συμβούλιο της Ευρωπαϊκής Ένωσης </w:t>
      </w:r>
      <w:r>
        <w:rPr>
          <w:lang w:val="el-GR"/>
        </w:rPr>
        <w:t>έδωσαν</w:t>
      </w:r>
      <w:r w:rsidR="00E5383B" w:rsidRPr="00CB314D">
        <w:rPr>
          <w:lang w:val="el-GR"/>
        </w:rPr>
        <w:t xml:space="preserve"> την τελική έγκριση στους </w:t>
      </w:r>
      <w:r>
        <w:rPr>
          <w:lang w:val="el-GR"/>
        </w:rPr>
        <w:t>Κ</w:t>
      </w:r>
      <w:r w:rsidR="00E5383B" w:rsidRPr="00CB314D">
        <w:rPr>
          <w:lang w:val="el-GR"/>
        </w:rPr>
        <w:t>ανονισμούς πλήρ</w:t>
      </w:r>
      <w:r>
        <w:rPr>
          <w:lang w:val="el-GR"/>
        </w:rPr>
        <w:t>ους</w:t>
      </w:r>
      <w:r w:rsidR="00E5383B" w:rsidRPr="00CB314D">
        <w:rPr>
          <w:lang w:val="el-GR"/>
        </w:rPr>
        <w:t xml:space="preserve"> υλοποίηση</w:t>
      </w:r>
      <w:r>
        <w:rPr>
          <w:lang w:val="el-GR"/>
        </w:rPr>
        <w:t>ς</w:t>
      </w:r>
      <w:r w:rsidR="00E5383B" w:rsidRPr="00CB314D">
        <w:rPr>
          <w:lang w:val="el-GR"/>
        </w:rPr>
        <w:t xml:space="preserve"> των δεσμεύσεων της ΕΕ βάσει της </w:t>
      </w:r>
      <w:r>
        <w:rPr>
          <w:lang w:val="el-GR"/>
        </w:rPr>
        <w:t>Σ</w:t>
      </w:r>
      <w:r w:rsidR="00E5383B" w:rsidRPr="00CB314D">
        <w:rPr>
          <w:lang w:val="el-GR"/>
        </w:rPr>
        <w:t>υμφωνίας.</w:t>
      </w:r>
      <w:r w:rsidR="00E5383B" w:rsidRPr="00E5383B">
        <w:rPr>
          <w:lang w:val="el-GR"/>
        </w:rPr>
        <w:t xml:space="preserve"> </w:t>
      </w:r>
      <w:r w:rsidR="00E5383B" w:rsidRPr="0002286F">
        <w:rPr>
          <w:lang w:val="el-GR"/>
        </w:rPr>
        <w:t xml:space="preserve">Στις προβλέψεις περιλαμβάνεται η κατάργηση των δασμών στα αμερικανικά βιομηχανικά προϊόντα και η θέσπιση ρήτρας επαναξιολόγησης (με </w:t>
      </w:r>
      <w:r w:rsidR="00E5383B" w:rsidRPr="0002286F">
        <w:rPr>
          <w:lang w:val="el-GR"/>
        </w:rPr>
        <w:lastRenderedPageBreak/>
        <w:t>ορίζοντα τα τέλη του 2026 για τα παράγωγα χάλυβα/αλουμινίου και λήξη ισχύος το 2029).</w:t>
      </w:r>
      <w:r w:rsidR="00E5383B" w:rsidRPr="00E5383B">
        <w:rPr>
          <w:lang w:val="el-GR"/>
        </w:rPr>
        <w:t xml:space="preserve"> </w:t>
      </w:r>
    </w:p>
    <w:p w:rsidR="00E5383B" w:rsidRPr="00E5383B" w:rsidRDefault="00E5383B" w:rsidP="00F512D6">
      <w:pPr>
        <w:ind w:left="1440" w:hanging="1440"/>
        <w:rPr>
          <w:lang w:val="el-GR"/>
        </w:rPr>
      </w:pPr>
      <w:r w:rsidRPr="00CB314D">
        <w:rPr>
          <w:lang w:val="el-GR"/>
        </w:rPr>
        <w:t>1 Ιουλίου:</w:t>
      </w:r>
      <w:r w:rsidRPr="00E5383B">
        <w:rPr>
          <w:lang w:val="el-GR"/>
        </w:rPr>
        <w:t xml:space="preserve"> </w:t>
      </w:r>
      <w:r w:rsidR="00CB314D">
        <w:rPr>
          <w:lang w:val="el-GR"/>
        </w:rPr>
        <w:tab/>
        <w:t xml:space="preserve">Ετέθη επισήμως </w:t>
      </w:r>
      <w:r w:rsidRPr="00CB314D">
        <w:rPr>
          <w:lang w:val="el-GR"/>
        </w:rPr>
        <w:t>σε ισχύ η δεσμευτική ευρωπαϊκή νομοθεσία που ενσωματώνει τη δασμολογική συμφωνία ΕΕ-ΗΠΑ, διατηρώντας το ανώτατο όριο (</w:t>
      </w:r>
      <w:proofErr w:type="spellStart"/>
      <w:r w:rsidRPr="00CB314D">
        <w:rPr>
          <w:lang w:val="el-GR"/>
        </w:rPr>
        <w:t>ceiling</w:t>
      </w:r>
      <w:proofErr w:type="spellEnd"/>
      <w:r w:rsidRPr="00CB314D">
        <w:rPr>
          <w:lang w:val="el-GR"/>
        </w:rPr>
        <w:t>) του 15% στις εισαγωγές προϊόντων της ΕΕ</w:t>
      </w:r>
      <w:r w:rsidR="00CB314D">
        <w:rPr>
          <w:lang w:val="el-GR"/>
        </w:rPr>
        <w:t xml:space="preserve"> στις ΗΠΑ</w:t>
      </w:r>
      <w:r w:rsidRPr="00CB314D">
        <w:rPr>
          <w:lang w:val="el-GR"/>
        </w:rPr>
        <w:t>.</w:t>
      </w:r>
      <w:r w:rsidRPr="00E5383B">
        <w:rPr>
          <w:lang w:val="el-GR"/>
        </w:rPr>
        <w:t xml:space="preserve"> </w:t>
      </w:r>
    </w:p>
    <w:p w:rsidR="00E5383B" w:rsidRDefault="00E5383B" w:rsidP="005E6A0E">
      <w:pPr>
        <w:ind w:left="1440" w:hanging="1440"/>
        <w:rPr>
          <w:lang w:val="el-GR"/>
        </w:rPr>
      </w:pPr>
      <w:r w:rsidRPr="00CB314D">
        <w:rPr>
          <w:lang w:val="el-GR"/>
        </w:rPr>
        <w:t>31 Ιουλίου:</w:t>
      </w:r>
      <w:r w:rsidRPr="00E5383B">
        <w:rPr>
          <w:lang w:val="el-GR"/>
        </w:rPr>
        <w:t xml:space="preserve"> </w:t>
      </w:r>
      <w:r w:rsidR="00CB314D">
        <w:rPr>
          <w:lang w:val="el-GR"/>
        </w:rPr>
        <w:tab/>
      </w:r>
      <w:r w:rsidRPr="00CB314D">
        <w:rPr>
          <w:lang w:val="el-GR"/>
        </w:rPr>
        <w:t>Η Ευρωπαϊκή Επιτροπή υιοθ</w:t>
      </w:r>
      <w:r w:rsidR="00CB314D">
        <w:rPr>
          <w:lang w:val="el-GR"/>
        </w:rPr>
        <w:t>έτησε</w:t>
      </w:r>
      <w:r w:rsidRPr="00CB314D">
        <w:rPr>
          <w:lang w:val="el-GR"/>
        </w:rPr>
        <w:t xml:space="preserve"> εκτελεστικό κανονισμό για την παράταση –χωρίς ημερομηνία λήξης</w:t>
      </w:r>
      <w:r w:rsidR="00CB314D">
        <w:rPr>
          <w:lang w:val="el-GR"/>
        </w:rPr>
        <w:t xml:space="preserve"> </w:t>
      </w:r>
      <w:r w:rsidRPr="00CB314D">
        <w:rPr>
          <w:lang w:val="el-GR"/>
        </w:rPr>
        <w:t xml:space="preserve">– της αναστολής των μέτρων εξισορρόπησης (rebalancing </w:t>
      </w:r>
      <w:proofErr w:type="spellStart"/>
      <w:r w:rsidRPr="00CB314D">
        <w:rPr>
          <w:lang w:val="el-GR"/>
        </w:rPr>
        <w:t>measures</w:t>
      </w:r>
      <w:proofErr w:type="spellEnd"/>
      <w:r w:rsidRPr="00CB314D">
        <w:rPr>
          <w:lang w:val="el-GR"/>
        </w:rPr>
        <w:t xml:space="preserve">) </w:t>
      </w:r>
      <w:r w:rsidR="00CB314D">
        <w:rPr>
          <w:lang w:val="el-GR"/>
        </w:rPr>
        <w:t xml:space="preserve">έναντι των </w:t>
      </w:r>
      <w:r w:rsidRPr="00CB314D">
        <w:rPr>
          <w:lang w:val="el-GR"/>
        </w:rPr>
        <w:t>ΗΠΑ, εν αναμονή της τήρησης των συμφωνηθέντων από αμερικανικής πλευράς.</w:t>
      </w:r>
    </w:p>
    <w:p w:rsidR="005E6A0E" w:rsidRPr="005E6A0E" w:rsidRDefault="005E6A0E" w:rsidP="00F512D6">
      <w:pPr>
        <w:spacing w:after="480"/>
        <w:ind w:left="1440" w:hanging="1440"/>
        <w:rPr>
          <w:lang w:val="el-GR"/>
        </w:rPr>
      </w:pPr>
      <w:r w:rsidRPr="005E6A0E">
        <w:rPr>
          <w:lang w:val="el-GR"/>
        </w:rPr>
        <w:t xml:space="preserve">6 </w:t>
      </w:r>
      <w:r>
        <w:rPr>
          <w:lang w:val="el-GR"/>
        </w:rPr>
        <w:t>Αυγούστου</w:t>
      </w:r>
      <w:r>
        <w:rPr>
          <w:lang w:val="el-GR"/>
        </w:rPr>
        <w:tab/>
        <w:t>επιβολή δασμών σε εισαγωγές πολυπυριτίου και παραγώγων, με ισχύ από 6/12/2026. Για εισαγωγές από την Ελλάδα και τα κράτη – μέλη ΕΕ, ισχύει δασμός 15%.</w:t>
      </w:r>
    </w:p>
    <w:p w:rsidR="00934145" w:rsidRDefault="00934145" w:rsidP="00F512D6">
      <w:pPr>
        <w:pStyle w:val="Heading2"/>
        <w:rPr>
          <w:lang w:val="el-GR"/>
        </w:rPr>
      </w:pPr>
      <w:bookmarkStart w:id="33" w:name="_Toc237533781"/>
      <w:r>
        <w:rPr>
          <w:lang w:val="el-GR"/>
        </w:rPr>
        <w:t>Επιστροφή καταβληθέντων δασμών</w:t>
      </w:r>
      <w:bookmarkEnd w:id="33"/>
    </w:p>
    <w:p w:rsidR="009D58A8" w:rsidRDefault="00934145" w:rsidP="00F512D6">
      <w:pPr>
        <w:spacing w:after="240"/>
        <w:rPr>
          <w:lang w:val="el-GR"/>
        </w:rPr>
      </w:pPr>
      <w:r w:rsidRPr="00934145">
        <w:rPr>
          <w:lang w:val="el-GR"/>
        </w:rPr>
        <w:t xml:space="preserve">Από περίπου </w:t>
      </w:r>
      <w:r>
        <w:rPr>
          <w:lang w:val="el-GR"/>
        </w:rPr>
        <w:t>$</w:t>
      </w:r>
      <w:r w:rsidRPr="00934145">
        <w:rPr>
          <w:lang w:val="el-GR"/>
        </w:rPr>
        <w:t xml:space="preserve">165 </w:t>
      </w:r>
      <w:r>
        <w:rPr>
          <w:lang w:val="el-GR"/>
        </w:rPr>
        <w:t>δισ.</w:t>
      </w:r>
      <w:r w:rsidRPr="00934145">
        <w:rPr>
          <w:lang w:val="el-GR"/>
        </w:rPr>
        <w:t xml:space="preserve"> που </w:t>
      </w:r>
      <w:r>
        <w:rPr>
          <w:lang w:val="el-GR"/>
        </w:rPr>
        <w:t xml:space="preserve">εισπράχθηκαν </w:t>
      </w:r>
      <w:r w:rsidRPr="00934145">
        <w:rPr>
          <w:lang w:val="el-GR"/>
        </w:rPr>
        <w:t xml:space="preserve">βάσει των </w:t>
      </w:r>
      <w:r w:rsidR="00D319C0">
        <w:rPr>
          <w:lang w:val="el-GR"/>
        </w:rPr>
        <w:t xml:space="preserve">μετέπειτα </w:t>
      </w:r>
      <w:r w:rsidRPr="00934145">
        <w:rPr>
          <w:lang w:val="el-GR"/>
        </w:rPr>
        <w:t>ακυρω</w:t>
      </w:r>
      <w:r w:rsidR="00D319C0">
        <w:rPr>
          <w:lang w:val="el-GR"/>
        </w:rPr>
        <w:t>θέντων</w:t>
      </w:r>
      <w:r w:rsidRPr="00934145">
        <w:rPr>
          <w:lang w:val="el-GR"/>
        </w:rPr>
        <w:t xml:space="preserve"> κανόνων IEEPA, η Υπηρεσία Τελωνείων και Προστασίας Συνόρων (CBP) ανέφερε </w:t>
      </w:r>
      <w:r>
        <w:rPr>
          <w:lang w:val="el-GR"/>
        </w:rPr>
        <w:t>(6/8/2026)</w:t>
      </w:r>
      <w:r w:rsidRPr="00934145">
        <w:rPr>
          <w:lang w:val="el-GR"/>
        </w:rPr>
        <w:t xml:space="preserve"> στο Δικαστήριο Διεθνούς Εμπορίου των ΗΠΑ ότι επεξεργάσ</w:t>
      </w:r>
      <w:r>
        <w:rPr>
          <w:lang w:val="el-GR"/>
        </w:rPr>
        <w:t>θ</w:t>
      </w:r>
      <w:r w:rsidRPr="00934145">
        <w:rPr>
          <w:lang w:val="el-GR"/>
        </w:rPr>
        <w:t xml:space="preserve">ηκε και έστειλε στο Υπουργείο Οικονομικών περίπου </w:t>
      </w:r>
      <w:r>
        <w:rPr>
          <w:lang w:val="el-GR"/>
        </w:rPr>
        <w:t>$</w:t>
      </w:r>
      <w:r w:rsidRPr="00934145">
        <w:rPr>
          <w:lang w:val="el-GR"/>
        </w:rPr>
        <w:t xml:space="preserve">100 </w:t>
      </w:r>
      <w:r>
        <w:rPr>
          <w:lang w:val="el-GR"/>
        </w:rPr>
        <w:t>δισ.</w:t>
      </w:r>
      <w:r w:rsidRPr="00934145">
        <w:rPr>
          <w:lang w:val="el-GR"/>
        </w:rPr>
        <w:t xml:space="preserve"> </w:t>
      </w:r>
      <w:r w:rsidR="009D58A8">
        <w:rPr>
          <w:lang w:val="el-GR"/>
        </w:rPr>
        <w:t xml:space="preserve">για καταβολή επιστροφών </w:t>
      </w:r>
      <w:r w:rsidRPr="00934145">
        <w:rPr>
          <w:lang w:val="el-GR"/>
        </w:rPr>
        <w:t>(συμπεριλαμβανομένων δασμών και τόκων)</w:t>
      </w:r>
      <w:r w:rsidR="009D58A8">
        <w:rPr>
          <w:lang w:val="el-GR"/>
        </w:rPr>
        <w:t xml:space="preserve"> σε δικαιούχους</w:t>
      </w:r>
      <w:r w:rsidRPr="00934145">
        <w:rPr>
          <w:lang w:val="el-GR"/>
        </w:rPr>
        <w:t xml:space="preserve">. Τα συνολικά πιστοποιημένα και πιθανά αιτήματα επιστροφής χρημάτων </w:t>
      </w:r>
      <w:r w:rsidR="009D58A8">
        <w:rPr>
          <w:lang w:val="el-GR"/>
        </w:rPr>
        <w:t>ανέρχονται σε</w:t>
      </w:r>
      <w:r w:rsidRPr="00934145">
        <w:rPr>
          <w:lang w:val="el-GR"/>
        </w:rPr>
        <w:t xml:space="preserve"> </w:t>
      </w:r>
      <w:r w:rsidR="009D58A8">
        <w:rPr>
          <w:lang w:val="el-GR"/>
        </w:rPr>
        <w:t>$</w:t>
      </w:r>
      <w:r w:rsidRPr="00934145">
        <w:rPr>
          <w:lang w:val="el-GR"/>
        </w:rPr>
        <w:t xml:space="preserve">128 </w:t>
      </w:r>
      <w:r w:rsidR="009D58A8">
        <w:rPr>
          <w:lang w:val="el-GR"/>
        </w:rPr>
        <w:t>δισ.</w:t>
      </w:r>
      <w:r w:rsidRPr="00934145">
        <w:rPr>
          <w:lang w:val="el-GR"/>
        </w:rPr>
        <w:t xml:space="preserve"> </w:t>
      </w:r>
      <w:r w:rsidR="009D58A8">
        <w:rPr>
          <w:lang w:val="el-GR"/>
        </w:rPr>
        <w:t>Σε ό,τι αφορά τις ε</w:t>
      </w:r>
      <w:r w:rsidRPr="00934145">
        <w:rPr>
          <w:lang w:val="el-GR"/>
        </w:rPr>
        <w:t xml:space="preserve">πιπτώσεις στα </w:t>
      </w:r>
      <w:r w:rsidR="009D58A8">
        <w:rPr>
          <w:lang w:val="el-GR"/>
        </w:rPr>
        <w:t>ο</w:t>
      </w:r>
      <w:r w:rsidRPr="00934145">
        <w:rPr>
          <w:lang w:val="el-GR"/>
        </w:rPr>
        <w:t xml:space="preserve">μοσπονδιακά </w:t>
      </w:r>
      <w:r w:rsidR="009D58A8">
        <w:rPr>
          <w:lang w:val="el-GR"/>
        </w:rPr>
        <w:t>έ</w:t>
      </w:r>
      <w:r w:rsidRPr="00934145">
        <w:rPr>
          <w:lang w:val="el-GR"/>
        </w:rPr>
        <w:t>σοδα</w:t>
      </w:r>
      <w:r w:rsidR="009D58A8">
        <w:rPr>
          <w:lang w:val="el-GR"/>
        </w:rPr>
        <w:t>, η</w:t>
      </w:r>
      <w:r w:rsidRPr="00934145">
        <w:rPr>
          <w:lang w:val="el-GR"/>
        </w:rPr>
        <w:t xml:space="preserve"> μαζική </w:t>
      </w:r>
      <w:r w:rsidR="009D58A8">
        <w:rPr>
          <w:lang w:val="el-GR"/>
        </w:rPr>
        <w:t>εκροή πληρωμών για επιστροφές ανήλθαν σε $</w:t>
      </w:r>
      <w:r w:rsidR="009D58A8" w:rsidRPr="00934145">
        <w:rPr>
          <w:lang w:val="el-GR"/>
        </w:rPr>
        <w:t xml:space="preserve">22 </w:t>
      </w:r>
      <w:r w:rsidR="009D58A8">
        <w:rPr>
          <w:lang w:val="el-GR"/>
        </w:rPr>
        <w:t>δισ.</w:t>
      </w:r>
      <w:r w:rsidR="009D58A8" w:rsidRPr="00934145">
        <w:rPr>
          <w:lang w:val="el-GR"/>
        </w:rPr>
        <w:t xml:space="preserve"> </w:t>
      </w:r>
      <w:r w:rsidR="009D58A8">
        <w:rPr>
          <w:lang w:val="el-GR"/>
        </w:rPr>
        <w:t xml:space="preserve">τον </w:t>
      </w:r>
      <w:r w:rsidR="009D58A8" w:rsidRPr="00934145">
        <w:rPr>
          <w:lang w:val="el-GR"/>
        </w:rPr>
        <w:t xml:space="preserve">Μάιο </w:t>
      </w:r>
      <w:r w:rsidR="009D58A8">
        <w:rPr>
          <w:lang w:val="el-GR"/>
        </w:rPr>
        <w:t xml:space="preserve">2026 </w:t>
      </w:r>
      <w:r w:rsidR="009D58A8" w:rsidRPr="00934145">
        <w:rPr>
          <w:lang w:val="el-GR"/>
        </w:rPr>
        <w:t xml:space="preserve">και </w:t>
      </w:r>
      <w:r w:rsidR="009D58A8">
        <w:rPr>
          <w:lang w:val="el-GR"/>
        </w:rPr>
        <w:t>τα $</w:t>
      </w:r>
      <w:r w:rsidR="009D58A8" w:rsidRPr="00934145">
        <w:rPr>
          <w:lang w:val="el-GR"/>
        </w:rPr>
        <w:t xml:space="preserve">49 </w:t>
      </w:r>
      <w:r w:rsidR="009D58A8">
        <w:rPr>
          <w:lang w:val="el-GR"/>
        </w:rPr>
        <w:t>δισ.</w:t>
      </w:r>
      <w:r w:rsidR="009D58A8" w:rsidRPr="00934145">
        <w:rPr>
          <w:lang w:val="el-GR"/>
        </w:rPr>
        <w:t xml:space="preserve"> τον Ιούνιο</w:t>
      </w:r>
      <w:r w:rsidR="009D58A8">
        <w:rPr>
          <w:lang w:val="el-GR"/>
        </w:rPr>
        <w:t xml:space="preserve"> 2026, ξεπερνώντας τις εισπράξεις. </w:t>
      </w:r>
    </w:p>
    <w:p w:rsidR="009245C8" w:rsidRDefault="009D58A8" w:rsidP="00F512D6">
      <w:pPr>
        <w:pStyle w:val="Heading3"/>
        <w:rPr>
          <w:lang w:val="el-GR"/>
        </w:rPr>
      </w:pPr>
      <w:bookmarkStart w:id="34" w:name="_Toc237533782"/>
      <w:r>
        <w:rPr>
          <w:lang w:val="el-GR"/>
        </w:rPr>
        <w:t>Διαδικασία επιστροφής</w:t>
      </w:r>
      <w:bookmarkEnd w:id="34"/>
    </w:p>
    <w:p w:rsidR="00002EFB" w:rsidRPr="00002EFB" w:rsidRDefault="00002EFB" w:rsidP="00F512D6">
      <w:pPr>
        <w:rPr>
          <w:lang w:val="el-GR"/>
        </w:rPr>
      </w:pPr>
      <w:r w:rsidRPr="00002EFB">
        <w:rPr>
          <w:lang w:val="el-GR"/>
        </w:rPr>
        <w:t xml:space="preserve">Το Δικαστήριο Διεθνούς Εμπορίου των ΗΠΑ διέταξε την </w:t>
      </w:r>
      <w:r w:rsidRPr="00002EFB">
        <w:t>CBP</w:t>
      </w:r>
      <w:r w:rsidRPr="00002EFB">
        <w:rPr>
          <w:lang w:val="el-GR"/>
        </w:rPr>
        <w:t xml:space="preserve"> να δημιουργήσει ένα δομημένο, πολυφασικό σύστημα—χρησιμοποιώντας την πλατφόρμα Ενοποιημένης Διαχείρισης και Επεξεργασίας Εγγραφών (</w:t>
      </w:r>
      <w:r w:rsidRPr="00002EFB">
        <w:t>CAPE</w:t>
      </w:r>
      <w:r w:rsidRPr="00002EFB">
        <w:rPr>
          <w:lang w:val="el-GR"/>
        </w:rPr>
        <w:t>)—για τη</w:t>
      </w:r>
      <w:r w:rsidR="004B490F">
        <w:rPr>
          <w:lang w:val="el-GR"/>
        </w:rPr>
        <w:t>ν</w:t>
      </w:r>
      <w:r w:rsidRPr="00002EFB">
        <w:rPr>
          <w:lang w:val="el-GR"/>
        </w:rPr>
        <w:t xml:space="preserve"> διαχείριση της επιστροφής κεφαλαίων σε επιλέξιμες οντότητες</w:t>
      </w:r>
      <w:r w:rsidR="004B490F">
        <w:rPr>
          <w:lang w:val="el-GR"/>
        </w:rPr>
        <w:t>, ως εξής</w:t>
      </w:r>
      <w:r w:rsidRPr="00002EFB">
        <w:rPr>
          <w:lang w:val="el-GR"/>
        </w:rPr>
        <w:t>:</w:t>
      </w:r>
    </w:p>
    <w:p w:rsidR="00002EFB" w:rsidRPr="00002EFB" w:rsidRDefault="00002EFB" w:rsidP="00F512D6">
      <w:pPr>
        <w:ind w:left="1440" w:hanging="1440"/>
        <w:rPr>
          <w:lang w:val="el-GR"/>
        </w:rPr>
      </w:pPr>
      <w:r w:rsidRPr="00002EFB">
        <w:rPr>
          <w:lang w:val="el-GR"/>
        </w:rPr>
        <w:t xml:space="preserve">Φάση Πρώτη: </w:t>
      </w:r>
      <w:r w:rsidR="004B490F">
        <w:rPr>
          <w:lang w:val="el-GR"/>
        </w:rPr>
        <w:tab/>
        <w:t xml:space="preserve">Αφορούσε </w:t>
      </w:r>
      <w:r w:rsidRPr="00002EFB">
        <w:rPr>
          <w:lang w:val="el-GR"/>
        </w:rPr>
        <w:t xml:space="preserve">μη ρευστοποιημένες εγγραφές και εγγραφές εντός 80 ημερών από την εκκαθάριση, αρχής γενομένης από τον Απρίλιο του 2026. Οι μεγάλοι πάροχοι </w:t>
      </w:r>
      <w:r w:rsidRPr="00002EFB">
        <w:t>logistics</w:t>
      </w:r>
      <w:r w:rsidRPr="00002EFB">
        <w:rPr>
          <w:lang w:val="el-GR"/>
        </w:rPr>
        <w:t xml:space="preserve"> και οι </w:t>
      </w:r>
      <w:r w:rsidR="004B490F">
        <w:rPr>
          <w:lang w:val="el-GR"/>
        </w:rPr>
        <w:t>εγγεγραμμένοι ε</w:t>
      </w:r>
      <w:r w:rsidRPr="00002EFB">
        <w:rPr>
          <w:lang w:val="el-GR"/>
        </w:rPr>
        <w:t>ισαγωγείς (</w:t>
      </w:r>
      <w:r w:rsidRPr="00002EFB">
        <w:t>IOR</w:t>
      </w:r>
      <w:r w:rsidRPr="00002EFB">
        <w:rPr>
          <w:lang w:val="el-GR"/>
        </w:rPr>
        <w:t>) έχουν σε μεγάλο βαθμό επεξεργασ</w:t>
      </w:r>
      <w:r w:rsidR="004B490F">
        <w:rPr>
          <w:lang w:val="el-GR"/>
        </w:rPr>
        <w:t>θ</w:t>
      </w:r>
      <w:r w:rsidRPr="00002EFB">
        <w:rPr>
          <w:lang w:val="el-GR"/>
        </w:rPr>
        <w:t>εί ή αυτοματοποιήσει αιτήματα για αυτ</w:t>
      </w:r>
      <w:r w:rsidR="004B490F">
        <w:rPr>
          <w:lang w:val="el-GR"/>
        </w:rPr>
        <w:t>ή την κατηγορία αξιώσεων</w:t>
      </w:r>
      <w:r w:rsidRPr="00002EFB">
        <w:rPr>
          <w:lang w:val="el-GR"/>
        </w:rPr>
        <w:t>.</w:t>
      </w:r>
    </w:p>
    <w:p w:rsidR="00002EFB" w:rsidRPr="00002EFB" w:rsidRDefault="004B490F" w:rsidP="00F512D6">
      <w:pPr>
        <w:ind w:left="1440" w:hanging="1440"/>
        <w:rPr>
          <w:lang w:val="el-GR"/>
        </w:rPr>
      </w:pPr>
      <w:r>
        <w:rPr>
          <w:lang w:val="el-GR"/>
        </w:rPr>
        <w:t xml:space="preserve">Φάσεις </w:t>
      </w:r>
      <w:r w:rsidR="00002EFB" w:rsidRPr="00002EFB">
        <w:rPr>
          <w:lang w:val="el-GR"/>
        </w:rPr>
        <w:t xml:space="preserve">Δύο &amp; Τρία: </w:t>
      </w:r>
      <w:r>
        <w:rPr>
          <w:lang w:val="el-GR"/>
        </w:rPr>
        <w:t xml:space="preserve">Αφορούσε </w:t>
      </w:r>
      <w:r w:rsidR="00002EFB" w:rsidRPr="00002EFB">
        <w:rPr>
          <w:lang w:val="el-GR"/>
        </w:rPr>
        <w:t xml:space="preserve">πιο σύνθετες κατηγορίες, όπως εγγραφές </w:t>
      </w:r>
      <w:r>
        <w:rPr>
          <w:lang w:val="el-GR"/>
        </w:rPr>
        <w:t xml:space="preserve">για τις οποίες μπορεί να υπάρξει συμφωνία </w:t>
      </w:r>
      <w:r w:rsidR="00002EFB" w:rsidRPr="00002EFB">
        <w:rPr>
          <w:lang w:val="el-GR"/>
        </w:rPr>
        <w:t xml:space="preserve">ή </w:t>
      </w:r>
      <w:r>
        <w:rPr>
          <w:lang w:val="el-GR"/>
        </w:rPr>
        <w:t xml:space="preserve">άλλες </w:t>
      </w:r>
      <w:r w:rsidR="00002EFB" w:rsidRPr="00002EFB">
        <w:rPr>
          <w:lang w:val="el-GR"/>
        </w:rPr>
        <w:t xml:space="preserve">που έχουν ρευστοποιηθεί, οι οποίες έχουν μεγαλύτερο χρονοδιάγραμμα και απαιτούν προσεκτική παρακολούθηση μέσω πλατφορμών ή απευθείας υποβολή στην </w:t>
      </w:r>
      <w:r w:rsidR="00002EFB" w:rsidRPr="00002EFB">
        <w:t>CBP</w:t>
      </w:r>
      <w:r w:rsidR="00002EFB" w:rsidRPr="00002EFB">
        <w:rPr>
          <w:lang w:val="el-GR"/>
        </w:rPr>
        <w:t>.</w:t>
      </w:r>
    </w:p>
    <w:p w:rsidR="00D319C0" w:rsidRDefault="00D319C0" w:rsidP="00F512D6">
      <w:pPr>
        <w:jc w:val="left"/>
        <w:rPr>
          <w:rFonts w:ascii="Georgia" w:eastAsiaTheme="majorEastAsia" w:hAnsi="Georgia" w:cstheme="majorBidi"/>
          <w:color w:val="2F5496" w:themeColor="accent1" w:themeShade="BF"/>
          <w:sz w:val="36"/>
          <w:szCs w:val="26"/>
          <w:lang w:val="el-GR"/>
        </w:rPr>
      </w:pPr>
      <w:r>
        <w:rPr>
          <w:lang w:val="el-GR"/>
        </w:rPr>
        <w:br w:type="page"/>
      </w:r>
    </w:p>
    <w:p w:rsidR="00CD482A" w:rsidRDefault="00DF66C5" w:rsidP="00F512D6">
      <w:pPr>
        <w:pStyle w:val="Heading2"/>
        <w:rPr>
          <w:lang w:val="el-GR"/>
        </w:rPr>
      </w:pPr>
      <w:bookmarkStart w:id="35" w:name="_Toc237533783"/>
      <w:r w:rsidRPr="00BF7D4B">
        <w:rPr>
          <w:lang w:val="el-GR"/>
        </w:rPr>
        <w:lastRenderedPageBreak/>
        <w:t xml:space="preserve">Επιπτώσεις δασμών </w:t>
      </w:r>
      <w:r w:rsidR="00281633">
        <w:rPr>
          <w:lang w:val="el-GR"/>
        </w:rPr>
        <w:t xml:space="preserve">στην οικονομία </w:t>
      </w:r>
      <w:r w:rsidRPr="00BF7D4B">
        <w:rPr>
          <w:lang w:val="el-GR"/>
        </w:rPr>
        <w:t>των ΗΠΑ</w:t>
      </w:r>
      <w:bookmarkEnd w:id="35"/>
    </w:p>
    <w:p w:rsidR="00D319C0" w:rsidRPr="00D319C0" w:rsidRDefault="00D319C0" w:rsidP="00F512D6">
      <w:pPr>
        <w:rPr>
          <w:rFonts w:eastAsia="Times New Roman" w:cstheme="minorHAnsi"/>
          <w:lang w:val="el-GR"/>
        </w:rPr>
      </w:pPr>
      <w:r>
        <w:rPr>
          <w:rFonts w:eastAsia="Times New Roman" w:cstheme="minorHAnsi"/>
          <w:lang w:val="el-GR"/>
        </w:rPr>
        <w:t xml:space="preserve">Η επιβολή σαρωτικών δασμών σε φάσεις, με διαφορετικές νομικές βάσεις, και με συχνά απρόβλεπτο τρόπο ξεκίνησε το </w:t>
      </w:r>
      <w:r w:rsidRPr="00D319C0">
        <w:rPr>
          <w:rFonts w:eastAsia="Times New Roman" w:cstheme="minorHAnsi"/>
          <w:lang w:val="el-GR"/>
        </w:rPr>
        <w:t xml:space="preserve">2025 και </w:t>
      </w:r>
      <w:r>
        <w:rPr>
          <w:rFonts w:eastAsia="Times New Roman" w:cstheme="minorHAnsi"/>
          <w:lang w:val="el-GR"/>
        </w:rPr>
        <w:t xml:space="preserve">συνεχίσθηκε το </w:t>
      </w:r>
      <w:r w:rsidRPr="00D319C0">
        <w:rPr>
          <w:rFonts w:eastAsia="Times New Roman" w:cstheme="minorHAnsi"/>
          <w:lang w:val="el-GR"/>
        </w:rPr>
        <w:t>2026</w:t>
      </w:r>
      <w:r>
        <w:rPr>
          <w:rFonts w:eastAsia="Times New Roman" w:cstheme="minorHAnsi"/>
          <w:lang w:val="el-GR"/>
        </w:rPr>
        <w:t>.</w:t>
      </w:r>
      <w:r w:rsidRPr="00D319C0">
        <w:rPr>
          <w:rFonts w:eastAsia="Times New Roman" w:cstheme="minorHAnsi"/>
          <w:lang w:val="el-GR"/>
        </w:rPr>
        <w:t xml:space="preserve"> </w:t>
      </w:r>
      <w:r>
        <w:rPr>
          <w:rFonts w:eastAsia="Times New Roman" w:cstheme="minorHAnsi"/>
          <w:lang w:val="el-GR"/>
        </w:rPr>
        <w:t>Εκτιμάται ότι ε</w:t>
      </w:r>
      <w:r w:rsidRPr="00D319C0">
        <w:rPr>
          <w:rFonts w:eastAsia="Times New Roman" w:cstheme="minorHAnsi"/>
          <w:lang w:val="el-GR"/>
        </w:rPr>
        <w:t xml:space="preserve">νώ </w:t>
      </w:r>
      <w:r>
        <w:rPr>
          <w:rFonts w:eastAsia="Times New Roman" w:cstheme="minorHAnsi"/>
          <w:lang w:val="el-GR"/>
        </w:rPr>
        <w:t xml:space="preserve">οι δασμοί είχαν ως αιτιολογική βάση την μείωση του εμπορικού ελλείμματος, την προστασία της </w:t>
      </w:r>
      <w:r w:rsidRPr="00D319C0">
        <w:rPr>
          <w:rFonts w:eastAsia="Times New Roman" w:cstheme="minorHAnsi"/>
          <w:lang w:val="el-GR"/>
        </w:rPr>
        <w:t>εγχώρια</w:t>
      </w:r>
      <w:r>
        <w:rPr>
          <w:rFonts w:eastAsia="Times New Roman" w:cstheme="minorHAnsi"/>
          <w:lang w:val="el-GR"/>
        </w:rPr>
        <w:t>ς</w:t>
      </w:r>
      <w:r w:rsidRPr="00D319C0">
        <w:rPr>
          <w:rFonts w:eastAsia="Times New Roman" w:cstheme="minorHAnsi"/>
          <w:lang w:val="el-GR"/>
        </w:rPr>
        <w:t xml:space="preserve"> βιομηχανία</w:t>
      </w:r>
      <w:r>
        <w:rPr>
          <w:rFonts w:eastAsia="Times New Roman" w:cstheme="minorHAnsi"/>
          <w:lang w:val="el-GR"/>
        </w:rPr>
        <w:t>ς και τον επαναπατρισμό (</w:t>
      </w:r>
      <w:r>
        <w:rPr>
          <w:rFonts w:eastAsia="Times New Roman" w:cstheme="minorHAnsi"/>
        </w:rPr>
        <w:t>onshoring</w:t>
      </w:r>
      <w:r w:rsidRPr="00D319C0">
        <w:rPr>
          <w:rFonts w:eastAsia="Times New Roman" w:cstheme="minorHAnsi"/>
          <w:lang w:val="el-GR"/>
        </w:rPr>
        <w:t xml:space="preserve">) </w:t>
      </w:r>
      <w:r>
        <w:rPr>
          <w:rFonts w:eastAsia="Times New Roman" w:cstheme="minorHAnsi"/>
          <w:lang w:val="el-GR"/>
        </w:rPr>
        <w:t>της μεταποίησης</w:t>
      </w:r>
      <w:r w:rsidRPr="00D319C0">
        <w:rPr>
          <w:rFonts w:eastAsia="Times New Roman" w:cstheme="minorHAnsi"/>
          <w:lang w:val="el-GR"/>
        </w:rPr>
        <w:t xml:space="preserve">, λειτούργησαν κυρίως ως φόρος στους </w:t>
      </w:r>
      <w:r>
        <w:rPr>
          <w:rFonts w:eastAsia="Times New Roman" w:cstheme="minorHAnsi"/>
          <w:lang w:val="el-GR"/>
        </w:rPr>
        <w:t>πολίτες των ΗΠΑ</w:t>
      </w:r>
      <w:r w:rsidRPr="00D319C0">
        <w:rPr>
          <w:rFonts w:eastAsia="Times New Roman" w:cstheme="minorHAnsi"/>
          <w:lang w:val="el-GR"/>
        </w:rPr>
        <w:t xml:space="preserve">, </w:t>
      </w:r>
      <w:r>
        <w:rPr>
          <w:rFonts w:eastAsia="Times New Roman" w:cstheme="minorHAnsi"/>
          <w:lang w:val="el-GR"/>
        </w:rPr>
        <w:t xml:space="preserve">και παράλληλα προκάλεσαν </w:t>
      </w:r>
      <w:r w:rsidRPr="00D319C0">
        <w:rPr>
          <w:rFonts w:eastAsia="Times New Roman" w:cstheme="minorHAnsi"/>
          <w:lang w:val="el-GR"/>
        </w:rPr>
        <w:t>τεράστια αστάθεια</w:t>
      </w:r>
      <w:r>
        <w:rPr>
          <w:rFonts w:eastAsia="Times New Roman" w:cstheme="minorHAnsi"/>
          <w:lang w:val="el-GR"/>
        </w:rPr>
        <w:t xml:space="preserve"> στο διεθνές εμπορικό στερέωμα</w:t>
      </w:r>
      <w:r w:rsidRPr="00D319C0">
        <w:rPr>
          <w:rFonts w:eastAsia="Times New Roman" w:cstheme="minorHAnsi"/>
          <w:lang w:val="el-GR"/>
        </w:rPr>
        <w:t xml:space="preserve">, εκτροπή εμπορίου και </w:t>
      </w:r>
      <w:r>
        <w:rPr>
          <w:rFonts w:eastAsia="Times New Roman" w:cstheme="minorHAnsi"/>
          <w:lang w:val="el-GR"/>
        </w:rPr>
        <w:t xml:space="preserve">σημαντικά προβλήματα </w:t>
      </w:r>
      <w:r w:rsidRPr="00D319C0">
        <w:rPr>
          <w:rFonts w:eastAsia="Times New Roman" w:cstheme="minorHAnsi"/>
          <w:lang w:val="el-GR"/>
        </w:rPr>
        <w:t xml:space="preserve">στις </w:t>
      </w:r>
      <w:r>
        <w:rPr>
          <w:rFonts w:eastAsia="Times New Roman" w:cstheme="minorHAnsi"/>
          <w:lang w:val="el-GR"/>
        </w:rPr>
        <w:t xml:space="preserve">εφοδιαστικές </w:t>
      </w:r>
      <w:r w:rsidRPr="00D319C0">
        <w:rPr>
          <w:rFonts w:eastAsia="Times New Roman" w:cstheme="minorHAnsi"/>
          <w:lang w:val="el-GR"/>
        </w:rPr>
        <w:t>αλυσίδες</w:t>
      </w:r>
      <w:r>
        <w:rPr>
          <w:rFonts w:eastAsia="Times New Roman" w:cstheme="minorHAnsi"/>
          <w:lang w:val="el-GR"/>
        </w:rPr>
        <w:t xml:space="preserve"> αλλά εν τέλει και την προσαρμογή τους</w:t>
      </w:r>
      <w:r w:rsidRPr="00D319C0">
        <w:rPr>
          <w:rFonts w:eastAsia="Times New Roman" w:cstheme="minorHAnsi"/>
          <w:lang w:val="el-GR"/>
        </w:rPr>
        <w:t>.</w:t>
      </w:r>
    </w:p>
    <w:p w:rsidR="00D319C0" w:rsidRPr="00D319C0" w:rsidRDefault="00D319C0" w:rsidP="00F512D6">
      <w:pPr>
        <w:spacing w:after="240"/>
        <w:rPr>
          <w:rFonts w:eastAsia="Times New Roman" w:cstheme="minorHAnsi"/>
          <w:lang w:val="el-GR"/>
        </w:rPr>
      </w:pPr>
      <w:r w:rsidRPr="00D319C0">
        <w:rPr>
          <w:rFonts w:eastAsia="Times New Roman" w:cstheme="minorHAnsi"/>
          <w:lang w:val="el-GR"/>
        </w:rPr>
        <w:t>Οι επιπτώσεις των δασμών στις εισαγωγές των ΗΠΑ εκδηλώθηκαν σε διάφορους βασικούς τομείς:</w:t>
      </w:r>
    </w:p>
    <w:p w:rsidR="00D319C0" w:rsidRPr="00D319C0" w:rsidRDefault="00D319C0" w:rsidP="00F512D6">
      <w:pPr>
        <w:pStyle w:val="Heading5"/>
        <w:rPr>
          <w:rFonts w:eastAsia="Times New Roman"/>
          <w:lang w:val="el-GR"/>
        </w:rPr>
      </w:pPr>
      <w:r w:rsidRPr="00D319C0">
        <w:rPr>
          <w:rFonts w:eastAsia="Times New Roman"/>
          <w:lang w:val="el-GR"/>
        </w:rPr>
        <w:t xml:space="preserve">1. </w:t>
      </w:r>
      <w:r>
        <w:rPr>
          <w:rFonts w:eastAsia="Times New Roman"/>
          <w:lang w:val="el-GR"/>
        </w:rPr>
        <w:t>Αύξηση ά</w:t>
      </w:r>
      <w:r w:rsidRPr="00D319C0">
        <w:rPr>
          <w:rFonts w:eastAsia="Times New Roman"/>
          <w:lang w:val="el-GR"/>
        </w:rPr>
        <w:t xml:space="preserve">μεσου Κόστους και </w:t>
      </w:r>
      <w:r>
        <w:rPr>
          <w:rFonts w:eastAsia="Times New Roman"/>
          <w:lang w:val="el-GR"/>
        </w:rPr>
        <w:t>μ</w:t>
      </w:r>
      <w:r w:rsidRPr="00D319C0">
        <w:rPr>
          <w:rFonts w:eastAsia="Times New Roman"/>
          <w:lang w:val="el-GR"/>
        </w:rPr>
        <w:t xml:space="preserve">ετακύλιση </w:t>
      </w:r>
      <w:r>
        <w:rPr>
          <w:rFonts w:eastAsia="Times New Roman"/>
          <w:lang w:val="el-GR"/>
        </w:rPr>
        <w:t>τ</w:t>
      </w:r>
      <w:r w:rsidRPr="00D319C0">
        <w:rPr>
          <w:rFonts w:eastAsia="Times New Roman"/>
          <w:lang w:val="el-GR"/>
        </w:rPr>
        <w:t>ιμής</w:t>
      </w:r>
    </w:p>
    <w:p w:rsidR="00D319C0" w:rsidRPr="00D319C0" w:rsidRDefault="005E1DF2" w:rsidP="00F512D6">
      <w:pPr>
        <w:spacing w:after="120"/>
        <w:rPr>
          <w:rFonts w:eastAsia="Times New Roman" w:cstheme="minorHAnsi"/>
          <w:lang w:val="el-GR"/>
        </w:rPr>
      </w:pPr>
      <w:r>
        <w:rPr>
          <w:rFonts w:eastAsia="Times New Roman" w:cstheme="minorHAnsi"/>
          <w:lang w:val="el-GR"/>
        </w:rPr>
        <w:t xml:space="preserve">Εκτιμάται ότι ο </w:t>
      </w:r>
      <w:r w:rsidR="00D319C0" w:rsidRPr="005E1DF2">
        <w:rPr>
          <w:rFonts w:eastAsia="Times New Roman" w:cstheme="minorHAnsi"/>
          <w:bCs/>
          <w:lang w:val="el-GR"/>
        </w:rPr>
        <w:t>μέσο</w:t>
      </w:r>
      <w:r w:rsidRPr="005E1DF2">
        <w:rPr>
          <w:rFonts w:eastAsia="Times New Roman" w:cstheme="minorHAnsi"/>
          <w:bCs/>
          <w:lang w:val="el-GR"/>
        </w:rPr>
        <w:t>ς</w:t>
      </w:r>
      <w:r w:rsidR="00D319C0" w:rsidRPr="005E1DF2">
        <w:rPr>
          <w:rFonts w:eastAsia="Times New Roman" w:cstheme="minorHAnsi"/>
          <w:bCs/>
          <w:lang w:val="el-GR"/>
        </w:rPr>
        <w:t xml:space="preserve"> πραγματικ</w:t>
      </w:r>
      <w:r w:rsidRPr="005E1DF2">
        <w:rPr>
          <w:rFonts w:eastAsia="Times New Roman" w:cstheme="minorHAnsi"/>
          <w:bCs/>
          <w:lang w:val="el-GR"/>
        </w:rPr>
        <w:t>ός</w:t>
      </w:r>
      <w:r w:rsidR="00D319C0" w:rsidRPr="005E1DF2">
        <w:rPr>
          <w:rFonts w:eastAsia="Times New Roman" w:cstheme="minorHAnsi"/>
          <w:bCs/>
          <w:lang w:val="el-GR"/>
        </w:rPr>
        <w:t xml:space="preserve"> δασμολογικ</w:t>
      </w:r>
      <w:r w:rsidRPr="005E1DF2">
        <w:rPr>
          <w:rFonts w:eastAsia="Times New Roman" w:cstheme="minorHAnsi"/>
          <w:bCs/>
          <w:lang w:val="el-GR"/>
        </w:rPr>
        <w:t xml:space="preserve">ός </w:t>
      </w:r>
      <w:r w:rsidR="00D319C0" w:rsidRPr="005E1DF2">
        <w:rPr>
          <w:rFonts w:eastAsia="Times New Roman" w:cstheme="minorHAnsi"/>
          <w:bCs/>
          <w:lang w:val="el-GR"/>
        </w:rPr>
        <w:t>συντελεστή</w:t>
      </w:r>
      <w:r w:rsidRPr="005E1DF2">
        <w:rPr>
          <w:rFonts w:eastAsia="Times New Roman" w:cstheme="minorHAnsi"/>
          <w:bCs/>
          <w:lang w:val="el-GR"/>
        </w:rPr>
        <w:t>ς</w:t>
      </w:r>
      <w:r w:rsidR="00D319C0" w:rsidRPr="005E1DF2">
        <w:rPr>
          <w:rFonts w:eastAsia="Times New Roman" w:cstheme="minorHAnsi"/>
          <w:bCs/>
          <w:lang w:val="el-GR"/>
        </w:rPr>
        <w:t xml:space="preserve"> στις ΗΠΑ </w:t>
      </w:r>
      <w:r w:rsidRPr="005E1DF2">
        <w:rPr>
          <w:rFonts w:eastAsia="Times New Roman" w:cstheme="minorHAnsi"/>
          <w:bCs/>
          <w:lang w:val="el-GR"/>
        </w:rPr>
        <w:t xml:space="preserve">αυξήθηκε σε </w:t>
      </w:r>
      <w:r w:rsidR="00D319C0" w:rsidRPr="005E1DF2">
        <w:rPr>
          <w:rFonts w:eastAsia="Times New Roman" w:cstheme="minorHAnsi"/>
          <w:bCs/>
          <w:lang w:val="el-GR"/>
        </w:rPr>
        <w:t xml:space="preserve">10,6% έως τον Ιανουάριο του 2026, φτάνοντας </w:t>
      </w:r>
      <w:r w:rsidRPr="005E1DF2">
        <w:rPr>
          <w:rFonts w:eastAsia="Times New Roman" w:cstheme="minorHAnsi"/>
          <w:bCs/>
          <w:lang w:val="el-GR"/>
        </w:rPr>
        <w:t xml:space="preserve">το </w:t>
      </w:r>
      <w:r w:rsidR="00D319C0" w:rsidRPr="005E1DF2">
        <w:rPr>
          <w:rFonts w:eastAsia="Times New Roman" w:cstheme="minorHAnsi"/>
          <w:bCs/>
          <w:lang w:val="el-GR"/>
        </w:rPr>
        <w:t>υψηλότερ</w:t>
      </w:r>
      <w:r w:rsidRPr="005E1DF2">
        <w:rPr>
          <w:rFonts w:eastAsia="Times New Roman" w:cstheme="minorHAnsi"/>
          <w:bCs/>
          <w:lang w:val="el-GR"/>
        </w:rPr>
        <w:t>ο</w:t>
      </w:r>
      <w:r w:rsidR="00D319C0" w:rsidRPr="005E1DF2">
        <w:rPr>
          <w:rFonts w:eastAsia="Times New Roman" w:cstheme="minorHAnsi"/>
          <w:bCs/>
          <w:lang w:val="el-GR"/>
        </w:rPr>
        <w:t xml:space="preserve"> επίπεδ</w:t>
      </w:r>
      <w:r w:rsidRPr="005E1DF2">
        <w:rPr>
          <w:rFonts w:eastAsia="Times New Roman" w:cstheme="minorHAnsi"/>
          <w:bCs/>
          <w:lang w:val="el-GR"/>
        </w:rPr>
        <w:t>ο</w:t>
      </w:r>
      <w:r w:rsidR="00D319C0" w:rsidRPr="005E1DF2">
        <w:rPr>
          <w:rFonts w:eastAsia="Times New Roman" w:cstheme="minorHAnsi"/>
          <w:bCs/>
          <w:lang w:val="el-GR"/>
        </w:rPr>
        <w:t xml:space="preserve"> από το 1947.</w:t>
      </w:r>
    </w:p>
    <w:p w:rsidR="00D319C0" w:rsidRPr="005E1DF2" w:rsidRDefault="005E1DF2" w:rsidP="007B5FB8">
      <w:pPr>
        <w:numPr>
          <w:ilvl w:val="0"/>
          <w:numId w:val="12"/>
        </w:numPr>
        <w:spacing w:after="120"/>
        <w:ind w:left="360"/>
        <w:rPr>
          <w:rFonts w:eastAsia="Times New Roman" w:cstheme="minorHAnsi"/>
          <w:lang w:val="el-GR"/>
        </w:rPr>
      </w:pPr>
      <w:r>
        <w:rPr>
          <w:rFonts w:eastAsia="Times New Roman" w:cstheme="minorHAnsi"/>
          <w:lang w:val="el-GR"/>
        </w:rPr>
        <w:t xml:space="preserve">Βάσει μελετών, υπολογίσθηκε </w:t>
      </w:r>
      <w:r w:rsidR="00D319C0" w:rsidRPr="00D319C0">
        <w:rPr>
          <w:rFonts w:eastAsia="Times New Roman" w:cstheme="minorHAnsi"/>
          <w:lang w:val="el-GR"/>
        </w:rPr>
        <w:t>οι ξένοι εξαγωγείς δεν απορρόφησαν το κόστος</w:t>
      </w:r>
      <w:r>
        <w:rPr>
          <w:rFonts w:eastAsia="Times New Roman" w:cstheme="minorHAnsi"/>
          <w:lang w:val="el-GR"/>
        </w:rPr>
        <w:t>, παρά μόνον μέρους αυτού κατά το πρώτο κύμα δασμών το 2025.</w:t>
      </w:r>
      <w:r w:rsidR="00D319C0" w:rsidRPr="00D319C0">
        <w:rPr>
          <w:rFonts w:eastAsia="Times New Roman" w:cstheme="minorHAnsi"/>
          <w:lang w:val="el-GR"/>
        </w:rPr>
        <w:t xml:space="preserve"> </w:t>
      </w:r>
      <w:r>
        <w:rPr>
          <w:rFonts w:eastAsia="Times New Roman" w:cstheme="minorHAnsi"/>
          <w:lang w:val="el-GR"/>
        </w:rPr>
        <w:t xml:space="preserve">Αντιθέτως, φαίνεται ότι </w:t>
      </w:r>
      <w:r w:rsidR="00D319C0" w:rsidRPr="005E1DF2">
        <w:rPr>
          <w:rFonts w:eastAsia="Times New Roman" w:cstheme="minorHAnsi"/>
          <w:bCs/>
          <w:lang w:val="el-GR"/>
        </w:rPr>
        <w:t>οι Αμερικανοί αγοραστές επωμίσ</w:t>
      </w:r>
      <w:r w:rsidRPr="005E1DF2">
        <w:rPr>
          <w:rFonts w:eastAsia="Times New Roman" w:cstheme="minorHAnsi"/>
          <w:bCs/>
          <w:lang w:val="el-GR"/>
        </w:rPr>
        <w:t>θ</w:t>
      </w:r>
      <w:r w:rsidR="00D319C0" w:rsidRPr="005E1DF2">
        <w:rPr>
          <w:rFonts w:eastAsia="Times New Roman" w:cstheme="minorHAnsi"/>
          <w:bCs/>
          <w:lang w:val="el-GR"/>
        </w:rPr>
        <w:t xml:space="preserve">ηκαν </w:t>
      </w:r>
      <w:r w:rsidRPr="005E1DF2">
        <w:rPr>
          <w:rFonts w:eastAsia="Times New Roman" w:cstheme="minorHAnsi"/>
          <w:bCs/>
          <w:lang w:val="el-GR"/>
        </w:rPr>
        <w:t xml:space="preserve">έως και </w:t>
      </w:r>
      <w:r w:rsidR="00D319C0" w:rsidRPr="005E1DF2">
        <w:rPr>
          <w:rFonts w:eastAsia="Times New Roman" w:cstheme="minorHAnsi"/>
          <w:bCs/>
          <w:lang w:val="el-GR"/>
        </w:rPr>
        <w:t xml:space="preserve">90% </w:t>
      </w:r>
      <w:r w:rsidRPr="005E1DF2">
        <w:rPr>
          <w:rFonts w:eastAsia="Times New Roman" w:cstheme="minorHAnsi"/>
          <w:bCs/>
          <w:lang w:val="el-GR"/>
        </w:rPr>
        <w:t xml:space="preserve">- </w:t>
      </w:r>
      <w:r w:rsidR="00D319C0" w:rsidRPr="005E1DF2">
        <w:rPr>
          <w:rFonts w:eastAsia="Times New Roman" w:cstheme="minorHAnsi"/>
          <w:bCs/>
          <w:lang w:val="el-GR"/>
        </w:rPr>
        <w:t>100% του δασμολογικού βάρους.</w:t>
      </w:r>
    </w:p>
    <w:p w:rsidR="002306B5" w:rsidRDefault="005E1DF2" w:rsidP="007B5FB8">
      <w:pPr>
        <w:numPr>
          <w:ilvl w:val="0"/>
          <w:numId w:val="12"/>
        </w:numPr>
        <w:spacing w:after="120"/>
        <w:ind w:left="360"/>
        <w:rPr>
          <w:rFonts w:eastAsia="Times New Roman" w:cstheme="minorHAnsi"/>
          <w:lang w:val="el-GR"/>
        </w:rPr>
      </w:pPr>
      <w:r w:rsidRPr="002306B5">
        <w:rPr>
          <w:rFonts w:eastAsia="Times New Roman" w:cstheme="minorHAnsi"/>
          <w:b/>
          <w:bCs/>
          <w:lang w:val="el-GR"/>
        </w:rPr>
        <w:t>Αύξηση π</w:t>
      </w:r>
      <w:r w:rsidR="00D319C0" w:rsidRPr="002306B5">
        <w:rPr>
          <w:rFonts w:eastAsia="Times New Roman" w:cstheme="minorHAnsi"/>
          <w:b/>
          <w:bCs/>
          <w:lang w:val="el-GR"/>
        </w:rPr>
        <w:t>ληθωρισμ</w:t>
      </w:r>
      <w:r w:rsidRPr="002306B5">
        <w:rPr>
          <w:rFonts w:eastAsia="Times New Roman" w:cstheme="minorHAnsi"/>
          <w:b/>
          <w:bCs/>
          <w:lang w:val="el-GR"/>
        </w:rPr>
        <w:t>ού</w:t>
      </w:r>
      <w:r w:rsidR="00D319C0" w:rsidRPr="002306B5">
        <w:rPr>
          <w:rFonts w:eastAsia="Times New Roman" w:cstheme="minorHAnsi"/>
          <w:b/>
          <w:bCs/>
          <w:lang w:val="el-GR"/>
        </w:rPr>
        <w:t xml:space="preserve"> </w:t>
      </w:r>
      <w:r w:rsidRPr="002306B5">
        <w:rPr>
          <w:rFonts w:eastAsia="Times New Roman" w:cstheme="minorHAnsi"/>
          <w:b/>
          <w:bCs/>
          <w:lang w:val="el-GR"/>
        </w:rPr>
        <w:t>κ</w:t>
      </w:r>
      <w:r w:rsidR="00D319C0" w:rsidRPr="002306B5">
        <w:rPr>
          <w:rFonts w:eastAsia="Times New Roman" w:cstheme="minorHAnsi"/>
          <w:b/>
          <w:bCs/>
          <w:lang w:val="el-GR"/>
        </w:rPr>
        <w:t xml:space="preserve">αταναλωτικών </w:t>
      </w:r>
      <w:r w:rsidRPr="002306B5">
        <w:rPr>
          <w:rFonts w:eastAsia="Times New Roman" w:cstheme="minorHAnsi"/>
          <w:b/>
          <w:bCs/>
          <w:lang w:val="el-GR"/>
        </w:rPr>
        <w:t>αγ</w:t>
      </w:r>
      <w:r w:rsidR="00D319C0" w:rsidRPr="002306B5">
        <w:rPr>
          <w:rFonts w:eastAsia="Times New Roman" w:cstheme="minorHAnsi"/>
          <w:b/>
          <w:bCs/>
          <w:lang w:val="el-GR"/>
        </w:rPr>
        <w:t xml:space="preserve">αθών: </w:t>
      </w:r>
      <w:r w:rsidR="00D319C0" w:rsidRPr="002306B5">
        <w:rPr>
          <w:rFonts w:eastAsia="Times New Roman" w:cstheme="minorHAnsi"/>
          <w:lang w:val="el-GR"/>
        </w:rPr>
        <w:t xml:space="preserve">Οι εισαγωγείς μετακύλισαν το 46% έως 86% του κόστους των δασμών απευθείας σε βασικά καταναλωτικά αγαθά και το 51% έως 115% σε διαρκή αγαθά. Μεγάλοι λιανοπωλητές όπως η </w:t>
      </w:r>
      <w:r w:rsidR="00D319C0" w:rsidRPr="002306B5">
        <w:rPr>
          <w:rFonts w:eastAsia="Times New Roman" w:cstheme="minorHAnsi"/>
        </w:rPr>
        <w:t>Walmart</w:t>
      </w:r>
      <w:r w:rsidR="00D319C0" w:rsidRPr="002306B5">
        <w:rPr>
          <w:rFonts w:eastAsia="Times New Roman" w:cstheme="minorHAnsi"/>
          <w:lang w:val="el-GR"/>
        </w:rPr>
        <w:t xml:space="preserve">, η </w:t>
      </w:r>
      <w:r w:rsidR="00D319C0" w:rsidRPr="002306B5">
        <w:rPr>
          <w:rFonts w:eastAsia="Times New Roman" w:cstheme="minorHAnsi"/>
        </w:rPr>
        <w:t>Target</w:t>
      </w:r>
      <w:r w:rsidR="00D319C0" w:rsidRPr="002306B5">
        <w:rPr>
          <w:rFonts w:eastAsia="Times New Roman" w:cstheme="minorHAnsi"/>
          <w:lang w:val="el-GR"/>
        </w:rPr>
        <w:t xml:space="preserve"> και η </w:t>
      </w:r>
      <w:r w:rsidR="00D319C0" w:rsidRPr="002306B5">
        <w:rPr>
          <w:rFonts w:eastAsia="Times New Roman" w:cstheme="minorHAnsi"/>
        </w:rPr>
        <w:t>Adidas</w:t>
      </w:r>
      <w:r w:rsidR="00D319C0" w:rsidRPr="002306B5">
        <w:rPr>
          <w:rFonts w:eastAsia="Times New Roman" w:cstheme="minorHAnsi"/>
          <w:lang w:val="el-GR"/>
        </w:rPr>
        <w:t xml:space="preserve"> αύξησαν τις τιμές καταναλωτή σε είδη που εκτίθενται σε δασμούς, όπως έπιπλα, συσκευές και παιχνίδια.</w:t>
      </w:r>
    </w:p>
    <w:p w:rsidR="00D319C0" w:rsidRPr="002306B5" w:rsidRDefault="00D319C0" w:rsidP="007B5FB8">
      <w:pPr>
        <w:numPr>
          <w:ilvl w:val="0"/>
          <w:numId w:val="12"/>
        </w:numPr>
        <w:spacing w:after="240"/>
        <w:ind w:left="360"/>
        <w:rPr>
          <w:rFonts w:eastAsia="Times New Roman" w:cstheme="minorHAnsi"/>
          <w:lang w:val="el-GR"/>
        </w:rPr>
      </w:pPr>
      <w:r w:rsidRPr="002306B5">
        <w:rPr>
          <w:rFonts w:eastAsia="Times New Roman" w:cstheme="minorHAnsi"/>
          <w:b/>
          <w:bCs/>
          <w:lang w:val="el-GR"/>
        </w:rPr>
        <w:t xml:space="preserve">Φορολόγηση των εισροών παραγωγής: </w:t>
      </w:r>
      <w:r w:rsidRPr="002306B5">
        <w:rPr>
          <w:rFonts w:eastAsia="Times New Roman" w:cstheme="minorHAnsi"/>
          <w:lang w:val="el-GR"/>
        </w:rPr>
        <w:t>Επειδή περισσότερο από το ήμισυ των εισαγωγών των ΗΠΑ αποτελείται από ενδιάμεσα υλικά, οι Αμερικανοί κατασκευαστές αντιμετώπισαν ιδιαίτερα διογκωμένο κόστος για εισαγόμενα ξένα εξαρτήματα, χάλυβα, αλουμινίου και χαλκού.</w:t>
      </w:r>
    </w:p>
    <w:p w:rsidR="00D319C0" w:rsidRPr="000317F8" w:rsidRDefault="00D319C0" w:rsidP="00F512D6">
      <w:pPr>
        <w:pStyle w:val="Heading5"/>
        <w:rPr>
          <w:rFonts w:eastAsia="Times New Roman"/>
          <w:lang w:val="el-GR"/>
        </w:rPr>
      </w:pPr>
      <w:r w:rsidRPr="000317F8">
        <w:rPr>
          <w:rFonts w:eastAsia="Times New Roman"/>
          <w:lang w:val="el-GR"/>
        </w:rPr>
        <w:t>2. Διαταραχές στ</w:t>
      </w:r>
      <w:r w:rsidR="000317F8">
        <w:rPr>
          <w:rFonts w:eastAsia="Times New Roman"/>
          <w:lang w:val="el-GR"/>
        </w:rPr>
        <w:t>ις</w:t>
      </w:r>
      <w:r w:rsidRPr="000317F8">
        <w:rPr>
          <w:rFonts w:eastAsia="Times New Roman"/>
          <w:lang w:val="el-GR"/>
        </w:rPr>
        <w:t xml:space="preserve"> </w:t>
      </w:r>
      <w:r w:rsidR="000317F8">
        <w:rPr>
          <w:rFonts w:eastAsia="Times New Roman"/>
          <w:lang w:val="el-GR"/>
        </w:rPr>
        <w:t>ε</w:t>
      </w:r>
      <w:r w:rsidRPr="000317F8">
        <w:rPr>
          <w:rFonts w:eastAsia="Times New Roman"/>
          <w:lang w:val="el-GR"/>
        </w:rPr>
        <w:t>φοδιαστικ</w:t>
      </w:r>
      <w:r w:rsidR="000317F8">
        <w:rPr>
          <w:rFonts w:eastAsia="Times New Roman"/>
          <w:lang w:val="el-GR"/>
        </w:rPr>
        <w:t>ές</w:t>
      </w:r>
      <w:r w:rsidRPr="000317F8">
        <w:rPr>
          <w:rFonts w:eastAsia="Times New Roman"/>
          <w:lang w:val="el-GR"/>
        </w:rPr>
        <w:t xml:space="preserve"> </w:t>
      </w:r>
      <w:r w:rsidR="000317F8">
        <w:rPr>
          <w:rFonts w:eastAsia="Times New Roman"/>
          <w:lang w:val="el-GR"/>
        </w:rPr>
        <w:t>α</w:t>
      </w:r>
      <w:r w:rsidRPr="000317F8">
        <w:rPr>
          <w:rFonts w:eastAsia="Times New Roman"/>
          <w:lang w:val="el-GR"/>
        </w:rPr>
        <w:t>λυσίδ</w:t>
      </w:r>
      <w:r w:rsidR="000317F8">
        <w:rPr>
          <w:rFonts w:eastAsia="Times New Roman"/>
          <w:lang w:val="el-GR"/>
        </w:rPr>
        <w:t>ες</w:t>
      </w:r>
    </w:p>
    <w:p w:rsidR="00D319C0" w:rsidRPr="00D319C0" w:rsidRDefault="00D319C0" w:rsidP="00F512D6">
      <w:pPr>
        <w:spacing w:before="120" w:after="120"/>
        <w:rPr>
          <w:rFonts w:eastAsia="Times New Roman" w:cstheme="minorHAnsi"/>
          <w:lang w:val="el-GR"/>
        </w:rPr>
      </w:pPr>
      <w:r w:rsidRPr="00D319C0">
        <w:rPr>
          <w:rFonts w:eastAsia="Times New Roman" w:cstheme="minorHAnsi"/>
          <w:lang w:val="el-GR"/>
        </w:rPr>
        <w:t xml:space="preserve">Η εφαρμογή των δασμών αποσταθεροποίησε </w:t>
      </w:r>
      <w:r w:rsidR="000317F8">
        <w:rPr>
          <w:rFonts w:eastAsia="Times New Roman" w:cstheme="minorHAnsi"/>
          <w:lang w:val="el-GR"/>
        </w:rPr>
        <w:t>κάθε χρονικό προγραμματισμό</w:t>
      </w:r>
      <w:r w:rsidRPr="00D319C0">
        <w:rPr>
          <w:rFonts w:eastAsia="Times New Roman" w:cstheme="minorHAnsi"/>
          <w:lang w:val="el-GR"/>
        </w:rPr>
        <w:t xml:space="preserve"> εισαγωγών.</w:t>
      </w:r>
    </w:p>
    <w:p w:rsidR="00D319C0" w:rsidRPr="00D319C0" w:rsidRDefault="000317F8" w:rsidP="007B5FB8">
      <w:pPr>
        <w:numPr>
          <w:ilvl w:val="0"/>
          <w:numId w:val="13"/>
        </w:numPr>
        <w:tabs>
          <w:tab w:val="clear" w:pos="720"/>
        </w:tabs>
        <w:spacing w:after="120"/>
        <w:ind w:left="360"/>
        <w:rPr>
          <w:rFonts w:eastAsia="Times New Roman" w:cstheme="minorHAnsi"/>
          <w:lang w:val="el-GR"/>
        </w:rPr>
      </w:pPr>
      <w:r>
        <w:rPr>
          <w:rFonts w:eastAsia="Times New Roman" w:cstheme="minorHAnsi"/>
          <w:b/>
          <w:bCs/>
          <w:lang w:val="el-GR"/>
        </w:rPr>
        <w:t>Προσωρινή αύξηση</w:t>
      </w:r>
      <w:r w:rsidR="00D319C0" w:rsidRPr="00D319C0">
        <w:rPr>
          <w:rFonts w:eastAsia="Times New Roman" w:cstheme="minorHAnsi"/>
          <w:b/>
          <w:bCs/>
          <w:lang w:val="el-GR"/>
        </w:rPr>
        <w:t xml:space="preserve"> εισαγωγών: </w:t>
      </w:r>
      <w:r w:rsidRPr="000317F8">
        <w:rPr>
          <w:rFonts w:eastAsia="Times New Roman" w:cstheme="minorHAnsi"/>
          <w:bCs/>
          <w:lang w:val="el-GR"/>
        </w:rPr>
        <w:t>Εν αναμονή των νέων δασμ</w:t>
      </w:r>
      <w:r>
        <w:rPr>
          <w:rFonts w:eastAsia="Times New Roman" w:cstheme="minorHAnsi"/>
          <w:bCs/>
          <w:lang w:val="el-GR"/>
        </w:rPr>
        <w:t>ο</w:t>
      </w:r>
      <w:r w:rsidRPr="000317F8">
        <w:rPr>
          <w:rFonts w:eastAsia="Times New Roman" w:cstheme="minorHAnsi"/>
          <w:bCs/>
          <w:lang w:val="el-GR"/>
        </w:rPr>
        <w:t>λογικών εμποδίων,</w:t>
      </w:r>
      <w:r>
        <w:rPr>
          <w:rFonts w:eastAsia="Times New Roman" w:cstheme="minorHAnsi"/>
          <w:b/>
          <w:bCs/>
          <w:lang w:val="el-GR"/>
        </w:rPr>
        <w:t xml:space="preserve"> </w:t>
      </w:r>
      <w:r w:rsidR="00D319C0" w:rsidRPr="00D319C0">
        <w:rPr>
          <w:rFonts w:eastAsia="Times New Roman" w:cstheme="minorHAnsi"/>
          <w:lang w:val="el-GR"/>
        </w:rPr>
        <w:t xml:space="preserve">οι αμερικανικές εταιρείες επιτάχυναν σημαντικά τις αγορές </w:t>
      </w:r>
      <w:r>
        <w:rPr>
          <w:rFonts w:eastAsia="Times New Roman" w:cstheme="minorHAnsi"/>
          <w:lang w:val="el-GR"/>
        </w:rPr>
        <w:t>τους από το εξωτερικό</w:t>
      </w:r>
      <w:r w:rsidR="00D319C0" w:rsidRPr="00D319C0">
        <w:rPr>
          <w:rFonts w:eastAsia="Times New Roman" w:cstheme="minorHAnsi"/>
          <w:lang w:val="el-GR"/>
        </w:rPr>
        <w:t xml:space="preserve">. </w:t>
      </w:r>
      <w:r>
        <w:rPr>
          <w:rFonts w:eastAsia="Times New Roman" w:cstheme="minorHAnsi"/>
          <w:lang w:val="el-GR"/>
        </w:rPr>
        <w:t xml:space="preserve">Παρά τους νέους δασμούς, </w:t>
      </w:r>
      <w:r w:rsidR="00D319C0" w:rsidRPr="00D319C0">
        <w:rPr>
          <w:rFonts w:eastAsia="Times New Roman" w:cstheme="minorHAnsi"/>
          <w:lang w:val="el-GR"/>
        </w:rPr>
        <w:t xml:space="preserve">οι συνολικές </w:t>
      </w:r>
      <w:r w:rsidR="00D319C0" w:rsidRPr="000317F8">
        <w:rPr>
          <w:rFonts w:eastAsia="Times New Roman" w:cstheme="minorHAnsi"/>
          <w:bCs/>
          <w:lang w:val="el-GR"/>
        </w:rPr>
        <w:t>εισαγωγές των ΗΠΑ αυξήθηκαν κατά 4</w:t>
      </w:r>
      <w:r w:rsidRPr="000317F8">
        <w:rPr>
          <w:rFonts w:eastAsia="Times New Roman" w:cstheme="minorHAnsi"/>
          <w:bCs/>
          <w:lang w:val="el-GR"/>
        </w:rPr>
        <w:t>,4</w:t>
      </w:r>
      <w:r w:rsidR="00D319C0" w:rsidRPr="000317F8">
        <w:rPr>
          <w:rFonts w:eastAsia="Times New Roman" w:cstheme="minorHAnsi"/>
          <w:bCs/>
          <w:lang w:val="el-GR"/>
        </w:rPr>
        <w:t>% το 2025</w:t>
      </w:r>
      <w:r w:rsidR="00D319C0" w:rsidRPr="000317F8">
        <w:rPr>
          <w:rFonts w:eastAsia="Times New Roman" w:cstheme="minorHAnsi"/>
          <w:lang w:val="el-GR"/>
        </w:rPr>
        <w:t>.</w:t>
      </w:r>
    </w:p>
    <w:p w:rsidR="000317F8" w:rsidRDefault="00D319C0" w:rsidP="00F512D6">
      <w:pPr>
        <w:spacing w:after="240"/>
        <w:ind w:left="360"/>
        <w:rPr>
          <w:rFonts w:eastAsia="Times New Roman" w:cstheme="minorHAnsi"/>
          <w:lang w:val="el-GR"/>
        </w:rPr>
      </w:pPr>
      <w:r w:rsidRPr="00D319C0">
        <w:rPr>
          <w:rFonts w:eastAsia="Times New Roman" w:cstheme="minorHAnsi"/>
          <w:b/>
          <w:bCs/>
          <w:lang w:val="el-GR"/>
        </w:rPr>
        <w:t xml:space="preserve">Επακόλουθη συμπίεση εισαγωγών: </w:t>
      </w:r>
      <w:r w:rsidRPr="00D319C0">
        <w:rPr>
          <w:rFonts w:eastAsia="Times New Roman" w:cstheme="minorHAnsi"/>
          <w:lang w:val="el-GR"/>
        </w:rPr>
        <w:t xml:space="preserve">Μετά την τεράστια προκαταβολική επιβάρυνση του 2025, ο συνολικός όγκος εισαγωγών συμπιέστηκε κατά 2,1% το </w:t>
      </w:r>
      <w:r w:rsidR="000317F8">
        <w:rPr>
          <w:rFonts w:eastAsia="Times New Roman" w:cstheme="minorHAnsi"/>
          <w:lang w:val="el-GR"/>
        </w:rPr>
        <w:t>α’</w:t>
      </w:r>
      <w:r w:rsidRPr="00D319C0">
        <w:rPr>
          <w:rFonts w:eastAsia="Times New Roman" w:cstheme="minorHAnsi"/>
          <w:lang w:val="el-GR"/>
        </w:rPr>
        <w:t xml:space="preserve"> εξάμηνο 2026, καθώς τα αποθέματα ομαλοποιήθηκαν και οι υψηλότεροι δασμοί </w:t>
      </w:r>
      <w:r w:rsidR="000317F8">
        <w:rPr>
          <w:rFonts w:eastAsia="Times New Roman" w:cstheme="minorHAnsi"/>
          <w:lang w:val="el-GR"/>
        </w:rPr>
        <w:t xml:space="preserve">οδήγησαν σε </w:t>
      </w:r>
      <w:r w:rsidRPr="00D319C0">
        <w:rPr>
          <w:rFonts w:eastAsia="Times New Roman" w:cstheme="minorHAnsi"/>
          <w:lang w:val="el-GR"/>
        </w:rPr>
        <w:t>μείωσ</w:t>
      </w:r>
      <w:r w:rsidR="000317F8">
        <w:rPr>
          <w:rFonts w:eastAsia="Times New Roman" w:cstheme="minorHAnsi"/>
          <w:lang w:val="el-GR"/>
        </w:rPr>
        <w:t>η της</w:t>
      </w:r>
      <w:r w:rsidRPr="00D319C0">
        <w:rPr>
          <w:rFonts w:eastAsia="Times New Roman" w:cstheme="minorHAnsi"/>
          <w:lang w:val="el-GR"/>
        </w:rPr>
        <w:t xml:space="preserve"> ζήτηση</w:t>
      </w:r>
      <w:r w:rsidR="000317F8">
        <w:rPr>
          <w:rFonts w:eastAsia="Times New Roman" w:cstheme="minorHAnsi"/>
          <w:lang w:val="el-GR"/>
        </w:rPr>
        <w:t>ς</w:t>
      </w:r>
      <w:r w:rsidRPr="00D319C0">
        <w:rPr>
          <w:rFonts w:eastAsia="Times New Roman" w:cstheme="minorHAnsi"/>
          <w:lang w:val="el-GR"/>
        </w:rPr>
        <w:t xml:space="preserve"> ορισμέν</w:t>
      </w:r>
      <w:r w:rsidR="000317F8">
        <w:rPr>
          <w:rFonts w:eastAsia="Times New Roman" w:cstheme="minorHAnsi"/>
          <w:lang w:val="el-GR"/>
        </w:rPr>
        <w:t>ων</w:t>
      </w:r>
      <w:r w:rsidRPr="00D319C0">
        <w:rPr>
          <w:rFonts w:eastAsia="Times New Roman" w:cstheme="minorHAnsi"/>
          <w:lang w:val="el-GR"/>
        </w:rPr>
        <w:t xml:space="preserve"> </w:t>
      </w:r>
      <w:r w:rsidR="000317F8">
        <w:rPr>
          <w:rFonts w:eastAsia="Times New Roman" w:cstheme="minorHAnsi"/>
          <w:lang w:val="el-GR"/>
        </w:rPr>
        <w:t xml:space="preserve">εισαγομένων </w:t>
      </w:r>
      <w:r w:rsidRPr="00D319C0">
        <w:rPr>
          <w:rFonts w:eastAsia="Times New Roman" w:cstheme="minorHAnsi"/>
          <w:lang w:val="el-GR"/>
        </w:rPr>
        <w:t>προϊόντ</w:t>
      </w:r>
      <w:r w:rsidR="000317F8">
        <w:rPr>
          <w:rFonts w:eastAsia="Times New Roman" w:cstheme="minorHAnsi"/>
          <w:lang w:val="el-GR"/>
        </w:rPr>
        <w:t>ων</w:t>
      </w:r>
      <w:r w:rsidRPr="00D319C0">
        <w:rPr>
          <w:rFonts w:eastAsia="Times New Roman" w:cstheme="minorHAnsi"/>
          <w:lang w:val="el-GR"/>
        </w:rPr>
        <w:t>.</w:t>
      </w:r>
    </w:p>
    <w:p w:rsidR="002307AA" w:rsidRDefault="002307AA">
      <w:pPr>
        <w:jc w:val="left"/>
        <w:rPr>
          <w:rFonts w:asciiTheme="majorHAnsi" w:eastAsia="Times New Roman" w:hAnsiTheme="majorHAnsi" w:cstheme="majorBidi"/>
          <w:color w:val="2F5496" w:themeColor="accent1" w:themeShade="BF"/>
          <w:lang w:val="el-GR"/>
        </w:rPr>
      </w:pPr>
      <w:r>
        <w:rPr>
          <w:rFonts w:eastAsia="Times New Roman"/>
          <w:lang w:val="el-GR"/>
        </w:rPr>
        <w:br w:type="page"/>
      </w:r>
    </w:p>
    <w:p w:rsidR="00D319C0" w:rsidRPr="000317F8" w:rsidRDefault="00D319C0" w:rsidP="00F512D6">
      <w:pPr>
        <w:pStyle w:val="Heading5"/>
        <w:rPr>
          <w:rFonts w:eastAsia="Times New Roman"/>
          <w:lang w:val="el-GR"/>
        </w:rPr>
      </w:pPr>
      <w:r w:rsidRPr="000317F8">
        <w:rPr>
          <w:rFonts w:eastAsia="Times New Roman"/>
          <w:lang w:val="el-GR"/>
        </w:rPr>
        <w:lastRenderedPageBreak/>
        <w:t>3. Γεωγραφική εκτροπή εμπορίου</w:t>
      </w:r>
    </w:p>
    <w:p w:rsidR="00D319C0" w:rsidRPr="00D319C0" w:rsidRDefault="00D319C0" w:rsidP="00F512D6">
      <w:pPr>
        <w:spacing w:before="120" w:after="120"/>
        <w:rPr>
          <w:rFonts w:eastAsia="Times New Roman" w:cstheme="minorHAnsi"/>
          <w:lang w:val="el-GR"/>
        </w:rPr>
      </w:pPr>
      <w:r w:rsidRPr="00D319C0">
        <w:rPr>
          <w:rFonts w:eastAsia="Times New Roman" w:cstheme="minorHAnsi"/>
          <w:lang w:val="el-GR"/>
        </w:rPr>
        <w:t xml:space="preserve">Αντί να αντικαταστήσουν τις εισαγωγές με εγχώρια παραγωγή, οι αμερικανικές εταιρείες </w:t>
      </w:r>
      <w:r w:rsidR="000317F8">
        <w:rPr>
          <w:rFonts w:eastAsia="Times New Roman" w:cstheme="minorHAnsi"/>
          <w:lang w:val="el-GR"/>
        </w:rPr>
        <w:t xml:space="preserve">στράφηκαν </w:t>
      </w:r>
      <w:r w:rsidRPr="00D319C0">
        <w:rPr>
          <w:rFonts w:eastAsia="Times New Roman" w:cstheme="minorHAnsi"/>
          <w:lang w:val="el-GR"/>
        </w:rPr>
        <w:t xml:space="preserve">σε μεγάλο βαθμό </w:t>
      </w:r>
      <w:r w:rsidR="000317F8">
        <w:rPr>
          <w:rFonts w:eastAsia="Times New Roman" w:cstheme="minorHAnsi"/>
          <w:lang w:val="el-GR"/>
        </w:rPr>
        <w:t>σ</w:t>
      </w:r>
      <w:r w:rsidRPr="00D319C0">
        <w:rPr>
          <w:rFonts w:eastAsia="Times New Roman" w:cstheme="minorHAnsi"/>
          <w:lang w:val="el-GR"/>
        </w:rPr>
        <w:t xml:space="preserve">την «εκτροπή του εμπορίου», </w:t>
      </w:r>
      <w:r w:rsidR="000317F8">
        <w:rPr>
          <w:rFonts w:eastAsia="Times New Roman" w:cstheme="minorHAnsi"/>
          <w:lang w:val="el-GR"/>
        </w:rPr>
        <w:t xml:space="preserve">καθώς μετατόπισαν </w:t>
      </w:r>
      <w:r w:rsidRPr="00D319C0">
        <w:rPr>
          <w:rFonts w:eastAsia="Times New Roman" w:cstheme="minorHAnsi"/>
          <w:lang w:val="el-GR"/>
        </w:rPr>
        <w:t xml:space="preserve">τις αγορές τους σε χώρες που εξαιρούνται ή είναι λιγότερο εκτεθειμένες </w:t>
      </w:r>
      <w:r w:rsidR="000317F8">
        <w:rPr>
          <w:rFonts w:eastAsia="Times New Roman" w:cstheme="minorHAnsi"/>
          <w:lang w:val="el-GR"/>
        </w:rPr>
        <w:t xml:space="preserve">σε βαρύ </w:t>
      </w:r>
      <w:r w:rsidRPr="00D319C0">
        <w:rPr>
          <w:rFonts w:eastAsia="Times New Roman" w:cstheme="minorHAnsi"/>
          <w:lang w:val="el-GR"/>
        </w:rPr>
        <w:t>δασμολογικ</w:t>
      </w:r>
      <w:r w:rsidR="000317F8">
        <w:rPr>
          <w:rFonts w:eastAsia="Times New Roman" w:cstheme="minorHAnsi"/>
          <w:lang w:val="el-GR"/>
        </w:rPr>
        <w:t>ό</w:t>
      </w:r>
      <w:r w:rsidRPr="00D319C0">
        <w:rPr>
          <w:rFonts w:eastAsia="Times New Roman" w:cstheme="minorHAnsi"/>
          <w:lang w:val="el-GR"/>
        </w:rPr>
        <w:t xml:space="preserve"> καθεστώ</w:t>
      </w:r>
      <w:r w:rsidR="000317F8">
        <w:rPr>
          <w:rFonts w:eastAsia="Times New Roman" w:cstheme="minorHAnsi"/>
          <w:lang w:val="el-GR"/>
        </w:rPr>
        <w:t>ς</w:t>
      </w:r>
      <w:r w:rsidRPr="00D319C0">
        <w:rPr>
          <w:rFonts w:eastAsia="Times New Roman" w:cstheme="minorHAnsi"/>
          <w:lang w:val="el-GR"/>
        </w:rPr>
        <w:t>.</w:t>
      </w:r>
    </w:p>
    <w:p w:rsidR="00D319C0" w:rsidRPr="00D319C0" w:rsidRDefault="000317F8" w:rsidP="007B5FB8">
      <w:pPr>
        <w:numPr>
          <w:ilvl w:val="0"/>
          <w:numId w:val="14"/>
        </w:numPr>
        <w:tabs>
          <w:tab w:val="clear" w:pos="720"/>
        </w:tabs>
        <w:spacing w:after="120"/>
        <w:ind w:left="360"/>
        <w:rPr>
          <w:rFonts w:eastAsia="Times New Roman" w:cstheme="minorHAnsi"/>
          <w:lang w:val="el-GR"/>
        </w:rPr>
      </w:pPr>
      <w:r w:rsidRPr="000317F8">
        <w:rPr>
          <w:rFonts w:eastAsia="Times New Roman" w:cstheme="minorHAnsi"/>
          <w:b/>
          <w:lang w:val="el-GR"/>
        </w:rPr>
        <w:t>Μείωση εισαγωγών από την Κίνα</w:t>
      </w:r>
      <w:r w:rsidRPr="000317F8">
        <w:rPr>
          <w:rFonts w:eastAsia="Times New Roman" w:cstheme="minorHAnsi"/>
          <w:lang w:val="el-GR"/>
        </w:rPr>
        <w:t xml:space="preserve">: </w:t>
      </w:r>
      <w:r w:rsidR="00D319C0" w:rsidRPr="00D319C0">
        <w:rPr>
          <w:rFonts w:eastAsia="Times New Roman" w:cstheme="minorHAnsi"/>
          <w:lang w:val="el-GR"/>
        </w:rPr>
        <w:t xml:space="preserve">μειώθηκαν </w:t>
      </w:r>
      <w:r>
        <w:rPr>
          <w:rFonts w:eastAsia="Times New Roman" w:cstheme="minorHAnsi"/>
          <w:lang w:val="el-GR"/>
        </w:rPr>
        <w:t xml:space="preserve">σημαντικά </w:t>
      </w:r>
      <w:r w:rsidR="00D319C0" w:rsidRPr="00D319C0">
        <w:rPr>
          <w:rFonts w:eastAsia="Times New Roman" w:cstheme="minorHAnsi"/>
          <w:lang w:val="el-GR"/>
        </w:rPr>
        <w:t>κατά περίπου 2</w:t>
      </w:r>
      <w:r w:rsidRPr="000317F8">
        <w:rPr>
          <w:rFonts w:eastAsia="Times New Roman" w:cstheme="minorHAnsi"/>
          <w:lang w:val="el-GR"/>
        </w:rPr>
        <w:t>9,2</w:t>
      </w:r>
      <w:r w:rsidR="00D319C0" w:rsidRPr="00D319C0">
        <w:rPr>
          <w:rFonts w:eastAsia="Times New Roman" w:cstheme="minorHAnsi"/>
          <w:lang w:val="el-GR"/>
        </w:rPr>
        <w:t>%</w:t>
      </w:r>
      <w:r w:rsidRPr="000317F8">
        <w:rPr>
          <w:rFonts w:eastAsia="Times New Roman" w:cstheme="minorHAnsi"/>
          <w:lang w:val="el-GR"/>
        </w:rPr>
        <w:t xml:space="preserve"> </w:t>
      </w:r>
      <w:r>
        <w:rPr>
          <w:rFonts w:eastAsia="Times New Roman" w:cstheme="minorHAnsi"/>
          <w:lang w:val="el-GR"/>
        </w:rPr>
        <w:t>το 2025, έναντι του 2024</w:t>
      </w:r>
      <w:r w:rsidR="00D319C0" w:rsidRPr="00D319C0">
        <w:rPr>
          <w:rFonts w:eastAsia="Times New Roman" w:cstheme="minorHAnsi"/>
          <w:lang w:val="el-GR"/>
        </w:rPr>
        <w:t>.</w:t>
      </w:r>
    </w:p>
    <w:p w:rsidR="002306B5" w:rsidRPr="002306B5" w:rsidRDefault="000317F8" w:rsidP="007B5FB8">
      <w:pPr>
        <w:numPr>
          <w:ilvl w:val="0"/>
          <w:numId w:val="14"/>
        </w:numPr>
        <w:tabs>
          <w:tab w:val="clear" w:pos="720"/>
        </w:tabs>
        <w:spacing w:after="240"/>
        <w:ind w:left="360"/>
        <w:rPr>
          <w:rFonts w:eastAsia="Times New Roman" w:cstheme="minorHAnsi"/>
          <w:lang w:val="el-GR"/>
        </w:rPr>
      </w:pPr>
      <w:r w:rsidRPr="002306B5">
        <w:rPr>
          <w:rFonts w:eastAsia="Times New Roman" w:cstheme="minorHAnsi"/>
          <w:b/>
          <w:bCs/>
          <w:lang w:val="el-GR"/>
        </w:rPr>
        <w:t>Αναζήτηση εναλλακτικών αγορών:</w:t>
      </w:r>
      <w:r w:rsidR="00D319C0" w:rsidRPr="002306B5">
        <w:rPr>
          <w:rFonts w:eastAsia="Times New Roman" w:cstheme="minorHAnsi"/>
          <w:b/>
          <w:bCs/>
          <w:lang w:val="el-GR"/>
        </w:rPr>
        <w:t xml:space="preserve"> </w:t>
      </w:r>
      <w:r w:rsidRPr="002306B5">
        <w:rPr>
          <w:rFonts w:eastAsia="Times New Roman" w:cstheme="minorHAnsi"/>
        </w:rPr>
        <w:t>o</w:t>
      </w:r>
      <w:r w:rsidR="00D319C0" w:rsidRPr="002306B5">
        <w:rPr>
          <w:rFonts w:eastAsia="Times New Roman" w:cstheme="minorHAnsi"/>
          <w:lang w:val="el-GR"/>
        </w:rPr>
        <w:t xml:space="preserve">ι αμερικανικές εταιρείες </w:t>
      </w:r>
      <w:r w:rsidRPr="002306B5">
        <w:rPr>
          <w:rFonts w:eastAsia="Times New Roman" w:cstheme="minorHAnsi"/>
          <w:lang w:val="el-GR"/>
        </w:rPr>
        <w:t>μετέφεραν</w:t>
      </w:r>
      <w:r w:rsidR="00D319C0" w:rsidRPr="002306B5">
        <w:rPr>
          <w:rFonts w:eastAsia="Times New Roman" w:cstheme="minorHAnsi"/>
          <w:lang w:val="el-GR"/>
        </w:rPr>
        <w:t xml:space="preserve"> </w:t>
      </w:r>
      <w:r w:rsidRPr="002306B5">
        <w:rPr>
          <w:rFonts w:eastAsia="Times New Roman" w:cstheme="minorHAnsi"/>
          <w:lang w:val="el-GR"/>
        </w:rPr>
        <w:t xml:space="preserve">την εφοδιαστική αλυσίδα τους </w:t>
      </w:r>
      <w:r w:rsidR="00D319C0" w:rsidRPr="002306B5">
        <w:rPr>
          <w:rFonts w:eastAsia="Times New Roman" w:cstheme="minorHAnsi"/>
          <w:lang w:val="el-GR"/>
        </w:rPr>
        <w:t xml:space="preserve">προς εναλλακτικούς εταίρους, </w:t>
      </w:r>
      <w:r w:rsidRPr="002306B5">
        <w:rPr>
          <w:rFonts w:eastAsia="Times New Roman" w:cstheme="minorHAnsi"/>
          <w:lang w:val="el-GR"/>
        </w:rPr>
        <w:t xml:space="preserve">οδηγώντας σε απότομη αύξηση εισαγωγών από </w:t>
      </w:r>
      <w:proofErr w:type="spellStart"/>
      <w:r w:rsidR="00D319C0" w:rsidRPr="002306B5">
        <w:rPr>
          <w:rFonts w:eastAsia="Times New Roman" w:cstheme="minorHAnsi"/>
          <w:lang w:val="el-GR"/>
        </w:rPr>
        <w:t>από</w:t>
      </w:r>
      <w:proofErr w:type="spellEnd"/>
      <w:r w:rsidR="00D319C0" w:rsidRPr="002306B5">
        <w:rPr>
          <w:rFonts w:eastAsia="Times New Roman" w:cstheme="minorHAnsi"/>
          <w:lang w:val="el-GR"/>
        </w:rPr>
        <w:t xml:space="preserve"> </w:t>
      </w:r>
      <w:r w:rsidR="00D319C0" w:rsidRPr="002306B5">
        <w:rPr>
          <w:rFonts w:eastAsia="Times New Roman" w:cstheme="minorHAnsi"/>
          <w:bCs/>
          <w:lang w:val="el-GR"/>
        </w:rPr>
        <w:t>το Μεξικό, το Βιετνάμ και την Ταϊβάν</w:t>
      </w:r>
      <w:r w:rsidR="002306B5" w:rsidRPr="002306B5">
        <w:rPr>
          <w:rFonts w:eastAsia="Times New Roman" w:cstheme="minorHAnsi"/>
          <w:bCs/>
          <w:lang w:val="el-GR"/>
        </w:rPr>
        <w:t>.</w:t>
      </w:r>
    </w:p>
    <w:p w:rsidR="002306B5" w:rsidRPr="002306B5" w:rsidRDefault="002306B5" w:rsidP="007B5FB8">
      <w:pPr>
        <w:numPr>
          <w:ilvl w:val="0"/>
          <w:numId w:val="14"/>
        </w:numPr>
        <w:tabs>
          <w:tab w:val="clear" w:pos="720"/>
        </w:tabs>
        <w:spacing w:after="240"/>
        <w:ind w:left="360"/>
        <w:rPr>
          <w:rFonts w:eastAsia="Times New Roman" w:cstheme="minorHAnsi"/>
          <w:lang w:val="el-GR"/>
        </w:rPr>
      </w:pPr>
      <w:r w:rsidRPr="002306B5">
        <w:rPr>
          <w:rFonts w:eastAsia="Times New Roman" w:cstheme="minorHAnsi"/>
          <w:b/>
          <w:bCs/>
          <w:lang w:val="el-GR"/>
        </w:rPr>
        <w:t xml:space="preserve">Αξιοποίηση των προβλέψεων </w:t>
      </w:r>
      <w:r w:rsidR="00D319C0" w:rsidRPr="002306B5">
        <w:rPr>
          <w:rFonts w:eastAsia="Times New Roman" w:cstheme="minorHAnsi"/>
          <w:b/>
          <w:bCs/>
          <w:lang w:val="el-GR"/>
        </w:rPr>
        <w:t xml:space="preserve">της </w:t>
      </w:r>
      <w:r w:rsidR="00D319C0" w:rsidRPr="002306B5">
        <w:rPr>
          <w:rFonts w:eastAsia="Times New Roman" w:cstheme="minorHAnsi"/>
          <w:b/>
          <w:bCs/>
        </w:rPr>
        <w:t>USMCA</w:t>
      </w:r>
      <w:r w:rsidR="00D319C0" w:rsidRPr="002306B5">
        <w:rPr>
          <w:rFonts w:eastAsia="Times New Roman" w:cstheme="minorHAnsi"/>
          <w:b/>
          <w:bCs/>
          <w:lang w:val="el-GR"/>
        </w:rPr>
        <w:t xml:space="preserve">: </w:t>
      </w:r>
      <w:r w:rsidR="00D319C0" w:rsidRPr="002306B5">
        <w:rPr>
          <w:rFonts w:eastAsia="Times New Roman" w:cstheme="minorHAnsi"/>
          <w:lang w:val="el-GR"/>
        </w:rPr>
        <w:t xml:space="preserve">Οι </w:t>
      </w:r>
      <w:r w:rsidRPr="002306B5">
        <w:rPr>
          <w:rFonts w:eastAsia="Times New Roman" w:cstheme="minorHAnsi"/>
          <w:lang w:val="el-GR"/>
        </w:rPr>
        <w:t xml:space="preserve">αμερικανοί εισαγωγείς έκαναν ευρεία χρήση των προβλέψεων της Συμφωνίας Εμπορίου με το Μεξικό και τον Καναδά. Στο παρελθόν, ο μηδενικός δασμός </w:t>
      </w:r>
      <w:r w:rsidRPr="002306B5">
        <w:rPr>
          <w:rFonts w:eastAsia="Times New Roman" w:cstheme="minorHAnsi"/>
        </w:rPr>
        <w:t>MFN</w:t>
      </w:r>
      <w:r w:rsidRPr="002306B5">
        <w:rPr>
          <w:rFonts w:eastAsia="Times New Roman" w:cstheme="minorHAnsi"/>
          <w:lang w:val="el-GR"/>
        </w:rPr>
        <w:t xml:space="preserve">, για την πλειονότητα των προϊόντων, σήμαινε ότι δεν χρειαζόταν να συλλέξουν τα απαιτούμενα από την </w:t>
      </w:r>
      <w:r w:rsidRPr="002306B5">
        <w:rPr>
          <w:rFonts w:eastAsia="Times New Roman" w:cstheme="minorHAnsi"/>
        </w:rPr>
        <w:t>USMCA</w:t>
      </w:r>
      <w:r w:rsidRPr="002306B5">
        <w:rPr>
          <w:rFonts w:eastAsia="Times New Roman" w:cstheme="minorHAnsi"/>
          <w:lang w:val="el-GR"/>
        </w:rPr>
        <w:t xml:space="preserve">, ώστε να μη καταβάλουν δασμό. Ωστόσο, από την στιγμή επιβλήθηκαν δασμοί, αξιοποίησαν κάθε δυνατότητα που τους παρείχε η </w:t>
      </w:r>
      <w:r w:rsidRPr="002306B5">
        <w:rPr>
          <w:rFonts w:eastAsia="Times New Roman" w:cstheme="minorHAnsi"/>
        </w:rPr>
        <w:t>USMCA</w:t>
      </w:r>
      <w:r w:rsidRPr="002306B5">
        <w:rPr>
          <w:rFonts w:eastAsia="Times New Roman" w:cstheme="minorHAnsi"/>
          <w:lang w:val="el-GR"/>
        </w:rPr>
        <w:t xml:space="preserve">. Τουλάχιστον 80% των εμπορικών ροών μεταξύ ΗΠΑ και Καναδά – Μεξικό, </w:t>
      </w:r>
      <w:r w:rsidR="00F512D6" w:rsidRPr="002306B5">
        <w:rPr>
          <w:rFonts w:eastAsia="Times New Roman" w:cstheme="minorHAnsi"/>
          <w:lang w:val="el-GR"/>
        </w:rPr>
        <w:t>εισήχθησαν</w:t>
      </w:r>
      <w:r w:rsidRPr="002306B5">
        <w:rPr>
          <w:rFonts w:eastAsia="Times New Roman" w:cstheme="minorHAnsi"/>
          <w:lang w:val="el-GR"/>
        </w:rPr>
        <w:t xml:space="preserve"> με χρήση των διατάξεων της Συμφωνίας.</w:t>
      </w:r>
    </w:p>
    <w:p w:rsidR="00D319C0" w:rsidRPr="002306B5" w:rsidRDefault="00D319C0" w:rsidP="00F512D6">
      <w:pPr>
        <w:pStyle w:val="Heading5"/>
        <w:spacing w:before="0"/>
        <w:rPr>
          <w:rFonts w:eastAsia="Times New Roman"/>
          <w:lang w:val="el-GR"/>
        </w:rPr>
      </w:pPr>
      <w:r w:rsidRPr="002306B5">
        <w:rPr>
          <w:rFonts w:eastAsia="Times New Roman"/>
          <w:lang w:val="el-GR"/>
        </w:rPr>
        <w:t>4. Διακυμάνσεις ανά τομέα</w:t>
      </w:r>
    </w:p>
    <w:p w:rsidR="00D319C0" w:rsidRPr="00D319C0" w:rsidRDefault="00D319C0" w:rsidP="00F512D6">
      <w:pPr>
        <w:spacing w:after="120"/>
        <w:rPr>
          <w:lang w:val="el-GR"/>
        </w:rPr>
      </w:pPr>
      <w:r w:rsidRPr="00D319C0">
        <w:rPr>
          <w:lang w:val="el-GR"/>
        </w:rPr>
        <w:t xml:space="preserve">Ο αντίκτυπος των δασμών </w:t>
      </w:r>
      <w:r w:rsidR="002306B5">
        <w:rPr>
          <w:lang w:val="el-GR"/>
        </w:rPr>
        <w:t xml:space="preserve">δεν ήταν ίδιος ανά </w:t>
      </w:r>
      <w:r w:rsidRPr="00D319C0">
        <w:rPr>
          <w:lang w:val="el-GR"/>
        </w:rPr>
        <w:t>κατηγορ</w:t>
      </w:r>
      <w:r w:rsidR="002306B5">
        <w:rPr>
          <w:lang w:val="el-GR"/>
        </w:rPr>
        <w:t>ία</w:t>
      </w:r>
      <w:r w:rsidRPr="00D319C0">
        <w:rPr>
          <w:lang w:val="el-GR"/>
        </w:rPr>
        <w:t xml:space="preserve"> προϊόντων:</w:t>
      </w:r>
    </w:p>
    <w:p w:rsidR="00D319C0" w:rsidRPr="00D319C0" w:rsidRDefault="002306B5" w:rsidP="007B5FB8">
      <w:pPr>
        <w:numPr>
          <w:ilvl w:val="0"/>
          <w:numId w:val="15"/>
        </w:numPr>
        <w:tabs>
          <w:tab w:val="clear" w:pos="720"/>
        </w:tabs>
        <w:spacing w:after="120"/>
        <w:ind w:left="360"/>
        <w:rPr>
          <w:rFonts w:eastAsia="Times New Roman" w:cstheme="minorHAnsi"/>
          <w:lang w:val="el-GR"/>
        </w:rPr>
      </w:pPr>
      <w:r>
        <w:rPr>
          <w:rFonts w:eastAsia="Times New Roman" w:cstheme="minorHAnsi"/>
          <w:b/>
          <w:bCs/>
          <w:lang w:val="el-GR"/>
        </w:rPr>
        <w:t>Ά</w:t>
      </w:r>
      <w:r w:rsidR="00D319C0" w:rsidRPr="00D319C0">
        <w:rPr>
          <w:rFonts w:eastAsia="Times New Roman" w:cstheme="minorHAnsi"/>
          <w:b/>
          <w:bCs/>
          <w:lang w:val="el-GR"/>
        </w:rPr>
        <w:t xml:space="preserve">νθηση των υποδομών τεχνητής νοημοσύνης: </w:t>
      </w:r>
      <w:r>
        <w:rPr>
          <w:rFonts w:eastAsia="Times New Roman" w:cstheme="minorHAnsi"/>
          <w:bCs/>
          <w:lang w:val="el-GR"/>
        </w:rPr>
        <w:t xml:space="preserve">παρά τον επιδιωκόμενο </w:t>
      </w:r>
      <w:r w:rsidR="00D319C0" w:rsidRPr="00D319C0">
        <w:rPr>
          <w:rFonts w:eastAsia="Times New Roman" w:cstheme="minorHAnsi"/>
          <w:lang w:val="el-GR"/>
        </w:rPr>
        <w:t>περιορισμ</w:t>
      </w:r>
      <w:r>
        <w:rPr>
          <w:rFonts w:eastAsia="Times New Roman" w:cstheme="minorHAnsi"/>
          <w:lang w:val="el-GR"/>
        </w:rPr>
        <w:t xml:space="preserve">ό των εισαγωγών, η τεράστια ανάγκη </w:t>
      </w:r>
      <w:r w:rsidR="00D319C0" w:rsidRPr="00D319C0">
        <w:rPr>
          <w:rFonts w:eastAsia="Times New Roman" w:cstheme="minorHAnsi"/>
          <w:lang w:val="el-GR"/>
        </w:rPr>
        <w:t>ανάπτυξη</w:t>
      </w:r>
      <w:r>
        <w:rPr>
          <w:rFonts w:eastAsia="Times New Roman" w:cstheme="minorHAnsi"/>
          <w:lang w:val="el-GR"/>
        </w:rPr>
        <w:t>ς</w:t>
      </w:r>
      <w:r w:rsidR="00D319C0" w:rsidRPr="00D319C0">
        <w:rPr>
          <w:rFonts w:eastAsia="Times New Roman" w:cstheme="minorHAnsi"/>
          <w:lang w:val="el-GR"/>
        </w:rPr>
        <w:t xml:space="preserve"> </w:t>
      </w:r>
      <w:r>
        <w:rPr>
          <w:rFonts w:eastAsia="Times New Roman" w:cstheme="minorHAnsi"/>
          <w:lang w:val="el-GR"/>
        </w:rPr>
        <w:t xml:space="preserve">των υποδομών που απαιτεί η </w:t>
      </w:r>
      <w:r w:rsidR="00D319C0" w:rsidRPr="00D319C0">
        <w:rPr>
          <w:rFonts w:eastAsia="Times New Roman" w:cstheme="minorHAnsi"/>
          <w:lang w:val="el-GR"/>
        </w:rPr>
        <w:t>τεχνητή νοημοσύνη</w:t>
      </w:r>
      <w:r>
        <w:rPr>
          <w:rFonts w:eastAsia="Times New Roman" w:cstheme="minorHAnsi"/>
          <w:lang w:val="el-GR"/>
        </w:rPr>
        <w:t xml:space="preserve"> οδήγησε σε αύξηση εισαγωγών </w:t>
      </w:r>
      <w:r w:rsidR="001365D1" w:rsidRPr="001365D1">
        <w:rPr>
          <w:rFonts w:eastAsia="Times New Roman" w:cstheme="minorHAnsi"/>
          <w:bCs/>
          <w:lang w:val="el-GR"/>
        </w:rPr>
        <w:t>προηγμένου υπολογιστικού εξοπλισμού, όπως</w:t>
      </w:r>
      <w:r w:rsidR="001365D1">
        <w:rPr>
          <w:rFonts w:eastAsia="Times New Roman" w:cstheme="minorHAnsi"/>
          <w:b/>
          <w:bCs/>
          <w:lang w:val="el-GR"/>
        </w:rPr>
        <w:t xml:space="preserve"> </w:t>
      </w:r>
      <w:r w:rsidR="001365D1" w:rsidRPr="00D319C0">
        <w:rPr>
          <w:rFonts w:eastAsia="Times New Roman" w:cstheme="minorHAnsi"/>
          <w:b/>
          <w:bCs/>
          <w:lang w:val="el-GR"/>
        </w:rPr>
        <w:t xml:space="preserve"> </w:t>
      </w:r>
      <w:r w:rsidR="001365D1" w:rsidRPr="00D319C0">
        <w:rPr>
          <w:rFonts w:eastAsia="Times New Roman" w:cstheme="minorHAnsi"/>
          <w:lang w:val="el-GR"/>
        </w:rPr>
        <w:t>εξαρτημάτων ημιαγωγών και διακομιστών</w:t>
      </w:r>
      <w:r w:rsidR="001365D1" w:rsidRPr="001365D1">
        <w:rPr>
          <w:rFonts w:eastAsia="Times New Roman" w:cstheme="minorHAnsi"/>
          <w:lang w:val="el-GR"/>
        </w:rPr>
        <w:t xml:space="preserve">, </w:t>
      </w:r>
      <w:r w:rsidR="001365D1" w:rsidRPr="001365D1">
        <w:rPr>
          <w:rFonts w:eastAsia="Times New Roman" w:cstheme="minorHAnsi"/>
          <w:bCs/>
          <w:lang w:val="el-GR"/>
        </w:rPr>
        <w:t xml:space="preserve">κατά </w:t>
      </w:r>
      <w:r w:rsidR="00D319C0" w:rsidRPr="001365D1">
        <w:rPr>
          <w:rFonts w:eastAsia="Times New Roman" w:cstheme="minorHAnsi"/>
          <w:bCs/>
          <w:lang w:val="el-GR"/>
        </w:rPr>
        <w:t>66%</w:t>
      </w:r>
      <w:r w:rsidR="00D319C0" w:rsidRPr="001365D1">
        <w:rPr>
          <w:rFonts w:eastAsia="Times New Roman" w:cstheme="minorHAnsi"/>
          <w:lang w:val="el-GR"/>
        </w:rPr>
        <w:t>.</w:t>
      </w:r>
    </w:p>
    <w:p w:rsidR="00D319C0" w:rsidRPr="001365D1" w:rsidRDefault="00D319C0" w:rsidP="007B5FB8">
      <w:pPr>
        <w:numPr>
          <w:ilvl w:val="0"/>
          <w:numId w:val="14"/>
        </w:numPr>
        <w:tabs>
          <w:tab w:val="clear" w:pos="720"/>
        </w:tabs>
        <w:spacing w:after="240"/>
        <w:ind w:left="360"/>
        <w:rPr>
          <w:rFonts w:eastAsia="Times New Roman" w:cstheme="minorHAnsi"/>
          <w:lang w:val="el-GR"/>
        </w:rPr>
      </w:pPr>
      <w:r w:rsidRPr="00D319C0">
        <w:rPr>
          <w:rFonts w:eastAsia="Times New Roman" w:cstheme="minorHAnsi"/>
          <w:b/>
          <w:bCs/>
          <w:lang w:val="el-GR"/>
        </w:rPr>
        <w:t xml:space="preserve">Μείωση των </w:t>
      </w:r>
      <w:r w:rsidR="001365D1">
        <w:rPr>
          <w:rFonts w:eastAsia="Times New Roman" w:cstheme="minorHAnsi"/>
          <w:b/>
          <w:bCs/>
          <w:lang w:val="el-GR"/>
        </w:rPr>
        <w:t>β</w:t>
      </w:r>
      <w:r w:rsidRPr="00D319C0">
        <w:rPr>
          <w:rFonts w:eastAsia="Times New Roman" w:cstheme="minorHAnsi"/>
          <w:b/>
          <w:bCs/>
          <w:lang w:val="el-GR"/>
        </w:rPr>
        <w:t xml:space="preserve">ιομηχανικών </w:t>
      </w:r>
      <w:r w:rsidR="001365D1">
        <w:rPr>
          <w:rFonts w:eastAsia="Times New Roman" w:cstheme="minorHAnsi"/>
          <w:b/>
          <w:bCs/>
          <w:lang w:val="el-GR"/>
        </w:rPr>
        <w:t>α</w:t>
      </w:r>
      <w:r w:rsidRPr="00D319C0">
        <w:rPr>
          <w:rFonts w:eastAsia="Times New Roman" w:cstheme="minorHAnsi"/>
          <w:b/>
          <w:bCs/>
          <w:lang w:val="el-GR"/>
        </w:rPr>
        <w:t xml:space="preserve">γαθών: </w:t>
      </w:r>
      <w:r w:rsidR="001365D1">
        <w:rPr>
          <w:rFonts w:eastAsia="Times New Roman" w:cstheme="minorHAnsi"/>
          <w:lang w:val="el-GR"/>
        </w:rPr>
        <w:t>αντιθέτως</w:t>
      </w:r>
      <w:r w:rsidRPr="00D319C0">
        <w:rPr>
          <w:rFonts w:eastAsia="Times New Roman" w:cstheme="minorHAnsi"/>
          <w:lang w:val="el-GR"/>
        </w:rPr>
        <w:t xml:space="preserve">, μη απαραίτητα βιομηχανικά προϊόντα, υποδήματα και ηλεκτρονικά είδη ευρείας κατανάλωσης </w:t>
      </w:r>
      <w:r w:rsidR="001365D1">
        <w:rPr>
          <w:rFonts w:eastAsia="Times New Roman" w:cstheme="minorHAnsi"/>
          <w:lang w:val="el-GR"/>
        </w:rPr>
        <w:t>σημείωσαν πτώση του</w:t>
      </w:r>
      <w:r w:rsidRPr="00D319C0">
        <w:rPr>
          <w:rFonts w:eastAsia="Times New Roman" w:cstheme="minorHAnsi"/>
          <w:lang w:val="el-GR"/>
        </w:rPr>
        <w:t xml:space="preserve"> όγκο</w:t>
      </w:r>
      <w:r w:rsidR="001365D1">
        <w:rPr>
          <w:rFonts w:eastAsia="Times New Roman" w:cstheme="minorHAnsi"/>
          <w:lang w:val="el-GR"/>
        </w:rPr>
        <w:t>υ</w:t>
      </w:r>
      <w:r w:rsidRPr="00D319C0">
        <w:rPr>
          <w:rFonts w:eastAsia="Times New Roman" w:cstheme="minorHAnsi"/>
          <w:lang w:val="el-GR"/>
        </w:rPr>
        <w:t xml:space="preserve"> εισαγωγών</w:t>
      </w:r>
      <w:r w:rsidR="001365D1">
        <w:rPr>
          <w:rFonts w:eastAsia="Times New Roman" w:cstheme="minorHAnsi"/>
          <w:lang w:val="el-GR"/>
        </w:rPr>
        <w:t xml:space="preserve"> τους</w:t>
      </w:r>
      <w:r w:rsidRPr="00D319C0">
        <w:rPr>
          <w:rFonts w:eastAsia="Times New Roman" w:cstheme="minorHAnsi"/>
          <w:lang w:val="el-GR"/>
        </w:rPr>
        <w:t>.</w:t>
      </w:r>
      <w:r w:rsidRPr="001365D1">
        <w:rPr>
          <w:lang w:val="el-GR"/>
        </w:rPr>
        <w:br w:type="page"/>
      </w:r>
    </w:p>
    <w:p w:rsidR="00535CAA" w:rsidRDefault="00834E85" w:rsidP="00F512D6">
      <w:pPr>
        <w:pStyle w:val="Heading1"/>
      </w:pPr>
      <w:bookmarkStart w:id="36" w:name="_Toc237533784"/>
      <w:r>
        <w:lastRenderedPageBreak/>
        <w:t>Εμπορικές συναλλαγές</w:t>
      </w:r>
      <w:r w:rsidR="00535CAA">
        <w:t xml:space="preserve"> Ελλάδας – ΗΠΑ</w:t>
      </w:r>
      <w:bookmarkEnd w:id="36"/>
    </w:p>
    <w:p w:rsidR="00413AE5" w:rsidRPr="005E6A0E" w:rsidRDefault="005E6A0E" w:rsidP="005E6A0E">
      <w:pPr>
        <w:pStyle w:val="Heading2"/>
        <w:rPr>
          <w:lang w:val="el-GR"/>
        </w:rPr>
      </w:pPr>
      <w:bookmarkStart w:id="37" w:name="_Toc237533785"/>
      <w:r w:rsidRPr="005E6A0E">
        <w:rPr>
          <w:lang w:val="el-GR"/>
        </w:rPr>
        <w:t>2025</w:t>
      </w:r>
      <w:bookmarkEnd w:id="37"/>
    </w:p>
    <w:p w:rsidR="005E6A0E" w:rsidRPr="005E6A0E" w:rsidRDefault="005E6A0E" w:rsidP="005E6A0E">
      <w:pPr>
        <w:spacing w:after="240"/>
        <w:rPr>
          <w:rFonts w:cstheme="minorHAnsi"/>
          <w:lang w:val="el-GR"/>
        </w:rPr>
      </w:pPr>
      <w:r w:rsidRPr="005E6A0E">
        <w:rPr>
          <w:rFonts w:cstheme="minorHAnsi"/>
          <w:lang w:val="el-GR"/>
        </w:rPr>
        <w:t xml:space="preserve">Σχεδόν αμετάβλητη διατηρήθηκε η αξία των ελληνικών εξαγωγών προς τις ΗΠΑ το 2025 σε σχέση με το προηγούμενο έτος, παρά την τεράστια αβεβαιότητα που </w:t>
      </w:r>
      <w:r>
        <w:rPr>
          <w:rFonts w:cstheme="minorHAnsi"/>
          <w:lang w:val="el-GR"/>
        </w:rPr>
        <w:t>υπήρχε</w:t>
      </w:r>
      <w:r w:rsidRPr="005E6A0E">
        <w:rPr>
          <w:rFonts w:cstheme="minorHAnsi"/>
          <w:lang w:val="el-GR"/>
        </w:rPr>
        <w:t xml:space="preserve"> στην αγορά λόγω της επιβολής δασμών στο παγκόσμιο εμπόριο από την κυβέρνηση Τραμπ. Αξιοσημείωτη </w:t>
      </w:r>
      <w:r>
        <w:rPr>
          <w:rFonts w:cstheme="minorHAnsi"/>
          <w:lang w:val="el-GR"/>
        </w:rPr>
        <w:t xml:space="preserve">ήταν </w:t>
      </w:r>
      <w:r w:rsidRPr="005E6A0E">
        <w:rPr>
          <w:rFonts w:cstheme="minorHAnsi"/>
          <w:lang w:val="el-GR"/>
        </w:rPr>
        <w:t>η αύξηση των εξαγωγών βιομηχανικών προϊόντων, όπως σιδήρου, αλουμινίου και χαλκού, παρ’ όλη την επιβολή δασμού 50%.</w:t>
      </w:r>
      <w:r>
        <w:rPr>
          <w:rFonts w:cstheme="minorHAnsi"/>
          <w:lang w:val="el-GR"/>
        </w:rPr>
        <w:t xml:space="preserve"> Ωστόσο, </w:t>
      </w:r>
      <w:r w:rsidRPr="005E6A0E">
        <w:rPr>
          <w:rFonts w:cstheme="minorHAnsi"/>
          <w:lang w:val="el-GR"/>
        </w:rPr>
        <w:t xml:space="preserve">τα αγροδιατροφικά προϊόντα, </w:t>
      </w:r>
      <w:r>
        <w:rPr>
          <w:rFonts w:cstheme="minorHAnsi"/>
          <w:lang w:val="el-GR"/>
        </w:rPr>
        <w:t xml:space="preserve">σημείωσαν ελαφρά </w:t>
      </w:r>
      <w:r w:rsidRPr="005E6A0E">
        <w:rPr>
          <w:rFonts w:cstheme="minorHAnsi"/>
          <w:lang w:val="el-GR"/>
        </w:rPr>
        <w:t xml:space="preserve">κάμψη. </w:t>
      </w:r>
    </w:p>
    <w:p w:rsidR="005E6A0E" w:rsidRPr="005E6A0E" w:rsidRDefault="005E6A0E" w:rsidP="005E6A0E">
      <w:pPr>
        <w:spacing w:after="120"/>
        <w:rPr>
          <w:lang w:val="el-GR"/>
        </w:rPr>
      </w:pPr>
      <w:r>
        <w:rPr>
          <w:lang w:val="el-GR"/>
        </w:rPr>
        <w:t>Διαπιστώσεις</w:t>
      </w:r>
      <w:r w:rsidRPr="005E6A0E">
        <w:rPr>
          <w:lang w:val="el-GR"/>
        </w:rPr>
        <w:t>:</w:t>
      </w:r>
    </w:p>
    <w:p w:rsidR="005E6A0E" w:rsidRPr="005E6A0E" w:rsidRDefault="005E6A0E" w:rsidP="005E6A0E">
      <w:pPr>
        <w:spacing w:after="120"/>
        <w:rPr>
          <w:lang w:val="el-GR"/>
        </w:rPr>
      </w:pPr>
      <w:r w:rsidRPr="005E6A0E">
        <w:rPr>
          <w:lang w:val="el-GR"/>
        </w:rPr>
        <w:t xml:space="preserve">α) </w:t>
      </w:r>
      <w:r>
        <w:rPr>
          <w:lang w:val="el-GR"/>
        </w:rPr>
        <w:t xml:space="preserve">οι </w:t>
      </w:r>
      <w:r w:rsidRPr="005E6A0E">
        <w:rPr>
          <w:lang w:val="el-GR"/>
        </w:rPr>
        <w:t>αμερικανικ</w:t>
      </w:r>
      <w:r>
        <w:rPr>
          <w:lang w:val="el-GR"/>
        </w:rPr>
        <w:t>ές</w:t>
      </w:r>
      <w:r w:rsidRPr="005E6A0E">
        <w:rPr>
          <w:lang w:val="el-GR"/>
        </w:rPr>
        <w:t xml:space="preserve"> εξαγωγ</w:t>
      </w:r>
      <w:r>
        <w:rPr>
          <w:lang w:val="el-GR"/>
        </w:rPr>
        <w:t>ές</w:t>
      </w:r>
      <w:r w:rsidRPr="005E6A0E">
        <w:rPr>
          <w:lang w:val="el-GR"/>
        </w:rPr>
        <w:t xml:space="preserve"> </w:t>
      </w:r>
      <w:r w:rsidRPr="00EF129C">
        <w:t>LNG</w:t>
      </w:r>
      <w:r w:rsidRPr="005E6A0E">
        <w:rPr>
          <w:lang w:val="el-GR"/>
        </w:rPr>
        <w:t xml:space="preserve"> </w:t>
      </w:r>
      <w:bookmarkStart w:id="38" w:name="_Hlk224131385"/>
      <w:r w:rsidRPr="005E6A0E">
        <w:rPr>
          <w:lang w:val="el-GR"/>
        </w:rPr>
        <w:t>στην Ελλάδα, ύψους €</w:t>
      </w:r>
      <w:bookmarkEnd w:id="38"/>
      <w:r w:rsidRPr="005E6A0E">
        <w:rPr>
          <w:lang w:val="el-GR"/>
        </w:rPr>
        <w:t xml:space="preserve">1,13 </w:t>
      </w:r>
      <w:r>
        <w:rPr>
          <w:lang w:val="el-GR"/>
        </w:rPr>
        <w:t>δισ.</w:t>
      </w:r>
      <w:r w:rsidRPr="005E6A0E">
        <w:rPr>
          <w:lang w:val="el-GR"/>
        </w:rPr>
        <w:t xml:space="preserve">, </w:t>
      </w:r>
      <w:r>
        <w:rPr>
          <w:lang w:val="el-GR"/>
        </w:rPr>
        <w:t xml:space="preserve">αντιπροσώπευαν </w:t>
      </w:r>
      <w:r w:rsidRPr="005E6A0E">
        <w:rPr>
          <w:lang w:val="el-GR"/>
        </w:rPr>
        <w:t xml:space="preserve">το 48% των συνολικών εξαγωγών των ΗΠΑ </w:t>
      </w:r>
    </w:p>
    <w:p w:rsidR="005E6A0E" w:rsidRPr="005E6A0E" w:rsidRDefault="005E6A0E" w:rsidP="005E6A0E">
      <w:pPr>
        <w:spacing w:after="120"/>
        <w:rPr>
          <w:lang w:val="el-GR"/>
        </w:rPr>
      </w:pPr>
      <w:r w:rsidRPr="005E6A0E">
        <w:rPr>
          <w:lang w:val="el-GR"/>
        </w:rPr>
        <w:t xml:space="preserve">β) </w:t>
      </w:r>
      <w:r>
        <w:rPr>
          <w:lang w:val="el-GR"/>
        </w:rPr>
        <w:t xml:space="preserve">ο </w:t>
      </w:r>
      <w:r w:rsidRPr="005E6A0E">
        <w:rPr>
          <w:lang w:val="el-GR"/>
        </w:rPr>
        <w:t>εισερχόμενο</w:t>
      </w:r>
      <w:r>
        <w:rPr>
          <w:lang w:val="el-GR"/>
        </w:rPr>
        <w:t>ς</w:t>
      </w:r>
      <w:r w:rsidRPr="005E6A0E">
        <w:rPr>
          <w:lang w:val="el-GR"/>
        </w:rPr>
        <w:t xml:space="preserve"> τουρισμ</w:t>
      </w:r>
      <w:r>
        <w:rPr>
          <w:lang w:val="el-GR"/>
        </w:rPr>
        <w:t>ός</w:t>
      </w:r>
      <w:r w:rsidRPr="005E6A0E">
        <w:rPr>
          <w:lang w:val="el-GR"/>
        </w:rPr>
        <w:t xml:space="preserve"> από τις ΗΠΑ στην Ελλάδα</w:t>
      </w:r>
      <w:r>
        <w:rPr>
          <w:lang w:val="el-GR"/>
        </w:rPr>
        <w:t xml:space="preserve"> είχε ιδιαίτερη σημασία</w:t>
      </w:r>
      <w:r w:rsidRPr="005E6A0E">
        <w:rPr>
          <w:lang w:val="el-GR"/>
        </w:rPr>
        <w:t xml:space="preserve">, καθώς και μόνο μέσω του ανεφοδιασμού των αμερικανικών αεροπλάνων που πετούν στην χώρα μας, </w:t>
      </w:r>
      <w:r>
        <w:rPr>
          <w:lang w:val="el-GR"/>
        </w:rPr>
        <w:t xml:space="preserve">είχαμε </w:t>
      </w:r>
      <w:r w:rsidRPr="005E6A0E">
        <w:rPr>
          <w:lang w:val="el-GR"/>
        </w:rPr>
        <w:t>πωλήσεις καυσίμων αεροσκαφών ύψους €371 εκ., που καταγράφονται ως εξαγωγές, και αντιστ</w:t>
      </w:r>
      <w:r>
        <w:rPr>
          <w:lang w:val="el-GR"/>
        </w:rPr>
        <w:t>άθμισαν</w:t>
      </w:r>
      <w:r w:rsidRPr="005E6A0E">
        <w:rPr>
          <w:lang w:val="el-GR"/>
        </w:rPr>
        <w:t xml:space="preserve"> το 35% των ενεργειακών εισαγωγών μας από τις ΗΠΑ</w:t>
      </w:r>
    </w:p>
    <w:p w:rsidR="005E6A0E" w:rsidRPr="005E6A0E" w:rsidRDefault="005E6A0E" w:rsidP="005E6A0E">
      <w:pPr>
        <w:spacing w:after="360"/>
        <w:rPr>
          <w:lang w:val="el-GR"/>
        </w:rPr>
      </w:pPr>
      <w:r w:rsidRPr="005E6A0E">
        <w:rPr>
          <w:lang w:val="el-GR"/>
        </w:rPr>
        <w:t>γ) συμπεριλαμβανομένων των πετρελαιοειδών, το  εμπορικό ισοζύγιο είναι ισορροπημένο, ενώ χωρίς τα πετρελαιοειδή, η Ελλάδα παράγει ισχυρό εμπορικό πλεόνασμα έναντι των ΗΠΑ</w:t>
      </w:r>
      <w:r>
        <w:rPr>
          <w:lang w:val="el-GR"/>
        </w:rPr>
        <w:t xml:space="preserve">, ύψους </w:t>
      </w:r>
      <w:r w:rsidRPr="005E6A0E">
        <w:rPr>
          <w:lang w:val="el-GR"/>
        </w:rPr>
        <w:t>€600 εκ. το 2025</w:t>
      </w:r>
      <w:r>
        <w:rPr>
          <w:lang w:val="el-GR"/>
        </w:rPr>
        <w:t>,</w:t>
      </w:r>
      <w:r w:rsidRPr="005E6A0E">
        <w:rPr>
          <w:lang w:val="el-GR"/>
        </w:rPr>
        <w:t xml:space="preserve"> και </w:t>
      </w:r>
      <w:r>
        <w:rPr>
          <w:lang w:val="el-GR"/>
        </w:rPr>
        <w:t xml:space="preserve">κυμάνθηκε </w:t>
      </w:r>
      <w:r w:rsidRPr="005E6A0E">
        <w:rPr>
          <w:lang w:val="el-GR"/>
        </w:rPr>
        <w:t xml:space="preserve">μεταξύ €590 εκ. και €770 εκ. </w:t>
      </w:r>
      <w:r>
        <w:rPr>
          <w:lang w:val="el-GR"/>
        </w:rPr>
        <w:t xml:space="preserve">κατά  </w:t>
      </w:r>
      <w:r w:rsidRPr="005E6A0E">
        <w:rPr>
          <w:lang w:val="el-GR"/>
        </w:rPr>
        <w:t>την περίοδο 2022-2025.</w:t>
      </w:r>
    </w:p>
    <w:p w:rsidR="005E6A0E" w:rsidRPr="005E6A0E" w:rsidRDefault="005E6A0E" w:rsidP="005E6A0E">
      <w:pPr>
        <w:pStyle w:val="Heading3"/>
        <w:rPr>
          <w:lang w:val="el-GR"/>
        </w:rPr>
      </w:pPr>
      <w:bookmarkStart w:id="39" w:name="_Toc237533786"/>
      <w:r w:rsidRPr="005E6A0E">
        <w:rPr>
          <w:lang w:val="el-GR"/>
        </w:rPr>
        <w:t xml:space="preserve">Διμερές </w:t>
      </w:r>
      <w:r>
        <w:rPr>
          <w:lang w:val="el-GR"/>
        </w:rPr>
        <w:t>εμπόριο με πετρελαιοειδή</w:t>
      </w:r>
      <w:bookmarkEnd w:id="39"/>
    </w:p>
    <w:p w:rsidR="005E6A0E" w:rsidRPr="005E6A0E" w:rsidRDefault="005E6A0E" w:rsidP="005E6A0E">
      <w:pPr>
        <w:spacing w:after="120"/>
        <w:rPr>
          <w:rFonts w:cstheme="minorHAnsi"/>
          <w:lang w:val="el-GR"/>
        </w:rPr>
      </w:pPr>
      <w:bookmarkStart w:id="40" w:name="_Hlk224121914"/>
      <w:r w:rsidRPr="005E6A0E">
        <w:rPr>
          <w:rFonts w:cstheme="minorHAnsi"/>
          <w:lang w:val="el-GR"/>
        </w:rPr>
        <w:t>Η αξία των συνολικών ελληνικών εξαγωγών στις ΗΠΑ το 2025 ανήλθε σε  € 2,4 δισ. έναντι €2,41 δισ. το 2024 ή μείωση κατά 0,3%. Επομένως, οι ελληνικές εξαγωγές το 2025 διατηρήθηκαν στο ιστορικά υψηλό επίπεδο που σημειώθηκε το 2024, παρ’ όλη την τεράστια αβεβαιότητα λόγω της επιβολής δασμών.</w:t>
      </w:r>
    </w:p>
    <w:p w:rsidR="005E6A0E" w:rsidRPr="00EF129C" w:rsidRDefault="005E6A0E" w:rsidP="005E6A0E">
      <w:pPr>
        <w:spacing w:after="120"/>
        <w:jc w:val="center"/>
        <w:rPr>
          <w:rFonts w:cstheme="minorHAnsi"/>
          <w:b/>
        </w:rPr>
      </w:pPr>
      <w:r w:rsidRPr="00EF129C">
        <w:rPr>
          <w:rFonts w:cstheme="minorHAnsi"/>
          <w:b/>
        </w:rPr>
        <w:object w:dxaOrig="7226" w:dyaOrig="2197">
          <v:shape id="_x0000_i1029" type="#_x0000_t75" style="width:362.4pt;height:109.5pt" o:ole="">
            <v:imagedata r:id="rId70" o:title=""/>
          </v:shape>
          <o:OLEObject Type="Link" ProgID="Excel.Sheet.12" ShapeID="_x0000_i1029" DrawAspect="Content" r:id="rId71" UpdateMode="Always">
            <o:LinkType>EnhancedMetaFile</o:LinkType>
            <o:LockedField>false</o:LockedField>
            <o:FieldCodes>\* MERGEFORMAT</o:FieldCodes>
          </o:OLEObject>
        </w:object>
      </w:r>
    </w:p>
    <w:p w:rsidR="005E6A0E" w:rsidRPr="005E6A0E" w:rsidRDefault="005E6A0E" w:rsidP="005E6A0E">
      <w:pPr>
        <w:spacing w:after="120"/>
        <w:rPr>
          <w:rFonts w:cstheme="minorHAnsi"/>
          <w:lang w:val="el-GR"/>
        </w:rPr>
      </w:pPr>
      <w:r w:rsidRPr="005E6A0E">
        <w:rPr>
          <w:rFonts w:cstheme="minorHAnsi"/>
          <w:lang w:val="el-GR"/>
        </w:rPr>
        <w:t>Οι ελληνικές εξαγωγές πετρελαιοειδών (δασμ. κατηγορία 27) ανήλθαν σε €581 εκ. και σε ποσοστό 64% αποτελούνταν από καύσιμα αεροσκαφών (€371 εκ.). Εκτιμούμε ότι αυτό αφορά κυρίως τον ανεφοδιασμό των αμερικανικών αεροσκαφών σε ελληνικά αεροδρόμια, καθώς κατά την τουριστική περίοδο πραγματοποιούνται πάνω από 100 απ’ ευθείας πτήσεις εβδομαδιαίως από τις ΗΠΑ στην Ελλάδα. Τα καύσιμα αυτά καταγράφονται ως εξαγωγή.</w:t>
      </w:r>
    </w:p>
    <w:p w:rsidR="00512084" w:rsidRDefault="005E6A0E" w:rsidP="005D6BC4">
      <w:pPr>
        <w:spacing w:after="120"/>
        <w:rPr>
          <w:rFonts w:cstheme="minorHAnsi"/>
          <w:lang w:val="el-GR"/>
        </w:rPr>
      </w:pPr>
      <w:r w:rsidRPr="005E6A0E">
        <w:rPr>
          <w:rFonts w:cstheme="minorHAnsi"/>
          <w:lang w:val="el-GR"/>
        </w:rPr>
        <w:t>Η αξία των συνολικών ελληνικών εισαγωγών από τις ΗΠΑ ανήλθε σε €2,34 δισ., έναντι €2,16 δισ. το 2024 ή αύξηση κατά 8,5%.</w:t>
      </w:r>
      <w:r w:rsidR="005D6BC4">
        <w:rPr>
          <w:rFonts w:cstheme="minorHAnsi"/>
          <w:lang w:val="el-GR"/>
        </w:rPr>
        <w:t xml:space="preserve"> </w:t>
      </w:r>
    </w:p>
    <w:p w:rsidR="005E6A0E" w:rsidRPr="005E6A0E" w:rsidRDefault="005E6A0E" w:rsidP="00512084">
      <w:pPr>
        <w:spacing w:after="360"/>
        <w:rPr>
          <w:rFonts w:cstheme="minorHAnsi"/>
          <w:lang w:val="el-GR"/>
        </w:rPr>
      </w:pPr>
      <w:r w:rsidRPr="005E6A0E">
        <w:rPr>
          <w:rFonts w:cstheme="minorHAnsi"/>
          <w:lang w:val="el-GR"/>
        </w:rPr>
        <w:lastRenderedPageBreak/>
        <w:t>Συνεπώς, ο όγκος εμπορίου διαμορφώθηκε σε €4,75 δισ., έναντι €4,57 δισ. το 2024 ή αύξηση κατά 3,8%. Το εμπορικό πλεόνασμα της χώρας μας ανήλθε σε €60 εκ., έναντι €250 εκ. σημειώνοντας μείωση κατά 76%.</w:t>
      </w:r>
      <w:bookmarkEnd w:id="40"/>
    </w:p>
    <w:p w:rsidR="005E6A0E" w:rsidRPr="005E6A0E" w:rsidRDefault="005E6A0E" w:rsidP="006866C0">
      <w:pPr>
        <w:pStyle w:val="Heading3"/>
        <w:ind w:left="-360"/>
        <w:rPr>
          <w:lang w:val="el-GR"/>
        </w:rPr>
      </w:pPr>
      <w:bookmarkStart w:id="41" w:name="_Toc237533787"/>
      <w:r w:rsidRPr="005E6A0E">
        <w:rPr>
          <w:lang w:val="el-GR"/>
        </w:rPr>
        <w:t xml:space="preserve">Διμερές </w:t>
      </w:r>
      <w:r>
        <w:rPr>
          <w:lang w:val="el-GR"/>
        </w:rPr>
        <w:t>εμπόριο χωρίς πετρελαιοειδή</w:t>
      </w:r>
      <w:bookmarkEnd w:id="41"/>
    </w:p>
    <w:p w:rsidR="005E6A0E" w:rsidRPr="005E6A0E" w:rsidRDefault="005E6A0E" w:rsidP="006866C0">
      <w:pPr>
        <w:spacing w:after="120"/>
        <w:ind w:left="-360"/>
        <w:rPr>
          <w:rFonts w:cstheme="minorHAnsi"/>
          <w:lang w:val="el-GR"/>
        </w:rPr>
      </w:pPr>
      <w:r w:rsidRPr="005E6A0E">
        <w:rPr>
          <w:rFonts w:cstheme="minorHAnsi"/>
          <w:lang w:val="el-GR"/>
        </w:rPr>
        <w:t>Η αξία των ελληνικών εξαγωγών χωρίς πετρελαιοειδή στις ΗΠΑ το 2025 ανήλθε σε €1,82 δισ. έναντι €1,86 δισ. το 2024 ή μείωση κατά 2%.</w:t>
      </w:r>
    </w:p>
    <w:p w:rsidR="005E6A0E" w:rsidRPr="005E6A0E" w:rsidRDefault="005E6A0E" w:rsidP="006866C0">
      <w:pPr>
        <w:spacing w:after="120"/>
        <w:ind w:left="-360"/>
        <w:rPr>
          <w:rFonts w:cstheme="minorHAnsi"/>
          <w:lang w:val="el-GR"/>
        </w:rPr>
      </w:pPr>
      <w:r w:rsidRPr="005E6A0E">
        <w:rPr>
          <w:rFonts w:cstheme="minorHAnsi"/>
          <w:lang w:val="el-GR"/>
        </w:rPr>
        <w:t xml:space="preserve">Η αξία των συνολικών ελληνικών εισαγωγών, χωρίς πετρελαιοειδή, από τις ΗΠΑ ανήλθε σε €1,16 δισ., έναντι €1,14 δισ. το 2024 ή αύξηση κατά 1,8%. </w:t>
      </w:r>
    </w:p>
    <w:p w:rsidR="005E6A0E" w:rsidRPr="00EF129C" w:rsidRDefault="005E6A0E" w:rsidP="005E6A0E">
      <w:pPr>
        <w:spacing w:after="120"/>
        <w:jc w:val="center"/>
        <w:rPr>
          <w:rFonts w:cstheme="minorHAnsi"/>
        </w:rPr>
      </w:pPr>
      <w:r w:rsidRPr="00EF129C">
        <w:rPr>
          <w:rFonts w:cstheme="minorHAnsi"/>
        </w:rPr>
        <w:object w:dxaOrig="7241" w:dyaOrig="2254">
          <v:shape id="_x0000_i1030" type="#_x0000_t75" style="width:363.15pt;height:112.45pt" o:ole="">
            <v:imagedata r:id="rId72" o:title=""/>
          </v:shape>
          <o:OLEObject Type="Link" ProgID="Excel.Sheet.12" ShapeID="_x0000_i1030" DrawAspect="Content" r:id="rId73" UpdateMode="Always">
            <o:LinkType>EnhancedMetaFile</o:LinkType>
            <o:LockedField>false</o:LockedField>
            <o:FieldCodes>\* MERGEFORMAT</o:FieldCodes>
          </o:OLEObject>
        </w:object>
      </w:r>
    </w:p>
    <w:p w:rsidR="005E6A0E" w:rsidRPr="005E6A0E" w:rsidRDefault="005E6A0E" w:rsidP="006866C0">
      <w:pPr>
        <w:spacing w:after="120"/>
        <w:ind w:left="-360"/>
        <w:rPr>
          <w:rFonts w:cstheme="minorHAnsi"/>
          <w:lang w:val="el-GR"/>
        </w:rPr>
      </w:pPr>
      <w:r w:rsidRPr="005E6A0E">
        <w:rPr>
          <w:rFonts w:cstheme="minorHAnsi"/>
          <w:lang w:val="el-GR"/>
        </w:rPr>
        <w:t xml:space="preserve">Οι ελληνικές ενεργειακές εισαγωγές από τις ΗΠΑ ύψους €1,18 δισ., σε ποσοστό 95% αφορούν φυσικό αέριο αξίας €1,13 δισ., και συγκεκριμένα φορτία </w:t>
      </w:r>
      <w:r w:rsidRPr="00EF129C">
        <w:rPr>
          <w:rFonts w:cstheme="minorHAnsi"/>
        </w:rPr>
        <w:t>LNG</w:t>
      </w:r>
      <w:r w:rsidRPr="005E6A0E">
        <w:rPr>
          <w:rFonts w:cstheme="minorHAnsi"/>
          <w:lang w:val="el-GR"/>
        </w:rPr>
        <w:t xml:space="preserve"> που μέσω </w:t>
      </w:r>
      <w:proofErr w:type="spellStart"/>
      <w:r w:rsidRPr="005E6A0E">
        <w:rPr>
          <w:rFonts w:cstheme="minorHAnsi"/>
          <w:lang w:val="el-GR"/>
        </w:rPr>
        <w:t>Ρεβυθούσας</w:t>
      </w:r>
      <w:proofErr w:type="spellEnd"/>
      <w:r w:rsidRPr="005E6A0E">
        <w:rPr>
          <w:rFonts w:cstheme="minorHAnsi"/>
          <w:lang w:val="el-GR"/>
        </w:rPr>
        <w:t xml:space="preserve"> και </w:t>
      </w:r>
      <w:r w:rsidRPr="00EF129C">
        <w:rPr>
          <w:rFonts w:cstheme="minorHAnsi"/>
        </w:rPr>
        <w:t>FSRU</w:t>
      </w:r>
      <w:r w:rsidRPr="005E6A0E">
        <w:rPr>
          <w:rFonts w:cstheme="minorHAnsi"/>
          <w:lang w:val="el-GR"/>
        </w:rPr>
        <w:t xml:space="preserve"> Αλεξανδρούπολης τροφοδοτούν την χώρα μας ή εξάγονται στις γειτονικές αγορές μέσω του Καθέτου Διαδρόμου και άλλων αγωγών.</w:t>
      </w:r>
    </w:p>
    <w:p w:rsidR="005E6A0E" w:rsidRPr="005E6A0E" w:rsidRDefault="005E6A0E" w:rsidP="006866C0">
      <w:pPr>
        <w:spacing w:after="240"/>
        <w:ind w:left="-360"/>
        <w:rPr>
          <w:rFonts w:cstheme="minorHAnsi"/>
          <w:lang w:val="el-GR"/>
        </w:rPr>
      </w:pPr>
      <w:r w:rsidRPr="005E6A0E">
        <w:rPr>
          <w:rFonts w:cstheme="minorHAnsi"/>
          <w:lang w:val="el-GR"/>
        </w:rPr>
        <w:t>Ο όγκος εμπορίου, χωρίς πετρελαιοειδή, διαμορφώθηκε σε €2,98 δισ., έναντι €3 δισ. το 2024 σημειώνοντας αμυδρή μείωση κατά 0,5%. Το εμπορικό πλεόνασμα της χώρας μας ανήλθε σε €660 εκ. έναντι €720 εκ. ή μείωση κατά 8,1%.</w:t>
      </w:r>
    </w:p>
    <w:p w:rsidR="005E6A0E" w:rsidRPr="005E6A0E" w:rsidRDefault="005E6A0E" w:rsidP="006866C0">
      <w:pPr>
        <w:pStyle w:val="Heading5"/>
        <w:ind w:left="-360"/>
        <w:rPr>
          <w:lang w:val="el-GR"/>
        </w:rPr>
      </w:pPr>
      <w:r w:rsidRPr="005E6A0E">
        <w:rPr>
          <w:lang w:val="el-GR"/>
        </w:rPr>
        <w:t>Διαπιστώσεις για τις κυριώτερες ελληνικές εξαγωγικές κατηγορίες</w:t>
      </w:r>
    </w:p>
    <w:p w:rsidR="005E6A0E" w:rsidRPr="005E6A0E" w:rsidRDefault="005E6A0E" w:rsidP="006866C0">
      <w:pPr>
        <w:spacing w:after="240"/>
        <w:ind w:left="-360"/>
        <w:rPr>
          <w:rFonts w:cstheme="minorHAnsi"/>
          <w:lang w:val="el-GR"/>
        </w:rPr>
      </w:pPr>
      <w:r w:rsidRPr="005E6A0E">
        <w:rPr>
          <w:rFonts w:cstheme="minorHAnsi"/>
          <w:lang w:val="el-GR"/>
        </w:rPr>
        <w:t>Τους υψηλότερους ρυθμούς αύξησης κατέγραψαν τα οχήματα και μέρη αυτών (848%), εργαλεία (222%), όπλα και πυρομαχικά (190%). Όλες οι κατηγορίες βιομηχανικών προϊόντων (σίδηρος, αλουμίνιο, χαλκός) που αντιμετώπισαν δασμό 50% σημείωσαν αύξηση. Αντιθέτως, οι κυριώτερες κατηγορίες τροφίμων (ελιές, ελαιόλαδο, τυρί) σημείωσαν πτώση που κυμάνθηκε από 4,5% (γαλακτοκομικά) έως 8,4% (ελαιόλαδο). Ωστόσο, οι καρποί – φρούτα είχαν σημαντική αύξηση κατά 20,5% και ορισμένα επεξεργασμένα τρόφιμα κατά 4%.</w:t>
      </w:r>
    </w:p>
    <w:p w:rsidR="005E6A0E" w:rsidRPr="005E6A0E" w:rsidRDefault="005E6A0E" w:rsidP="006866C0">
      <w:pPr>
        <w:pStyle w:val="Heading5"/>
        <w:spacing w:before="0" w:after="60"/>
        <w:ind w:left="-360"/>
        <w:rPr>
          <w:lang w:val="el-GR"/>
        </w:rPr>
      </w:pPr>
      <w:r w:rsidRPr="005E6A0E">
        <w:rPr>
          <w:lang w:val="el-GR"/>
        </w:rPr>
        <w:t>Εξέλιξη εξαγωγών 2025, για τις κυριώτερες διψήφιες κατηγορίες, σύγκριση 2025/2024:</w:t>
      </w:r>
    </w:p>
    <w:p w:rsidR="005E6A0E" w:rsidRPr="005E6A0E" w:rsidRDefault="005E6A0E" w:rsidP="007B5FB8">
      <w:pPr>
        <w:pStyle w:val="ListParagraph"/>
        <w:numPr>
          <w:ilvl w:val="0"/>
          <w:numId w:val="16"/>
        </w:numPr>
        <w:spacing w:after="60" w:line="240" w:lineRule="auto"/>
        <w:ind w:left="180" w:hanging="277"/>
        <w:contextualSpacing w:val="0"/>
        <w:rPr>
          <w:rFonts w:cstheme="minorHAnsi"/>
          <w:lang w:val="el-GR"/>
        </w:rPr>
      </w:pPr>
      <w:r w:rsidRPr="005E6A0E">
        <w:rPr>
          <w:rFonts w:cstheme="minorHAnsi"/>
          <w:lang w:val="el-GR"/>
        </w:rPr>
        <w:t xml:space="preserve">Πετρελαιοειδή / - </w:t>
      </w:r>
      <w:r w:rsidRPr="00EF129C">
        <w:rPr>
          <w:rFonts w:cstheme="minorHAnsi"/>
        </w:rPr>
        <w:t>CN</w:t>
      </w:r>
      <w:r w:rsidRPr="005E6A0E">
        <w:rPr>
          <w:rFonts w:cstheme="minorHAnsi"/>
          <w:lang w:val="el-GR"/>
        </w:rPr>
        <w:t xml:space="preserve"> 27: €581 εκ., αύξηση  κατά 5,4%. </w:t>
      </w:r>
      <w:r>
        <w:rPr>
          <w:rFonts w:cstheme="minorHAnsi"/>
          <w:lang w:val="el-GR"/>
        </w:rPr>
        <w:t>Αποτελούν</w:t>
      </w:r>
      <w:r w:rsidRPr="005E6A0E">
        <w:rPr>
          <w:rFonts w:cstheme="minorHAnsi"/>
          <w:lang w:val="el-GR"/>
        </w:rPr>
        <w:t xml:space="preserve"> το 24% του συνόλου των ελληνικών εξαγωγών.</w:t>
      </w:r>
    </w:p>
    <w:p w:rsidR="005E6A0E" w:rsidRPr="005E6A0E" w:rsidRDefault="005E6A0E" w:rsidP="007B5FB8">
      <w:pPr>
        <w:pStyle w:val="ListParagraph"/>
        <w:numPr>
          <w:ilvl w:val="0"/>
          <w:numId w:val="16"/>
        </w:numPr>
        <w:spacing w:after="60" w:line="240" w:lineRule="auto"/>
        <w:ind w:left="180" w:hanging="277"/>
        <w:contextualSpacing w:val="0"/>
        <w:rPr>
          <w:rFonts w:cstheme="minorHAnsi"/>
          <w:lang w:val="el-GR"/>
        </w:rPr>
      </w:pPr>
      <w:r>
        <w:rPr>
          <w:rFonts w:cstheme="minorHAnsi"/>
          <w:lang w:val="el-GR"/>
        </w:rPr>
        <w:t>Τυποποιημένα</w:t>
      </w:r>
      <w:r w:rsidRPr="005E6A0E">
        <w:rPr>
          <w:rFonts w:cstheme="minorHAnsi"/>
          <w:lang w:val="el-GR"/>
        </w:rPr>
        <w:t xml:space="preserve"> / κατεργασμένα τρόφιμα - </w:t>
      </w:r>
      <w:r w:rsidRPr="00EF129C">
        <w:rPr>
          <w:rFonts w:cstheme="minorHAnsi"/>
        </w:rPr>
        <w:t>CN</w:t>
      </w:r>
      <w:r w:rsidRPr="005E6A0E">
        <w:rPr>
          <w:rFonts w:cstheme="minorHAnsi"/>
          <w:lang w:val="el-GR"/>
        </w:rPr>
        <w:t xml:space="preserve"> 20: €335,4 εκ., μείωση κατά 7,7%. Η κατηγορία αυτή επέδειξε μεγαλύτερη ευαισθησία στην επιβολή δασμών, όμως σε όρους ποσότητας, διατηρήθηκαν στο επίπεδο του 2023.</w:t>
      </w:r>
    </w:p>
    <w:p w:rsidR="005E6A0E" w:rsidRPr="00EF129C" w:rsidRDefault="005E6A0E" w:rsidP="007B5FB8">
      <w:pPr>
        <w:pStyle w:val="ListParagraph"/>
        <w:numPr>
          <w:ilvl w:val="0"/>
          <w:numId w:val="16"/>
        </w:numPr>
        <w:spacing w:after="60" w:line="240" w:lineRule="auto"/>
        <w:ind w:left="180" w:hanging="277"/>
        <w:contextualSpacing w:val="0"/>
        <w:rPr>
          <w:rFonts w:cstheme="minorHAnsi"/>
        </w:rPr>
      </w:pPr>
      <w:r w:rsidRPr="005E6A0E">
        <w:rPr>
          <w:rFonts w:cstheme="minorHAnsi"/>
          <w:lang w:val="el-GR"/>
        </w:rPr>
        <w:t xml:space="preserve">Προϊόντα αλουμινίου - </w:t>
      </w:r>
      <w:r w:rsidRPr="00EF129C">
        <w:rPr>
          <w:rFonts w:cstheme="minorHAnsi"/>
        </w:rPr>
        <w:t>CN</w:t>
      </w:r>
      <w:r w:rsidRPr="005E6A0E">
        <w:rPr>
          <w:rFonts w:cstheme="minorHAnsi"/>
          <w:lang w:val="el-GR"/>
        </w:rPr>
        <w:t xml:space="preserve"> 76: €185 εκ.,  αύξηση κατά 35,7%, παρά τον επιβληθέντα δασμό εισαγωγής 50%. </w:t>
      </w:r>
      <w:r>
        <w:rPr>
          <w:rFonts w:cstheme="minorHAnsi"/>
          <w:lang w:val="el-GR"/>
        </w:rPr>
        <w:t>Αποτελούν</w:t>
      </w:r>
      <w:r w:rsidRPr="005E6A0E">
        <w:rPr>
          <w:rFonts w:cstheme="minorHAnsi"/>
          <w:lang w:val="el-GR"/>
        </w:rPr>
        <w:t xml:space="preserve"> </w:t>
      </w:r>
      <w:r>
        <w:rPr>
          <w:rFonts w:cstheme="minorHAnsi"/>
          <w:lang w:val="el-GR"/>
        </w:rPr>
        <w:t>το</w:t>
      </w:r>
      <w:r w:rsidRPr="00EF129C">
        <w:rPr>
          <w:rFonts w:cstheme="minorHAnsi"/>
        </w:rPr>
        <w:t xml:space="preserve"> 7,7% </w:t>
      </w:r>
      <w:r>
        <w:rPr>
          <w:rFonts w:cstheme="minorHAnsi"/>
          <w:lang w:val="el-GR"/>
        </w:rPr>
        <w:t>του συνόλου</w:t>
      </w:r>
      <w:r w:rsidRPr="00EF129C">
        <w:rPr>
          <w:rFonts w:cstheme="minorHAnsi"/>
        </w:rPr>
        <w:t>.</w:t>
      </w:r>
    </w:p>
    <w:p w:rsidR="005E6A0E" w:rsidRPr="005E6A0E" w:rsidRDefault="005E6A0E" w:rsidP="007B5FB8">
      <w:pPr>
        <w:pStyle w:val="ListParagraph"/>
        <w:numPr>
          <w:ilvl w:val="0"/>
          <w:numId w:val="16"/>
        </w:numPr>
        <w:spacing w:after="60" w:line="240" w:lineRule="auto"/>
        <w:ind w:left="180" w:hanging="277"/>
        <w:contextualSpacing w:val="0"/>
        <w:rPr>
          <w:rFonts w:cstheme="minorHAnsi"/>
          <w:lang w:val="el-GR"/>
        </w:rPr>
      </w:pPr>
      <w:r w:rsidRPr="005E6A0E">
        <w:rPr>
          <w:rFonts w:cstheme="minorHAnsi"/>
          <w:lang w:val="el-GR"/>
        </w:rPr>
        <w:t xml:space="preserve">Μηχανές, συσκευές και ηλεκτρικά μέρη τους - </w:t>
      </w:r>
      <w:r w:rsidRPr="00EF129C">
        <w:rPr>
          <w:rFonts w:cstheme="minorHAnsi"/>
        </w:rPr>
        <w:t>CN</w:t>
      </w:r>
      <w:r w:rsidRPr="005E6A0E">
        <w:rPr>
          <w:rFonts w:cstheme="minorHAnsi"/>
          <w:lang w:val="el-GR"/>
        </w:rPr>
        <w:t xml:space="preserve"> 85: €131 εκ., μείωση κατά 21%.</w:t>
      </w:r>
    </w:p>
    <w:p w:rsidR="005E6A0E" w:rsidRPr="005E6A0E" w:rsidRDefault="005E6A0E" w:rsidP="007B5FB8">
      <w:pPr>
        <w:pStyle w:val="ListParagraph"/>
        <w:numPr>
          <w:ilvl w:val="0"/>
          <w:numId w:val="16"/>
        </w:numPr>
        <w:spacing w:after="60" w:line="240" w:lineRule="auto"/>
        <w:ind w:left="180" w:hanging="277"/>
        <w:contextualSpacing w:val="0"/>
        <w:rPr>
          <w:rFonts w:cstheme="minorHAnsi"/>
          <w:lang w:val="el-GR"/>
        </w:rPr>
      </w:pPr>
      <w:r w:rsidRPr="005E6A0E">
        <w:rPr>
          <w:rFonts w:cstheme="minorHAnsi"/>
          <w:lang w:val="el-GR"/>
        </w:rPr>
        <w:t xml:space="preserve">Προϊόντα σιδήρου  - </w:t>
      </w:r>
      <w:r w:rsidRPr="00EF129C">
        <w:rPr>
          <w:rFonts w:cstheme="minorHAnsi"/>
        </w:rPr>
        <w:t>CN</w:t>
      </w:r>
      <w:r w:rsidRPr="005E6A0E">
        <w:rPr>
          <w:rFonts w:cstheme="minorHAnsi"/>
          <w:lang w:val="el-GR"/>
        </w:rPr>
        <w:t xml:space="preserve"> 73: €113,6 εκ., δηλαδή αξιοσημείωτη αύξηση κατά 183,3%, παρά την ισχύ εισαγωγικού δασμού 50%.</w:t>
      </w:r>
    </w:p>
    <w:p w:rsidR="005E6A0E" w:rsidRPr="005E6A0E" w:rsidRDefault="005E6A0E" w:rsidP="007B5FB8">
      <w:pPr>
        <w:pStyle w:val="ListParagraph"/>
        <w:numPr>
          <w:ilvl w:val="0"/>
          <w:numId w:val="16"/>
        </w:numPr>
        <w:spacing w:after="60" w:line="240" w:lineRule="auto"/>
        <w:ind w:left="180" w:hanging="277"/>
        <w:contextualSpacing w:val="0"/>
        <w:rPr>
          <w:rFonts w:cstheme="minorHAnsi"/>
          <w:lang w:val="el-GR"/>
        </w:rPr>
      </w:pPr>
      <w:r w:rsidRPr="005E6A0E">
        <w:rPr>
          <w:rFonts w:cstheme="minorHAnsi"/>
          <w:lang w:val="el-GR"/>
        </w:rPr>
        <w:t xml:space="preserve">Μέρη αεροσκαφών - </w:t>
      </w:r>
      <w:r w:rsidRPr="00EF129C">
        <w:rPr>
          <w:rFonts w:cstheme="minorHAnsi"/>
        </w:rPr>
        <w:t>CN</w:t>
      </w:r>
      <w:r w:rsidRPr="005E6A0E">
        <w:rPr>
          <w:rFonts w:cstheme="minorHAnsi"/>
          <w:lang w:val="el-GR"/>
        </w:rPr>
        <w:t xml:space="preserve"> 88:  σε €90,7 εκ., αύξηση κατά 45,3%.</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sidRPr="005E6A0E">
        <w:rPr>
          <w:rFonts w:cstheme="minorHAnsi"/>
          <w:lang w:val="el-GR"/>
        </w:rPr>
        <w:lastRenderedPageBreak/>
        <w:t xml:space="preserve">Γαλακτοκομικά προϊόντα, μέλι - </w:t>
      </w:r>
      <w:r w:rsidRPr="00EF129C">
        <w:rPr>
          <w:rFonts w:cstheme="minorHAnsi"/>
        </w:rPr>
        <w:t>CN</w:t>
      </w:r>
      <w:r w:rsidRPr="005E6A0E">
        <w:rPr>
          <w:rFonts w:cstheme="minorHAnsi"/>
          <w:lang w:val="el-GR"/>
        </w:rPr>
        <w:t xml:space="preserve"> 4: €74,5 εκ., μείωση κατά 4,5%.</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sidRPr="005E6A0E">
        <w:rPr>
          <w:rFonts w:cstheme="minorHAnsi"/>
          <w:lang w:val="el-GR"/>
        </w:rPr>
        <w:t xml:space="preserve">Τσιμέντο </w:t>
      </w:r>
      <w:r w:rsidRPr="00EF129C">
        <w:rPr>
          <w:rFonts w:cstheme="minorHAnsi"/>
        </w:rPr>
        <w:t>Portland</w:t>
      </w:r>
      <w:r w:rsidRPr="005E6A0E">
        <w:rPr>
          <w:rFonts w:cstheme="minorHAnsi"/>
          <w:lang w:val="el-GR"/>
        </w:rPr>
        <w:t xml:space="preserve"> - </w:t>
      </w:r>
      <w:r w:rsidRPr="00EF129C">
        <w:rPr>
          <w:rFonts w:cstheme="minorHAnsi"/>
        </w:rPr>
        <w:t>CN</w:t>
      </w:r>
      <w:r w:rsidRPr="005E6A0E">
        <w:rPr>
          <w:rFonts w:cstheme="minorHAnsi"/>
          <w:lang w:val="el-GR"/>
        </w:rPr>
        <w:t xml:space="preserve"> 25: €73 εκ., μείωση κατά 35% </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sidRPr="005E6A0E">
        <w:rPr>
          <w:rFonts w:cstheme="minorHAnsi"/>
          <w:lang w:val="el-GR"/>
        </w:rPr>
        <w:t xml:space="preserve">Ελαιόλαδο – </w:t>
      </w:r>
      <w:r w:rsidRPr="00EF129C">
        <w:rPr>
          <w:rFonts w:cstheme="minorHAnsi"/>
        </w:rPr>
        <w:t>CN</w:t>
      </w:r>
      <w:r w:rsidRPr="005E6A0E">
        <w:rPr>
          <w:rFonts w:cstheme="minorHAnsi"/>
          <w:lang w:val="el-GR"/>
        </w:rPr>
        <w:t xml:space="preserve"> 15: €71 εκ., μείωση κατά 8,4%.</w:t>
      </w:r>
    </w:p>
    <w:p w:rsidR="005E6A0E" w:rsidRPr="005E6A0E" w:rsidRDefault="005E6A0E" w:rsidP="007B5FB8">
      <w:pPr>
        <w:pStyle w:val="ListParagraph"/>
        <w:numPr>
          <w:ilvl w:val="0"/>
          <w:numId w:val="16"/>
        </w:numPr>
        <w:spacing w:after="60" w:line="240" w:lineRule="auto"/>
        <w:ind w:left="540" w:hanging="277"/>
        <w:contextualSpacing w:val="0"/>
        <w:jc w:val="left"/>
        <w:rPr>
          <w:rFonts w:cstheme="minorHAnsi"/>
          <w:lang w:val="el-GR"/>
        </w:rPr>
      </w:pPr>
      <w:r w:rsidRPr="005E6A0E">
        <w:rPr>
          <w:rFonts w:cstheme="minorHAnsi"/>
          <w:lang w:val="el-GR"/>
        </w:rPr>
        <w:t xml:space="preserve">Στροβιλοκινητήρες - </w:t>
      </w:r>
      <w:r w:rsidRPr="00EF129C">
        <w:rPr>
          <w:rFonts w:cstheme="minorHAnsi"/>
        </w:rPr>
        <w:t>CN</w:t>
      </w:r>
      <w:r w:rsidRPr="005E6A0E">
        <w:rPr>
          <w:rFonts w:cstheme="minorHAnsi"/>
          <w:lang w:val="el-GR"/>
        </w:rPr>
        <w:t xml:space="preserve"> 84: €61,5 εκ., μείωση κατά 29%. </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Pr>
          <w:rFonts w:cstheme="minorHAnsi"/>
          <w:lang w:val="el-GR"/>
        </w:rPr>
        <w:t>Τυποποιημένα</w:t>
      </w:r>
      <w:r w:rsidRPr="005E6A0E">
        <w:rPr>
          <w:rFonts w:cstheme="minorHAnsi"/>
          <w:lang w:val="el-GR"/>
        </w:rPr>
        <w:t xml:space="preserve"> τρόφιμα - </w:t>
      </w:r>
      <w:r w:rsidRPr="00EF129C">
        <w:rPr>
          <w:rFonts w:cstheme="minorHAnsi"/>
        </w:rPr>
        <w:t>CN</w:t>
      </w:r>
      <w:r w:rsidRPr="005E6A0E">
        <w:rPr>
          <w:rFonts w:cstheme="minorHAnsi"/>
          <w:lang w:val="el-GR"/>
        </w:rPr>
        <w:t xml:space="preserve"> 19:  €60,6 εκ., αύξηση κατά 4%.</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sidRPr="005E6A0E">
        <w:rPr>
          <w:rFonts w:cstheme="minorHAnsi"/>
          <w:lang w:val="el-GR"/>
        </w:rPr>
        <w:t xml:space="preserve">Καρποί και βρώσιμα φρούτα -  </w:t>
      </w:r>
      <w:r w:rsidRPr="00EF129C">
        <w:rPr>
          <w:rFonts w:cstheme="minorHAnsi"/>
        </w:rPr>
        <w:t>CN</w:t>
      </w:r>
      <w:r w:rsidRPr="005E6A0E">
        <w:rPr>
          <w:rFonts w:cstheme="minorHAnsi"/>
          <w:lang w:val="el-GR"/>
        </w:rPr>
        <w:t xml:space="preserve"> 8: €58,5 εκ., αύξηση κατά 20,5%.</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sidRPr="005E6A0E">
        <w:rPr>
          <w:rFonts w:cstheme="minorHAnsi"/>
          <w:lang w:val="el-GR"/>
        </w:rPr>
        <w:t xml:space="preserve">Πλαστικά - </w:t>
      </w:r>
      <w:r w:rsidRPr="00EF129C">
        <w:rPr>
          <w:rFonts w:cstheme="minorHAnsi"/>
        </w:rPr>
        <w:t>CN</w:t>
      </w:r>
      <w:r w:rsidRPr="005E6A0E">
        <w:rPr>
          <w:rFonts w:cstheme="minorHAnsi"/>
          <w:lang w:val="el-GR"/>
        </w:rPr>
        <w:t xml:space="preserve"> 39: €55,5 εκ., μείωση κατά 0,9%.</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sidRPr="005E6A0E">
        <w:rPr>
          <w:rFonts w:cstheme="minorHAnsi"/>
          <w:lang w:val="el-GR"/>
        </w:rPr>
        <w:t xml:space="preserve">Προϊόντα αρωματοποιίας -  </w:t>
      </w:r>
      <w:r w:rsidRPr="00EF129C">
        <w:rPr>
          <w:rFonts w:cstheme="minorHAnsi"/>
        </w:rPr>
        <w:t>CN</w:t>
      </w:r>
      <w:r w:rsidRPr="005E6A0E">
        <w:rPr>
          <w:rFonts w:cstheme="minorHAnsi"/>
          <w:lang w:val="el-GR"/>
        </w:rPr>
        <w:t xml:space="preserve"> 33: €54 εκ., αύξηση κατά 7%.</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sidRPr="005E6A0E">
        <w:rPr>
          <w:rFonts w:cstheme="minorHAnsi"/>
          <w:lang w:val="el-GR"/>
        </w:rPr>
        <w:t xml:space="preserve">Όπλα και πυρομαχικά – </w:t>
      </w:r>
      <w:r w:rsidRPr="00EF129C">
        <w:rPr>
          <w:rFonts w:cstheme="minorHAnsi"/>
        </w:rPr>
        <w:t>CN</w:t>
      </w:r>
      <w:r w:rsidRPr="005E6A0E">
        <w:rPr>
          <w:rFonts w:cstheme="minorHAnsi"/>
          <w:lang w:val="el-GR"/>
        </w:rPr>
        <w:t xml:space="preserve"> 93: €31 εκ., αύξηση κατά 190%.</w:t>
      </w:r>
    </w:p>
    <w:p w:rsidR="005E6A0E" w:rsidRPr="005E6A0E" w:rsidRDefault="005E6A0E" w:rsidP="007B5FB8">
      <w:pPr>
        <w:pStyle w:val="ListParagraph"/>
        <w:numPr>
          <w:ilvl w:val="0"/>
          <w:numId w:val="16"/>
        </w:numPr>
        <w:spacing w:after="60" w:line="240" w:lineRule="auto"/>
        <w:ind w:left="540" w:hanging="277"/>
        <w:contextualSpacing w:val="0"/>
        <w:rPr>
          <w:rFonts w:cstheme="minorHAnsi"/>
          <w:lang w:val="el-GR"/>
        </w:rPr>
      </w:pPr>
      <w:r w:rsidRPr="005E6A0E">
        <w:rPr>
          <w:rFonts w:cstheme="minorHAnsi"/>
          <w:lang w:val="el-GR"/>
        </w:rPr>
        <w:t xml:space="preserve">Εργαλεία - </w:t>
      </w:r>
      <w:r w:rsidRPr="00EF129C">
        <w:rPr>
          <w:rFonts w:cstheme="minorHAnsi"/>
        </w:rPr>
        <w:t>CN</w:t>
      </w:r>
      <w:r w:rsidRPr="005E6A0E">
        <w:rPr>
          <w:rFonts w:cstheme="minorHAnsi"/>
          <w:lang w:val="el-GR"/>
        </w:rPr>
        <w:t xml:space="preserve"> 82: €27 εκ., αύξηση κατά 221.86%</w:t>
      </w:r>
    </w:p>
    <w:p w:rsidR="005E6A0E" w:rsidRPr="005E6A0E" w:rsidRDefault="005E6A0E" w:rsidP="007B5FB8">
      <w:pPr>
        <w:pStyle w:val="ListParagraph"/>
        <w:numPr>
          <w:ilvl w:val="0"/>
          <w:numId w:val="16"/>
        </w:numPr>
        <w:spacing w:after="480" w:line="240" w:lineRule="auto"/>
        <w:ind w:left="533" w:hanging="274"/>
        <w:contextualSpacing w:val="0"/>
        <w:rPr>
          <w:rFonts w:cstheme="minorHAnsi"/>
          <w:lang w:val="el-GR"/>
        </w:rPr>
      </w:pPr>
      <w:r w:rsidRPr="005E6A0E">
        <w:rPr>
          <w:rFonts w:cstheme="minorHAnsi"/>
          <w:lang w:val="el-GR"/>
        </w:rPr>
        <w:t xml:space="preserve">Οχήματα και μέρη αυτών -  </w:t>
      </w:r>
      <w:r w:rsidRPr="00EF129C">
        <w:rPr>
          <w:rFonts w:cstheme="minorHAnsi"/>
        </w:rPr>
        <w:t>CN</w:t>
      </w:r>
      <w:r w:rsidRPr="005E6A0E">
        <w:rPr>
          <w:rFonts w:cstheme="minorHAnsi"/>
          <w:lang w:val="el-GR"/>
        </w:rPr>
        <w:t xml:space="preserve"> 87:  €20,3 εκ., κατακόρυφη αύξηση κατά 848%.</w:t>
      </w:r>
    </w:p>
    <w:p w:rsidR="005E6A0E" w:rsidRPr="005E6A0E" w:rsidRDefault="005E6A0E" w:rsidP="005E6A0E">
      <w:pPr>
        <w:pStyle w:val="Heading2"/>
        <w:rPr>
          <w:lang w:val="el-GR"/>
        </w:rPr>
      </w:pPr>
      <w:bookmarkStart w:id="42" w:name="_Toc237533788"/>
      <w:r w:rsidRPr="006866C0">
        <w:rPr>
          <w:lang w:val="el-GR"/>
        </w:rPr>
        <w:t>202</w:t>
      </w:r>
      <w:r>
        <w:rPr>
          <w:lang w:val="el-GR"/>
        </w:rPr>
        <w:t>6</w:t>
      </w:r>
      <w:r w:rsidR="00512084">
        <w:rPr>
          <w:lang w:val="el-GR"/>
        </w:rPr>
        <w:t xml:space="preserve">, </w:t>
      </w:r>
      <w:r w:rsidR="006866C0" w:rsidRPr="006866C0">
        <w:rPr>
          <w:sz w:val="32"/>
          <w:szCs w:val="32"/>
          <w:lang w:val="el-GR"/>
        </w:rPr>
        <w:t>Ιανουάριος - Απρίλιος</w:t>
      </w:r>
      <w:bookmarkEnd w:id="42"/>
    </w:p>
    <w:p w:rsidR="00341815" w:rsidRDefault="00341815" w:rsidP="006866C0">
      <w:pPr>
        <w:rPr>
          <w:lang w:val="el-GR"/>
        </w:rPr>
      </w:pPr>
      <w:r>
        <w:rPr>
          <w:noProof/>
        </w:rPr>
        <w:drawing>
          <wp:anchor distT="0" distB="0" distL="114300" distR="114300" simplePos="0" relativeHeight="251695104" behindDoc="1" locked="0" layoutInCell="1" allowOverlap="1" wp14:anchorId="373F803A" wp14:editId="1A26FB67">
            <wp:simplePos x="0" y="0"/>
            <wp:positionH relativeFrom="margin">
              <wp:align>left</wp:align>
            </wp:positionH>
            <wp:positionV relativeFrom="paragraph">
              <wp:posOffset>29210</wp:posOffset>
            </wp:positionV>
            <wp:extent cx="2801620" cy="1685925"/>
            <wp:effectExtent l="19050" t="19050" r="17780" b="28575"/>
            <wp:wrapTight wrapText="bothSides">
              <wp:wrapPolygon edited="0">
                <wp:start x="-147" y="-244"/>
                <wp:lineTo x="-147" y="21722"/>
                <wp:lineTo x="21590" y="21722"/>
                <wp:lineTo x="21590" y="-244"/>
                <wp:lineTo x="-147" y="-244"/>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01620" cy="16859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341815" w:rsidRDefault="00341815" w:rsidP="006866C0">
      <w:pPr>
        <w:rPr>
          <w:lang w:val="el-GR"/>
        </w:rPr>
      </w:pPr>
    </w:p>
    <w:p w:rsidR="00341815" w:rsidRDefault="006866C0" w:rsidP="006866C0">
      <w:pPr>
        <w:rPr>
          <w:lang w:val="el-GR"/>
        </w:rPr>
      </w:pPr>
      <w:r w:rsidRPr="006866C0">
        <w:rPr>
          <w:lang w:val="el-GR"/>
        </w:rPr>
        <w:t>Αύξηση κατά  14,5% σημείωσαν οι ελληνικές εξαγωγές στις ΗΠΑ κατά το α΄ τετράμηνο 2026 (Ιαν.-Απρ.), σε σχέση με την αντίστοιχη περίοδο του 2025</w:t>
      </w:r>
      <w:r>
        <w:rPr>
          <w:lang w:val="el-GR"/>
        </w:rPr>
        <w:t xml:space="preserve">. </w:t>
      </w:r>
      <w:r w:rsidRPr="006866C0">
        <w:rPr>
          <w:lang w:val="el-GR"/>
        </w:rPr>
        <w:t xml:space="preserve">Η αξία τους ανήλθε σε €839,6 εκ. από  €733,4. </w:t>
      </w:r>
    </w:p>
    <w:p w:rsidR="00341815" w:rsidRDefault="00341815" w:rsidP="006866C0">
      <w:pPr>
        <w:rPr>
          <w:lang w:val="el-GR"/>
        </w:rPr>
      </w:pPr>
    </w:p>
    <w:p w:rsidR="006866C0" w:rsidRPr="006866C0" w:rsidRDefault="00341815" w:rsidP="00341815">
      <w:pPr>
        <w:spacing w:after="240"/>
        <w:rPr>
          <w:sz w:val="18"/>
          <w:szCs w:val="18"/>
          <w:lang w:val="el-GR"/>
        </w:rPr>
      </w:pPr>
      <w:r w:rsidRPr="003B3D58">
        <w:rPr>
          <w:noProof/>
        </w:rPr>
        <w:drawing>
          <wp:anchor distT="0" distB="0" distL="114300" distR="114300" simplePos="0" relativeHeight="251696128" behindDoc="1" locked="0" layoutInCell="1" allowOverlap="1" wp14:anchorId="64875916" wp14:editId="37718373">
            <wp:simplePos x="0" y="0"/>
            <wp:positionH relativeFrom="margin">
              <wp:align>right</wp:align>
            </wp:positionH>
            <wp:positionV relativeFrom="paragraph">
              <wp:posOffset>31750</wp:posOffset>
            </wp:positionV>
            <wp:extent cx="3228975" cy="495300"/>
            <wp:effectExtent l="0" t="0" r="9525" b="0"/>
            <wp:wrapTight wrapText="bothSides">
              <wp:wrapPolygon edited="0">
                <wp:start x="0" y="0"/>
                <wp:lineTo x="0" y="20769"/>
                <wp:lineTo x="21536" y="20769"/>
                <wp:lineTo x="2153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289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66C0" w:rsidRPr="006866C0">
        <w:rPr>
          <w:lang w:val="el-GR"/>
        </w:rPr>
        <w:t xml:space="preserve">Ωστόσο, εάν αφαιρεθούν τα πετρελαιοειδή, σημειώνεται μείωση κατά 16,7%, καθώς ανήλθαν σε €539,2 εκ. από €647.4 εκ. </w:t>
      </w:r>
      <w:r w:rsidR="006866C0" w:rsidRPr="006866C0">
        <w:rPr>
          <w:sz w:val="18"/>
          <w:szCs w:val="18"/>
          <w:lang w:val="el-GR"/>
        </w:rPr>
        <w:t>Πηγή</w:t>
      </w:r>
      <w:r w:rsidR="006866C0" w:rsidRPr="00341815">
        <w:rPr>
          <w:sz w:val="18"/>
          <w:szCs w:val="18"/>
          <w:lang w:val="el-GR"/>
        </w:rPr>
        <w:t xml:space="preserve">: </w:t>
      </w:r>
      <w:r w:rsidR="006866C0" w:rsidRPr="006866C0">
        <w:rPr>
          <w:sz w:val="18"/>
          <w:szCs w:val="18"/>
        </w:rPr>
        <w:t>Eurostat</w:t>
      </w:r>
      <w:r w:rsidR="006866C0" w:rsidRPr="006866C0">
        <w:rPr>
          <w:sz w:val="18"/>
          <w:szCs w:val="18"/>
          <w:lang w:val="el-GR"/>
        </w:rPr>
        <w:t>.</w:t>
      </w:r>
    </w:p>
    <w:p w:rsidR="006866C0" w:rsidRPr="006866C0" w:rsidRDefault="006866C0" w:rsidP="00341815">
      <w:pPr>
        <w:spacing w:after="60"/>
        <w:rPr>
          <w:lang w:val="el-GR"/>
        </w:rPr>
      </w:pPr>
      <w:r w:rsidRPr="006866C0">
        <w:rPr>
          <w:lang w:val="el-GR"/>
        </w:rPr>
        <w:t>Διαπιστώσεις, κατά σειρά αξίας, για τις κυριώτερες διψήφιες κατηγορίες προϊόντων:</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Πετρελαιοειδή (</w:t>
      </w:r>
      <w:r>
        <w:t>CN</w:t>
      </w:r>
      <w:r w:rsidRPr="006866C0">
        <w:rPr>
          <w:lang w:val="el-GR"/>
        </w:rPr>
        <w:t xml:space="preserve"> 27): </w:t>
      </w:r>
      <w:r>
        <w:t>K</w:t>
      </w:r>
      <w:proofErr w:type="spellStart"/>
      <w:r w:rsidRPr="006866C0">
        <w:rPr>
          <w:lang w:val="el-GR"/>
        </w:rPr>
        <w:t>ατακόρυφη</w:t>
      </w:r>
      <w:proofErr w:type="spellEnd"/>
      <w:r w:rsidRPr="006866C0">
        <w:rPr>
          <w:lang w:val="el-GR"/>
        </w:rPr>
        <w:t xml:space="preserve"> άνοδος κατά 249,6% σε €300,5 εκ. από €86 εκ.. Η αύξηση εντοπίζεται στην κατηγορία 271019 - Λάδια και παρασκευάσματα, από πετρέλαιο ή ασφαλτούχα ορυκτά, που δεν περιέχουν </w:t>
      </w:r>
      <w:proofErr w:type="spellStart"/>
      <w:r w:rsidRPr="006866C0">
        <w:rPr>
          <w:lang w:val="el-GR"/>
        </w:rPr>
        <w:t>βιοντίζελ</w:t>
      </w:r>
      <w:proofErr w:type="spellEnd"/>
      <w:r w:rsidRPr="006866C0">
        <w:rPr>
          <w:lang w:val="el-GR"/>
        </w:rPr>
        <w:t>, σε €300,4 εκ. από 79,4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Τυποποιημένα και κατεργασμένα τρόφιμα (</w:t>
      </w:r>
      <w:r>
        <w:t>CN</w:t>
      </w:r>
      <w:r w:rsidRPr="006866C0">
        <w:rPr>
          <w:lang w:val="el-GR"/>
        </w:rPr>
        <w:t xml:space="preserve"> 20), -3,7% σε €100,8 εκ. από €104,6 εκ. Ειδικότερα, στην κατηγορία 200570 –ελιές, σημειώθηκε μείωση κατά 6% σε €55,6 εκ. από €59,3 εκ., και στην κατηγορία 200870 - ροδάκινα, μείωση κατά 23% σε €19,4 εκ. από €25,4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Γαλακτοκομικά προϊόντα (CN 4): Αύξηση κατά 2,1% σε €22,6 εκ. από €22,2 εκ.. Ειδικότερα, για  την κατηγορία 0406 - τυριά, η αύξηση ήταν 1,8%, γεγονός που δείχνει ότι οι εξαγωγές δεν επηρεάσθηκαν τελικά από τον εντοπισμό κρουσμάτων αυθώδους πυρετού στην Ελλάδα, παρά τις μεγάλες αρχικές ανησυχίες.</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Έλαια, ελαιόλαδο (CN 15): -9,2% σε €23,4 εκ. από €25,8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Καρποί και βρώσιμα φρούτα (CN 8): -4,6%, σε €23,7 εκ. από €24,8</w:t>
      </w:r>
    </w:p>
    <w:p w:rsidR="006866C0" w:rsidRDefault="006866C0" w:rsidP="007B5FB8">
      <w:pPr>
        <w:pStyle w:val="ListParagraph"/>
        <w:numPr>
          <w:ilvl w:val="0"/>
          <w:numId w:val="17"/>
        </w:numPr>
        <w:spacing w:after="60"/>
        <w:ind w:left="540" w:hanging="270"/>
        <w:contextualSpacing w:val="0"/>
        <w:rPr>
          <w:lang w:val="el-GR"/>
        </w:rPr>
      </w:pPr>
      <w:r w:rsidRPr="006866C0">
        <w:rPr>
          <w:lang w:val="el-GR"/>
        </w:rPr>
        <w:t>Επεξεργασμένα τρόφιμα (CN 19): -30,4%, σε €13,7 εκ. από €19,6</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lastRenderedPageBreak/>
        <w:t>Επεξεργασμένα τρόφιμα (CN 21): -11,8%, σε €9,6 εκ. από €10,8 εκ., που αποδίδεται κυρίως στην πτώση κατά 62,9% στην δασμολογική κλάση 210390 (σάλτσες) σε €284 χιλ. από €767 χιλ.</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Ιχθυηρά (CN 3): +20,5% σε €11,7 εκ. από €9,7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Προϊόντα αλουμινίου (CN 76): +8,8%, σε €76,7 εκ. από €70,4 εκ., παρά την επιβολή εισαγωγικού δασμού 50% στα προϊόντα αλουμινίου και 25% στα παράγωγά του.</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Προϊόντα σιδήρου ή χάλυβα (CN 73): -68,7% σε €8,5 εκ. από €27,3 εκ. Η πτώση αποτυπώνεται σε όλες τις υποκατηγορίες (σωλήνες, σύρμα, εξαρτήματα κλπ.) που παρομοίως αντιμετωπίζουν εισαγωγικό δασμό 25%-50% κατά περίπτωση.</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Οχήματα και μέρη αυτών (CN 87): +3.257% σε €11,9 εκ. από €356 χιλ.. Η μεγάλη ποσοστιαία αύξηση οφείλεται στην χαμηλή βάση εκκίνησης.</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Προϊόντα χαλκού (CN 74): -7,2% σε €10 εκ. από €10,8 εκ.. Τα προϊόντα χαλκού παρομοίως αντιμετωπίζουν εισαγωγικό δασμό 25%-50% κατά περίπτωση.</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Μέρη αεροσκαφών (CN 88): +77,8% σε €13,6 εκ. από €61,2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 xml:space="preserve">Τσιμέντο </w:t>
      </w:r>
      <w:proofErr w:type="spellStart"/>
      <w:r w:rsidRPr="006866C0">
        <w:rPr>
          <w:lang w:val="el-GR"/>
        </w:rPr>
        <w:t>Portland</w:t>
      </w:r>
      <w:proofErr w:type="spellEnd"/>
      <w:r w:rsidRPr="006866C0">
        <w:rPr>
          <w:lang w:val="el-GR"/>
        </w:rPr>
        <w:t xml:space="preserve"> (CN 25): -63,1% σε €10 εκ. από €27,1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Μηχανές, συσκευές και ηλεκτρικά μέρη τους (CN 85): +11,2% σε €47,7 εκ. από €42,9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Στροβιλοκινητήρες (CN 84): - 48,1% σε €12,1 εκ. από €23,3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Πλαστικά (CN 39): -5,9% σε €19,2 εκ. από €20,4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Προϊόντα αρωματοποιίας (CN 33): -2,5% σε €16,9 εκ. από €17,4 εκ.</w:t>
      </w:r>
    </w:p>
    <w:p w:rsidR="006866C0" w:rsidRPr="006866C0" w:rsidRDefault="006866C0" w:rsidP="007B5FB8">
      <w:pPr>
        <w:pStyle w:val="ListParagraph"/>
        <w:numPr>
          <w:ilvl w:val="0"/>
          <w:numId w:val="17"/>
        </w:numPr>
        <w:spacing w:after="60"/>
        <w:ind w:left="540" w:hanging="270"/>
        <w:contextualSpacing w:val="0"/>
        <w:rPr>
          <w:lang w:val="el-GR"/>
        </w:rPr>
      </w:pPr>
      <w:r w:rsidRPr="006866C0">
        <w:rPr>
          <w:lang w:val="el-GR"/>
        </w:rPr>
        <w:t>Οπτικά όργανα και συσκευές μέτρησης (CN90): -0,5 % σε €12,26 εκ. από €12,32 εκ.</w:t>
      </w:r>
    </w:p>
    <w:p w:rsidR="006866C0" w:rsidRPr="006866C0" w:rsidRDefault="006866C0" w:rsidP="007B5FB8">
      <w:pPr>
        <w:pStyle w:val="ListParagraph"/>
        <w:numPr>
          <w:ilvl w:val="0"/>
          <w:numId w:val="17"/>
        </w:numPr>
        <w:spacing w:after="240"/>
        <w:ind w:left="548" w:hanging="274"/>
        <w:contextualSpacing w:val="0"/>
        <w:rPr>
          <w:lang w:val="el-GR"/>
        </w:rPr>
      </w:pPr>
      <w:r w:rsidRPr="006866C0">
        <w:rPr>
          <w:lang w:val="el-GR"/>
        </w:rPr>
        <w:t>Όπλα και πυρομαχικά (CN93): +1,7% σε €11,9 εκ. από €11,7 εκ</w:t>
      </w:r>
    </w:p>
    <w:p w:rsidR="006866C0" w:rsidRDefault="006866C0" w:rsidP="00341815">
      <w:pPr>
        <w:spacing w:after="60"/>
      </w:pPr>
      <w:proofErr w:type="spellStart"/>
      <w:r w:rsidRPr="00502CCB">
        <w:t>Συνε</w:t>
      </w:r>
      <w:proofErr w:type="spellEnd"/>
      <w:r w:rsidRPr="00502CCB">
        <w:t>πώς, παρα</w:t>
      </w:r>
      <w:proofErr w:type="spellStart"/>
      <w:r w:rsidRPr="00502CCB">
        <w:t>τηρούμε</w:t>
      </w:r>
      <w:proofErr w:type="spellEnd"/>
      <w:r>
        <w:t xml:space="preserve"> τα εξής:</w:t>
      </w:r>
    </w:p>
    <w:p w:rsidR="006866C0" w:rsidRPr="006866C0" w:rsidRDefault="006866C0" w:rsidP="007B5FB8">
      <w:pPr>
        <w:pStyle w:val="ListParagraph"/>
        <w:numPr>
          <w:ilvl w:val="0"/>
          <w:numId w:val="18"/>
        </w:numPr>
        <w:spacing w:after="60"/>
        <w:ind w:left="540"/>
        <w:contextualSpacing w:val="0"/>
        <w:rPr>
          <w:lang w:val="el-GR"/>
        </w:rPr>
      </w:pPr>
      <w:r w:rsidRPr="006866C0">
        <w:rPr>
          <w:lang w:val="el-GR"/>
        </w:rPr>
        <w:t xml:space="preserve">Η αύξηση των εξαγωγών οφείλεται στα πετρελαιοειδή, ενώ οι εξαγωγές αγροδιατροφικών και ορισμένων βιομηχανικών προϊόντων παρουσιάζονται μειωμένες συνολικά κατά 16,7%. </w:t>
      </w:r>
    </w:p>
    <w:p w:rsidR="006866C0" w:rsidRPr="006866C0" w:rsidRDefault="006866C0" w:rsidP="007B5FB8">
      <w:pPr>
        <w:pStyle w:val="ListParagraph"/>
        <w:numPr>
          <w:ilvl w:val="0"/>
          <w:numId w:val="18"/>
        </w:numPr>
        <w:spacing w:after="60"/>
        <w:ind w:left="540"/>
        <w:contextualSpacing w:val="0"/>
        <w:rPr>
          <w:lang w:val="el-GR"/>
        </w:rPr>
      </w:pPr>
      <w:r w:rsidRPr="006866C0">
        <w:rPr>
          <w:lang w:val="el-GR"/>
        </w:rPr>
        <w:t xml:space="preserve">Όσον αφορά τα προϊόντα σιδήρου ή χάλυβα, το 2025 καταγράφηκε άνοδος κατά 183,3%, παρά την ισχύ εισαγωγικού δασμού 25-50%, ενώ στο α΄ τετράμηνο 2026, καταγράφεται σημαντική πτώση. </w:t>
      </w:r>
    </w:p>
    <w:p w:rsidR="006866C0" w:rsidRPr="006866C0" w:rsidRDefault="006866C0" w:rsidP="007B5FB8">
      <w:pPr>
        <w:pStyle w:val="ListParagraph"/>
        <w:numPr>
          <w:ilvl w:val="0"/>
          <w:numId w:val="18"/>
        </w:numPr>
        <w:spacing w:after="60"/>
        <w:ind w:left="540"/>
        <w:contextualSpacing w:val="0"/>
        <w:rPr>
          <w:lang w:val="el-GR"/>
        </w:rPr>
      </w:pPr>
      <w:r w:rsidRPr="006866C0">
        <w:rPr>
          <w:lang w:val="el-GR"/>
        </w:rPr>
        <w:t>Ομοίως, τα προϊόντα χαλκού είχαν μείωση, ενώ κατά το προηγούμενο έτος σημείωναν αύξηση, παρά το δασμό 25-50%.</w:t>
      </w:r>
    </w:p>
    <w:p w:rsidR="006866C0" w:rsidRDefault="006866C0" w:rsidP="007B5FB8">
      <w:pPr>
        <w:pStyle w:val="ListParagraph"/>
        <w:numPr>
          <w:ilvl w:val="0"/>
          <w:numId w:val="18"/>
        </w:numPr>
        <w:spacing w:after="60"/>
        <w:ind w:left="540"/>
        <w:contextualSpacing w:val="0"/>
      </w:pPr>
      <w:r w:rsidRPr="006866C0">
        <w:rPr>
          <w:lang w:val="el-GR"/>
        </w:rPr>
        <w:t xml:space="preserve">Θετική είναι η έστω χαμηλή αύξηση στα προϊόντα αλουμινίου, δεδομένου ότι και αυτά αντιμετωπίζουν δασμό 25-50%. </w:t>
      </w:r>
      <w:r>
        <w:t>Η κατηγορία κατέγρ</w:t>
      </w:r>
      <w:proofErr w:type="spellStart"/>
      <w:r w:rsidR="004D1409">
        <w:rPr>
          <w:lang w:val="el-GR"/>
        </w:rPr>
        <w:t>αψε</w:t>
      </w:r>
      <w:proofErr w:type="spellEnd"/>
      <w:r>
        <w:t xml:space="preserve"> άνοδο </w:t>
      </w:r>
      <w:r w:rsidRPr="00DC28E5">
        <w:t>35,7%</w:t>
      </w:r>
      <w:r>
        <w:t xml:space="preserve"> </w:t>
      </w:r>
      <w:r w:rsidR="004D1409">
        <w:rPr>
          <w:lang w:val="el-GR"/>
        </w:rPr>
        <w:t>συνολικά το</w:t>
      </w:r>
      <w:r>
        <w:t xml:space="preserve"> 2025.</w:t>
      </w:r>
    </w:p>
    <w:p w:rsidR="005E6A0E" w:rsidRPr="006866C0" w:rsidRDefault="006866C0" w:rsidP="007B5FB8">
      <w:pPr>
        <w:pStyle w:val="ListParagraph"/>
        <w:numPr>
          <w:ilvl w:val="0"/>
          <w:numId w:val="18"/>
        </w:numPr>
        <w:ind w:left="540"/>
        <w:rPr>
          <w:lang w:val="el-GR"/>
        </w:rPr>
      </w:pPr>
      <w:r w:rsidRPr="006866C0">
        <w:rPr>
          <w:lang w:val="el-GR"/>
        </w:rPr>
        <w:t>Στα θετικά συγκαταλέγεται α) η σταθερότητα στα γαλακτοκομικά προϊόντα, παρά την αβεβαιότητα που προκάλεσε η εμφάνιση αφθώδους πυρετού στην Λέσβο και έως ότου αποσαφηνίσθηκε ότι δεν μεταβλήθηκαν οι απαιτήσεις των αμερικανικών αρχών για την εισαγωγή σχετικών προϊόντων, και β) η αύξηση των ιχθυηρών κατά 20,5%.</w:t>
      </w:r>
    </w:p>
    <w:p w:rsidR="005D6BC4" w:rsidRDefault="005D6BC4">
      <w:pPr>
        <w:jc w:val="left"/>
        <w:rPr>
          <w:rFonts w:ascii="Georgia" w:eastAsiaTheme="majorEastAsia" w:hAnsi="Georgia" w:cstheme="majorBidi"/>
          <w:color w:val="2F5496" w:themeColor="accent1" w:themeShade="BF"/>
          <w:sz w:val="36"/>
          <w:szCs w:val="26"/>
          <w:lang w:val="el-GR"/>
        </w:rPr>
      </w:pPr>
      <w:r>
        <w:rPr>
          <w:lang w:val="el-GR"/>
        </w:rPr>
        <w:br w:type="page"/>
      </w:r>
    </w:p>
    <w:p w:rsidR="00E809A5" w:rsidRPr="00E809A5" w:rsidRDefault="00E809A5" w:rsidP="00E809A5">
      <w:pPr>
        <w:pStyle w:val="Heading2"/>
        <w:rPr>
          <w:lang w:val="el-GR"/>
        </w:rPr>
      </w:pPr>
      <w:bookmarkStart w:id="43" w:name="_Toc237533789"/>
      <w:r w:rsidRPr="00E809A5">
        <w:rPr>
          <w:lang w:val="el-GR"/>
        </w:rPr>
        <w:lastRenderedPageBreak/>
        <w:t>Ανάλυση ανά Τομέα &amp; Προοπτικές</w:t>
      </w:r>
      <w:bookmarkEnd w:id="43"/>
    </w:p>
    <w:p w:rsidR="00E809A5" w:rsidRPr="00560095" w:rsidRDefault="00E809A5" w:rsidP="0056126E">
      <w:pPr>
        <w:pStyle w:val="Heading4"/>
        <w:rPr>
          <w:lang w:val="el-GR"/>
        </w:rPr>
      </w:pPr>
      <w:r w:rsidRPr="00560095">
        <w:rPr>
          <w:lang w:val="el-GR"/>
        </w:rPr>
        <w:t>1. Ορυκτά Καύσιμα &amp; Πετρελαιοειδή (</w:t>
      </w:r>
      <w:r w:rsidRPr="00560095">
        <w:t>CN</w:t>
      </w:r>
      <w:r w:rsidRPr="00560095">
        <w:rPr>
          <w:lang w:val="el-GR"/>
        </w:rPr>
        <w:t xml:space="preserve"> 27)</w:t>
      </w:r>
    </w:p>
    <w:p w:rsidR="00E809A5" w:rsidRPr="00560095" w:rsidRDefault="00E809A5" w:rsidP="00341815">
      <w:pPr>
        <w:pStyle w:val="NormalWeb"/>
        <w:spacing w:before="0" w:beforeAutospacing="0" w:after="120" w:afterAutospacing="0"/>
        <w:ind w:left="274"/>
        <w:rPr>
          <w:rFonts w:asciiTheme="minorHAnsi" w:hAnsiTheme="minorHAnsi" w:cstheme="minorHAnsi"/>
          <w:sz w:val="22"/>
          <w:szCs w:val="22"/>
          <w:lang w:val="el-GR"/>
        </w:rPr>
      </w:pPr>
      <w:r w:rsidRPr="00560095">
        <w:rPr>
          <w:rFonts w:asciiTheme="minorHAnsi" w:hAnsiTheme="minorHAnsi" w:cstheme="minorHAnsi"/>
          <w:sz w:val="22"/>
          <w:szCs w:val="22"/>
          <w:lang w:val="el-GR"/>
        </w:rPr>
        <w:t>Τα πετρελαιοειδή παραμένουν ο κυρίαρχος και ιδιαίτερα μεταβλητός παράγοντας του συνολικού όγκου εξαγωγών. Παρ</w:t>
      </w:r>
      <w:r w:rsidR="00341815" w:rsidRPr="00560095">
        <w:rPr>
          <w:rFonts w:asciiTheme="minorHAnsi" w:hAnsiTheme="minorHAnsi" w:cstheme="minorHAnsi"/>
          <w:sz w:val="22"/>
          <w:szCs w:val="22"/>
          <w:lang w:val="el-GR"/>
        </w:rPr>
        <w:t xml:space="preserve">’ </w:t>
      </w:r>
      <w:r w:rsidRPr="00560095">
        <w:rPr>
          <w:rFonts w:asciiTheme="minorHAnsi" w:hAnsiTheme="minorHAnsi" w:cstheme="minorHAnsi"/>
          <w:sz w:val="22"/>
          <w:szCs w:val="22"/>
          <w:lang w:val="el-GR"/>
        </w:rPr>
        <w:t>ότι τα βραχυπρόθεσμα στοιχεία είναι εξαιρετικά ισχυρά, οι μελλοντικές προοπτικές εξαρτώνται άμεσα από τις διεθνείς τάσεις στις τιμές της ενέργειας</w:t>
      </w:r>
      <w:r w:rsidR="00341815" w:rsidRPr="00560095">
        <w:rPr>
          <w:rFonts w:asciiTheme="minorHAnsi" w:hAnsiTheme="minorHAnsi" w:cstheme="minorHAnsi"/>
          <w:sz w:val="22"/>
          <w:szCs w:val="22"/>
          <w:lang w:val="el-GR"/>
        </w:rPr>
        <w:t xml:space="preserve">, </w:t>
      </w:r>
      <w:r w:rsidRPr="00560095">
        <w:rPr>
          <w:rFonts w:asciiTheme="minorHAnsi" w:hAnsiTheme="minorHAnsi" w:cstheme="minorHAnsi"/>
          <w:sz w:val="22"/>
          <w:szCs w:val="22"/>
          <w:lang w:val="el-GR"/>
        </w:rPr>
        <w:t>τη</w:t>
      </w:r>
      <w:r w:rsidR="00341815" w:rsidRPr="00560095">
        <w:rPr>
          <w:rFonts w:asciiTheme="minorHAnsi" w:hAnsiTheme="minorHAnsi" w:cstheme="minorHAnsi"/>
          <w:sz w:val="22"/>
          <w:szCs w:val="22"/>
          <w:lang w:val="el-GR"/>
        </w:rPr>
        <w:t>ν</w:t>
      </w:r>
      <w:r w:rsidRPr="00560095">
        <w:rPr>
          <w:rFonts w:asciiTheme="minorHAnsi" w:hAnsiTheme="minorHAnsi" w:cstheme="minorHAnsi"/>
          <w:sz w:val="22"/>
          <w:szCs w:val="22"/>
          <w:lang w:val="el-GR"/>
        </w:rPr>
        <w:t xml:space="preserve"> διακυμαινόμενη ζήτηση των αμερικανικών διυλιστηρίων</w:t>
      </w:r>
      <w:r w:rsidR="00341815" w:rsidRPr="00560095">
        <w:rPr>
          <w:rFonts w:asciiTheme="minorHAnsi" w:hAnsiTheme="minorHAnsi" w:cstheme="minorHAnsi"/>
          <w:sz w:val="22"/>
          <w:szCs w:val="22"/>
          <w:lang w:val="el-GR"/>
        </w:rPr>
        <w:t xml:space="preserve"> και βεβαίως τις διεθνείς εξελίξεις σε διάφορα μέτωπα (Στενό Ορμούζ, Ερυθρά Θάλασσα, Μαύρη Θάλασσα), τις οποίες δεν καθορίζει η χώρα μας</w:t>
      </w:r>
      <w:r w:rsidRPr="00560095">
        <w:rPr>
          <w:rFonts w:asciiTheme="minorHAnsi" w:hAnsiTheme="minorHAnsi" w:cstheme="minorHAnsi"/>
          <w:sz w:val="22"/>
          <w:szCs w:val="22"/>
          <w:lang w:val="el-GR"/>
        </w:rPr>
        <w:t>.</w:t>
      </w:r>
      <w:r w:rsidR="00341815" w:rsidRPr="00560095">
        <w:rPr>
          <w:rFonts w:asciiTheme="minorHAnsi" w:hAnsiTheme="minorHAnsi" w:cstheme="minorHAnsi"/>
          <w:sz w:val="22"/>
          <w:szCs w:val="22"/>
          <w:lang w:val="el-GR"/>
        </w:rPr>
        <w:t xml:space="preserve"> Επίσης, τα πετρελαιοειδή αποτελούν μεγαλύτερο ποσοστό του ελληνικού εξαγωγικού μείγματος στις ΗΠΑ, σε σχέση με τις περισσότερες χώρες ΕΕ. Ιδανικό σενάριο θα ήταν η αύξηση των εξαγωγών λοιπών κατηγοριών να αυξάνεται ταχύτερα από τα πετρελαιοειδή, ώστε να μειωθεί η σημασία τους για την πορεία του συνόλου των εξαγωγών.</w:t>
      </w:r>
    </w:p>
    <w:p w:rsidR="00E809A5" w:rsidRPr="00560095" w:rsidRDefault="00E809A5" w:rsidP="0056126E">
      <w:pPr>
        <w:pStyle w:val="Heading4"/>
        <w:rPr>
          <w:lang w:val="el-GR"/>
        </w:rPr>
      </w:pPr>
      <w:r w:rsidRPr="00560095">
        <w:rPr>
          <w:lang w:val="el-GR"/>
        </w:rPr>
        <w:t>2. Αγροδιατροφικά Προϊόντα και Ποτά</w:t>
      </w:r>
    </w:p>
    <w:p w:rsidR="00D10732" w:rsidRPr="00560095" w:rsidRDefault="00341815" w:rsidP="00D10732">
      <w:pPr>
        <w:pStyle w:val="NormalWeb"/>
        <w:spacing w:before="0" w:beforeAutospacing="0" w:after="120" w:afterAutospacing="0"/>
        <w:ind w:left="274"/>
        <w:rPr>
          <w:rFonts w:asciiTheme="minorHAnsi" w:hAnsiTheme="minorHAnsi" w:cstheme="minorHAnsi"/>
          <w:sz w:val="22"/>
          <w:szCs w:val="22"/>
          <w:lang w:val="el-GR"/>
        </w:rPr>
      </w:pPr>
      <w:r w:rsidRPr="00560095">
        <w:rPr>
          <w:rFonts w:asciiTheme="minorHAnsi" w:hAnsiTheme="minorHAnsi" w:cstheme="minorHAnsi"/>
          <w:sz w:val="22"/>
          <w:szCs w:val="22"/>
          <w:lang w:val="el-GR"/>
        </w:rPr>
        <w:t xml:space="preserve">Ανθεκτικότητα στους δασμούς επέδειξαν κυρίως τα ιχθυηρά </w:t>
      </w:r>
      <w:r w:rsidR="00D10732" w:rsidRPr="00560095">
        <w:rPr>
          <w:rFonts w:asciiTheme="minorHAnsi" w:hAnsiTheme="minorHAnsi" w:cstheme="minorHAnsi"/>
          <w:sz w:val="22"/>
          <w:szCs w:val="22"/>
          <w:lang w:val="el-GR"/>
        </w:rPr>
        <w:t>(</w:t>
      </w:r>
      <w:r w:rsidR="00D10732" w:rsidRPr="00560095">
        <w:rPr>
          <w:rFonts w:asciiTheme="minorHAnsi" w:hAnsiTheme="minorHAnsi" w:cstheme="minorHAnsi"/>
          <w:sz w:val="22"/>
          <w:szCs w:val="22"/>
        </w:rPr>
        <w:t>CN</w:t>
      </w:r>
      <w:r w:rsidR="00D10732" w:rsidRPr="00560095">
        <w:rPr>
          <w:rFonts w:asciiTheme="minorHAnsi" w:hAnsiTheme="minorHAnsi" w:cstheme="minorHAnsi"/>
          <w:sz w:val="22"/>
          <w:szCs w:val="22"/>
          <w:lang w:val="el-GR"/>
        </w:rPr>
        <w:t xml:space="preserve"> 3) </w:t>
      </w:r>
      <w:r w:rsidRPr="00560095">
        <w:rPr>
          <w:rFonts w:asciiTheme="minorHAnsi" w:hAnsiTheme="minorHAnsi" w:cstheme="minorHAnsi"/>
          <w:sz w:val="22"/>
          <w:szCs w:val="22"/>
          <w:lang w:val="el-GR"/>
        </w:rPr>
        <w:t xml:space="preserve">και τα γαλακτοκομικά </w:t>
      </w:r>
      <w:r w:rsidR="00D10732" w:rsidRPr="00560095">
        <w:rPr>
          <w:rFonts w:asciiTheme="minorHAnsi" w:hAnsiTheme="minorHAnsi" w:cstheme="minorHAnsi"/>
          <w:sz w:val="22"/>
          <w:szCs w:val="22"/>
          <w:lang w:val="el-GR"/>
        </w:rPr>
        <w:t>(</w:t>
      </w:r>
      <w:r w:rsidR="00D10732" w:rsidRPr="00560095">
        <w:rPr>
          <w:rFonts w:asciiTheme="minorHAnsi" w:hAnsiTheme="minorHAnsi" w:cstheme="minorHAnsi"/>
          <w:sz w:val="22"/>
          <w:szCs w:val="22"/>
        </w:rPr>
        <w:t>CN</w:t>
      </w:r>
      <w:r w:rsidR="00D10732" w:rsidRPr="00560095">
        <w:rPr>
          <w:rFonts w:asciiTheme="minorHAnsi" w:hAnsiTheme="minorHAnsi" w:cstheme="minorHAnsi"/>
          <w:sz w:val="22"/>
          <w:szCs w:val="22"/>
          <w:lang w:val="el-GR"/>
        </w:rPr>
        <w:t xml:space="preserve"> 4). Ωστόσο, σημαντικές κατηγορίες, όπως τα τυποποιημένα και κατεργασμένα τρόφιμα (</w:t>
      </w:r>
      <w:r w:rsidR="00D10732" w:rsidRPr="00560095">
        <w:rPr>
          <w:rFonts w:asciiTheme="minorHAnsi" w:hAnsiTheme="minorHAnsi" w:cstheme="minorHAnsi"/>
          <w:sz w:val="22"/>
          <w:szCs w:val="22"/>
        </w:rPr>
        <w:t>CN</w:t>
      </w:r>
      <w:r w:rsidR="00D10732" w:rsidRPr="00560095">
        <w:rPr>
          <w:rFonts w:asciiTheme="minorHAnsi" w:hAnsiTheme="minorHAnsi" w:cstheme="minorHAnsi"/>
          <w:sz w:val="22"/>
          <w:szCs w:val="22"/>
          <w:lang w:val="el-GR"/>
        </w:rPr>
        <w:t xml:space="preserve"> 20), και ιδίως οι ελιές, τα ροδάκινα, τα έλαια και τα παρασκευάσματα δημητριακών/αλεύρων σημείωσαν υποχώρηση.</w:t>
      </w:r>
    </w:p>
    <w:p w:rsidR="00E35A6B" w:rsidRPr="00560095" w:rsidRDefault="00E809A5" w:rsidP="00D10732">
      <w:pPr>
        <w:pStyle w:val="NormalWeb"/>
        <w:spacing w:before="0" w:beforeAutospacing="0" w:after="120" w:afterAutospacing="0"/>
        <w:ind w:left="274"/>
        <w:rPr>
          <w:rFonts w:asciiTheme="minorHAnsi" w:hAnsiTheme="minorHAnsi" w:cstheme="minorHAnsi"/>
          <w:sz w:val="22"/>
          <w:szCs w:val="22"/>
          <w:lang w:val="el-GR"/>
        </w:rPr>
      </w:pPr>
      <w:r w:rsidRPr="00560095">
        <w:rPr>
          <w:rFonts w:asciiTheme="minorHAnsi" w:hAnsiTheme="minorHAnsi" w:cstheme="minorHAnsi"/>
          <w:sz w:val="22"/>
          <w:szCs w:val="22"/>
          <w:lang w:val="el-GR"/>
        </w:rPr>
        <w:t xml:space="preserve">Τα ελληνικά </w:t>
      </w:r>
      <w:r w:rsidRPr="00560095">
        <w:rPr>
          <w:rFonts w:asciiTheme="minorHAnsi" w:hAnsiTheme="minorHAnsi" w:cstheme="minorHAnsi"/>
          <w:b/>
          <w:sz w:val="22"/>
          <w:szCs w:val="22"/>
          <w:lang w:val="el-GR"/>
        </w:rPr>
        <w:t>αγροδιατροφικά</w:t>
      </w:r>
      <w:r w:rsidRPr="00560095">
        <w:rPr>
          <w:rFonts w:asciiTheme="minorHAnsi" w:hAnsiTheme="minorHAnsi" w:cstheme="minorHAnsi"/>
          <w:sz w:val="22"/>
          <w:szCs w:val="22"/>
          <w:lang w:val="el-GR"/>
        </w:rPr>
        <w:t xml:space="preserve"> προϊόντα αντιμετωπίζουν ισχυρό διεθν</w:t>
      </w:r>
      <w:r w:rsidR="00D10732" w:rsidRPr="00560095">
        <w:rPr>
          <w:rFonts w:asciiTheme="minorHAnsi" w:hAnsiTheme="minorHAnsi" w:cstheme="minorHAnsi"/>
          <w:sz w:val="22"/>
          <w:szCs w:val="22"/>
          <w:lang w:val="el-GR"/>
        </w:rPr>
        <w:t>ή</w:t>
      </w:r>
      <w:r w:rsidRPr="00560095">
        <w:rPr>
          <w:rFonts w:asciiTheme="minorHAnsi" w:hAnsiTheme="minorHAnsi" w:cstheme="minorHAnsi"/>
          <w:sz w:val="22"/>
          <w:szCs w:val="22"/>
          <w:lang w:val="el-GR"/>
        </w:rPr>
        <w:t xml:space="preserve"> ανταγωνισμό και αποδόσεις που εξαρτώνται </w:t>
      </w:r>
      <w:r w:rsidR="00D10732" w:rsidRPr="00560095">
        <w:rPr>
          <w:rFonts w:asciiTheme="minorHAnsi" w:hAnsiTheme="minorHAnsi" w:cstheme="minorHAnsi"/>
          <w:sz w:val="22"/>
          <w:szCs w:val="22"/>
          <w:lang w:val="el-GR"/>
        </w:rPr>
        <w:t xml:space="preserve">έντονα </w:t>
      </w:r>
      <w:r w:rsidRPr="00560095">
        <w:rPr>
          <w:rFonts w:asciiTheme="minorHAnsi" w:hAnsiTheme="minorHAnsi" w:cstheme="minorHAnsi"/>
          <w:sz w:val="22"/>
          <w:szCs w:val="22"/>
          <w:lang w:val="el-GR"/>
        </w:rPr>
        <w:t xml:space="preserve">από τις καιρικές συνθήκες </w:t>
      </w:r>
      <w:r w:rsidR="00D10732" w:rsidRPr="00560095">
        <w:rPr>
          <w:rFonts w:asciiTheme="minorHAnsi" w:hAnsiTheme="minorHAnsi" w:cstheme="minorHAnsi"/>
          <w:sz w:val="22"/>
          <w:szCs w:val="22"/>
          <w:lang w:val="el-GR"/>
        </w:rPr>
        <w:t xml:space="preserve">και την σοδειά στις ανταγωνίστριες χώρες ή την εμφάνιση ασθενειών, </w:t>
      </w:r>
      <w:r w:rsidRPr="00560095">
        <w:rPr>
          <w:rFonts w:asciiTheme="minorHAnsi" w:hAnsiTheme="minorHAnsi" w:cstheme="minorHAnsi"/>
          <w:sz w:val="22"/>
          <w:szCs w:val="22"/>
          <w:lang w:val="el-GR"/>
        </w:rPr>
        <w:t>ιδίως για το ελαιόλαδο</w:t>
      </w:r>
      <w:r w:rsidR="00D10732" w:rsidRPr="00560095">
        <w:rPr>
          <w:rFonts w:asciiTheme="minorHAnsi" w:hAnsiTheme="minorHAnsi" w:cstheme="minorHAnsi"/>
          <w:sz w:val="22"/>
          <w:szCs w:val="22"/>
          <w:lang w:val="el-GR"/>
        </w:rPr>
        <w:t xml:space="preserve"> και τα ροδάκινα</w:t>
      </w:r>
      <w:r w:rsidRPr="00560095">
        <w:rPr>
          <w:rFonts w:asciiTheme="minorHAnsi" w:hAnsiTheme="minorHAnsi" w:cstheme="minorHAnsi"/>
          <w:sz w:val="22"/>
          <w:szCs w:val="22"/>
          <w:lang w:val="el-GR"/>
        </w:rPr>
        <w:t>.</w:t>
      </w:r>
    </w:p>
    <w:p w:rsidR="00E35A6B" w:rsidRPr="00560095" w:rsidRDefault="00E35A6B" w:rsidP="00D10732">
      <w:pPr>
        <w:pStyle w:val="NormalWeb"/>
        <w:spacing w:before="0" w:beforeAutospacing="0" w:after="120" w:afterAutospacing="0"/>
        <w:ind w:left="274"/>
        <w:rPr>
          <w:rFonts w:asciiTheme="minorHAnsi" w:hAnsiTheme="minorHAnsi" w:cstheme="minorHAnsi"/>
          <w:sz w:val="22"/>
          <w:szCs w:val="22"/>
          <w:lang w:val="el-GR"/>
        </w:rPr>
      </w:pPr>
      <w:r w:rsidRPr="00560095">
        <w:rPr>
          <w:rFonts w:asciiTheme="minorHAnsi" w:hAnsiTheme="minorHAnsi" w:cstheme="minorHAnsi"/>
          <w:sz w:val="22"/>
          <w:szCs w:val="22"/>
          <w:lang w:val="el-GR"/>
        </w:rPr>
        <w:t>Π</w:t>
      </w:r>
      <w:r w:rsidR="00E809A5" w:rsidRPr="00560095">
        <w:rPr>
          <w:rFonts w:asciiTheme="minorHAnsi" w:hAnsiTheme="minorHAnsi" w:cstheme="minorHAnsi"/>
          <w:sz w:val="22"/>
          <w:szCs w:val="22"/>
          <w:lang w:val="el-GR"/>
        </w:rPr>
        <w:t xml:space="preserve">ροϊόντα </w:t>
      </w:r>
      <w:r w:rsidR="00D10732" w:rsidRPr="00560095">
        <w:rPr>
          <w:rFonts w:asciiTheme="minorHAnsi" w:hAnsiTheme="minorHAnsi" w:cstheme="minorHAnsi"/>
          <w:sz w:val="22"/>
          <w:szCs w:val="22"/>
          <w:lang w:val="el-GR"/>
        </w:rPr>
        <w:t xml:space="preserve">ΠΟΠ ή </w:t>
      </w:r>
      <w:r w:rsidR="00E809A5" w:rsidRPr="00560095">
        <w:rPr>
          <w:rFonts w:asciiTheme="minorHAnsi" w:hAnsiTheme="minorHAnsi" w:cstheme="minorHAnsi"/>
          <w:sz w:val="22"/>
          <w:szCs w:val="22"/>
          <w:lang w:val="el-GR"/>
        </w:rPr>
        <w:t xml:space="preserve">υψηλής </w:t>
      </w:r>
      <w:r w:rsidR="00D10732" w:rsidRPr="00560095">
        <w:rPr>
          <w:rFonts w:asciiTheme="minorHAnsi" w:hAnsiTheme="minorHAnsi" w:cstheme="minorHAnsi"/>
          <w:sz w:val="22"/>
          <w:szCs w:val="22"/>
          <w:lang w:val="el-GR"/>
        </w:rPr>
        <w:t xml:space="preserve">διατροφικής </w:t>
      </w:r>
      <w:r w:rsidR="00E809A5" w:rsidRPr="00560095">
        <w:rPr>
          <w:rFonts w:asciiTheme="minorHAnsi" w:hAnsiTheme="minorHAnsi" w:cstheme="minorHAnsi"/>
          <w:sz w:val="22"/>
          <w:szCs w:val="22"/>
          <w:lang w:val="el-GR"/>
        </w:rPr>
        <w:t xml:space="preserve">αξίας, όπως τα </w:t>
      </w:r>
      <w:r w:rsidR="00E809A5" w:rsidRPr="00560095">
        <w:rPr>
          <w:rFonts w:asciiTheme="minorHAnsi" w:hAnsiTheme="minorHAnsi" w:cstheme="minorHAnsi"/>
          <w:b/>
          <w:sz w:val="22"/>
          <w:szCs w:val="22"/>
          <w:lang w:val="el-GR"/>
        </w:rPr>
        <w:t>τυριά</w:t>
      </w:r>
      <w:r w:rsidR="00E809A5" w:rsidRPr="00560095">
        <w:rPr>
          <w:rFonts w:asciiTheme="minorHAnsi" w:hAnsiTheme="minorHAnsi" w:cstheme="minorHAnsi"/>
          <w:sz w:val="22"/>
          <w:szCs w:val="22"/>
          <w:lang w:val="el-GR"/>
        </w:rPr>
        <w:t xml:space="preserve"> και</w:t>
      </w:r>
      <w:r w:rsidR="00D10732" w:rsidRPr="00560095">
        <w:rPr>
          <w:rFonts w:asciiTheme="minorHAnsi" w:hAnsiTheme="minorHAnsi" w:cstheme="minorHAnsi"/>
          <w:sz w:val="22"/>
          <w:szCs w:val="22"/>
          <w:lang w:val="el-GR"/>
        </w:rPr>
        <w:t xml:space="preserve"> </w:t>
      </w:r>
      <w:r w:rsidR="00635821" w:rsidRPr="00560095">
        <w:rPr>
          <w:rFonts w:asciiTheme="minorHAnsi" w:hAnsiTheme="minorHAnsi" w:cstheme="minorHAnsi"/>
          <w:sz w:val="22"/>
          <w:szCs w:val="22"/>
          <w:lang w:val="el-GR"/>
        </w:rPr>
        <w:t xml:space="preserve">τα </w:t>
      </w:r>
      <w:r w:rsidR="00635821" w:rsidRPr="00560095">
        <w:rPr>
          <w:rFonts w:asciiTheme="minorHAnsi" w:hAnsiTheme="minorHAnsi" w:cstheme="minorHAnsi"/>
          <w:b/>
          <w:sz w:val="22"/>
          <w:szCs w:val="22"/>
          <w:lang w:val="el-GR"/>
        </w:rPr>
        <w:t>ιχθυηρά</w:t>
      </w:r>
      <w:r w:rsidR="00E809A5" w:rsidRPr="00560095">
        <w:rPr>
          <w:rFonts w:asciiTheme="minorHAnsi" w:hAnsiTheme="minorHAnsi" w:cstheme="minorHAnsi"/>
          <w:sz w:val="22"/>
          <w:szCs w:val="22"/>
          <w:lang w:val="el-GR"/>
        </w:rPr>
        <w:t xml:space="preserve">, διατηρούν σταθερές προοπτικές μακροπρόθεσμης </w:t>
      </w:r>
      <w:r w:rsidR="00D10732" w:rsidRPr="00560095">
        <w:rPr>
          <w:rFonts w:asciiTheme="minorHAnsi" w:hAnsiTheme="minorHAnsi" w:cstheme="minorHAnsi"/>
          <w:sz w:val="22"/>
          <w:szCs w:val="22"/>
          <w:lang w:val="el-GR"/>
        </w:rPr>
        <w:t xml:space="preserve">περαιτέρω </w:t>
      </w:r>
      <w:r w:rsidR="00E809A5" w:rsidRPr="00560095">
        <w:rPr>
          <w:rFonts w:asciiTheme="minorHAnsi" w:hAnsiTheme="minorHAnsi" w:cstheme="minorHAnsi"/>
          <w:sz w:val="22"/>
          <w:szCs w:val="22"/>
          <w:lang w:val="el-GR"/>
        </w:rPr>
        <w:t>ανάπτυξης.</w:t>
      </w:r>
    </w:p>
    <w:p w:rsidR="00E35A6B" w:rsidRPr="00560095" w:rsidRDefault="00D10732" w:rsidP="00D10732">
      <w:pPr>
        <w:pStyle w:val="NormalWeb"/>
        <w:spacing w:before="0" w:beforeAutospacing="0" w:after="120" w:afterAutospacing="0"/>
        <w:ind w:left="274"/>
        <w:rPr>
          <w:rFonts w:asciiTheme="minorHAnsi" w:hAnsiTheme="minorHAnsi" w:cstheme="minorHAnsi"/>
          <w:sz w:val="22"/>
          <w:szCs w:val="22"/>
          <w:lang w:val="el-GR"/>
        </w:rPr>
      </w:pPr>
      <w:r w:rsidRPr="00560095">
        <w:rPr>
          <w:rFonts w:asciiTheme="minorHAnsi" w:hAnsiTheme="minorHAnsi" w:cstheme="minorHAnsi"/>
          <w:sz w:val="22"/>
          <w:szCs w:val="22"/>
          <w:lang w:val="el-GR"/>
        </w:rPr>
        <w:t xml:space="preserve">Οι </w:t>
      </w:r>
      <w:r w:rsidRPr="00560095">
        <w:rPr>
          <w:rFonts w:asciiTheme="minorHAnsi" w:hAnsiTheme="minorHAnsi" w:cstheme="minorHAnsi"/>
          <w:b/>
          <w:sz w:val="22"/>
          <w:szCs w:val="22"/>
          <w:lang w:val="el-GR"/>
        </w:rPr>
        <w:t>ελιές</w:t>
      </w:r>
      <w:r w:rsidRPr="00560095">
        <w:rPr>
          <w:rFonts w:asciiTheme="minorHAnsi" w:hAnsiTheme="minorHAnsi" w:cstheme="minorHAnsi"/>
          <w:sz w:val="22"/>
          <w:szCs w:val="22"/>
          <w:lang w:val="el-GR"/>
        </w:rPr>
        <w:t xml:space="preserve"> έχουν εδραιώσει την θέση τους στην αγορά και θεωρούνται </w:t>
      </w:r>
      <w:r w:rsidRPr="00560095">
        <w:rPr>
          <w:rFonts w:asciiTheme="minorHAnsi" w:hAnsiTheme="minorHAnsi" w:cstheme="minorHAnsi"/>
          <w:sz w:val="22"/>
          <w:szCs w:val="22"/>
        </w:rPr>
        <w:t>premium</w:t>
      </w:r>
      <w:r w:rsidRPr="00560095">
        <w:rPr>
          <w:rFonts w:asciiTheme="minorHAnsi" w:hAnsiTheme="minorHAnsi" w:cstheme="minorHAnsi"/>
          <w:sz w:val="22"/>
          <w:szCs w:val="22"/>
          <w:lang w:val="el-GR"/>
        </w:rPr>
        <w:t xml:space="preserve"> σε σχέση με αυτές άλλων χωρών, όπως της Ισπανίας, συνεπώς διατηρούν θετική προοπτική.</w:t>
      </w:r>
      <w:r w:rsidR="00635821" w:rsidRPr="00560095">
        <w:rPr>
          <w:rFonts w:asciiTheme="minorHAnsi" w:hAnsiTheme="minorHAnsi" w:cstheme="minorHAnsi"/>
          <w:sz w:val="22"/>
          <w:szCs w:val="22"/>
          <w:lang w:val="el-GR"/>
        </w:rPr>
        <w:t xml:space="preserve"> Ήδη πετυχαίνουν καλύτερη μέση τιμή αλλά απαιτείται να έχουμε μεγαλύτερο ποσοστό τυποποιημένων προϊόντων επί του συνόλου.</w:t>
      </w:r>
    </w:p>
    <w:p w:rsidR="00E35A6B" w:rsidRPr="00560095" w:rsidRDefault="00D10732" w:rsidP="00A604D8">
      <w:pPr>
        <w:pStyle w:val="NormalWeb"/>
        <w:spacing w:before="0" w:beforeAutospacing="0" w:after="60" w:afterAutospacing="0"/>
        <w:ind w:left="274"/>
        <w:rPr>
          <w:rFonts w:asciiTheme="minorHAnsi" w:hAnsiTheme="minorHAnsi" w:cstheme="minorHAnsi"/>
          <w:sz w:val="22"/>
          <w:szCs w:val="22"/>
          <w:lang w:val="el-GR"/>
        </w:rPr>
      </w:pPr>
      <w:r w:rsidRPr="00560095">
        <w:rPr>
          <w:rFonts w:asciiTheme="minorHAnsi" w:hAnsiTheme="minorHAnsi" w:cstheme="minorHAnsi"/>
          <w:sz w:val="22"/>
          <w:szCs w:val="22"/>
          <w:lang w:val="el-GR"/>
        </w:rPr>
        <w:t xml:space="preserve">Το </w:t>
      </w:r>
      <w:r w:rsidRPr="00560095">
        <w:rPr>
          <w:rFonts w:asciiTheme="minorHAnsi" w:hAnsiTheme="minorHAnsi" w:cstheme="minorHAnsi"/>
          <w:b/>
          <w:sz w:val="22"/>
          <w:szCs w:val="22"/>
          <w:lang w:val="el-GR"/>
        </w:rPr>
        <w:t>ελαιόλαδο</w:t>
      </w:r>
      <w:r w:rsidRPr="00560095">
        <w:rPr>
          <w:rFonts w:asciiTheme="minorHAnsi" w:hAnsiTheme="minorHAnsi" w:cstheme="minorHAnsi"/>
          <w:sz w:val="22"/>
          <w:szCs w:val="22"/>
          <w:lang w:val="el-GR"/>
        </w:rPr>
        <w:t xml:space="preserve"> είναι παγιδευμένο σε χαμηλό ποσοστό αγοράς (3%-4%) διεθνώς και όχι μόνο στην αγορά των ΗΠΑ, καθώς δεν έχουμε καταφέρει να αναδείξουμε την Ελλάδα ως κύρια χώρα παραγωγής ποιοτικού ελαιολάδου. Για να </w:t>
      </w:r>
      <w:r w:rsidR="00E35A6B" w:rsidRPr="00560095">
        <w:rPr>
          <w:rFonts w:asciiTheme="minorHAnsi" w:hAnsiTheme="minorHAnsi" w:cstheme="minorHAnsi"/>
          <w:sz w:val="22"/>
          <w:szCs w:val="22"/>
          <w:lang w:val="el-GR"/>
        </w:rPr>
        <w:t>βελτιωθεί η θέση του απαιτείται να σημειώσουμε πρόοδο σε διάφορα επίπεδα, όπως:</w:t>
      </w:r>
    </w:p>
    <w:p w:rsidR="00E809A5" w:rsidRPr="00560095" w:rsidRDefault="00E35A6B" w:rsidP="007B5FB8">
      <w:pPr>
        <w:pStyle w:val="NormalWeb"/>
        <w:numPr>
          <w:ilvl w:val="0"/>
          <w:numId w:val="19"/>
        </w:numPr>
        <w:spacing w:before="0" w:beforeAutospacing="0" w:after="60" w:afterAutospacing="0"/>
        <w:ind w:left="810"/>
        <w:rPr>
          <w:rFonts w:asciiTheme="minorHAnsi" w:hAnsiTheme="minorHAnsi" w:cstheme="minorHAnsi"/>
          <w:sz w:val="22"/>
          <w:szCs w:val="22"/>
          <w:lang w:val="el-GR"/>
        </w:rPr>
      </w:pPr>
      <w:r w:rsidRPr="00560095">
        <w:rPr>
          <w:rFonts w:asciiTheme="minorHAnsi" w:hAnsiTheme="minorHAnsi" w:cstheme="minorHAnsi"/>
          <w:sz w:val="22"/>
          <w:szCs w:val="22"/>
          <w:lang w:val="el-GR"/>
        </w:rPr>
        <w:t>Μείωση της ποσότητας του χύδην εξαγόμενου στην Ιταλία</w:t>
      </w:r>
    </w:p>
    <w:p w:rsidR="00E35A6B" w:rsidRPr="00560095" w:rsidRDefault="00E35A6B" w:rsidP="007B5FB8">
      <w:pPr>
        <w:pStyle w:val="NormalWeb"/>
        <w:numPr>
          <w:ilvl w:val="0"/>
          <w:numId w:val="19"/>
        </w:numPr>
        <w:spacing w:before="0" w:beforeAutospacing="0" w:after="60" w:afterAutospacing="0"/>
        <w:ind w:left="810"/>
        <w:rPr>
          <w:rFonts w:asciiTheme="minorHAnsi" w:hAnsiTheme="minorHAnsi" w:cstheme="minorHAnsi"/>
          <w:sz w:val="22"/>
          <w:szCs w:val="22"/>
          <w:lang w:val="el-GR"/>
        </w:rPr>
      </w:pPr>
      <w:r w:rsidRPr="00560095">
        <w:rPr>
          <w:rFonts w:asciiTheme="minorHAnsi" w:hAnsiTheme="minorHAnsi" w:cstheme="minorHAnsi"/>
          <w:sz w:val="22"/>
          <w:szCs w:val="22"/>
          <w:lang w:val="el-GR"/>
        </w:rPr>
        <w:t>Αύξηση του ποσοστού που τυποποιείται επί του συνόλου της ελληνικής παραγωγής</w:t>
      </w:r>
    </w:p>
    <w:p w:rsidR="00E35A6B" w:rsidRPr="00560095" w:rsidRDefault="00E35A6B" w:rsidP="007B5FB8">
      <w:pPr>
        <w:pStyle w:val="NormalWeb"/>
        <w:numPr>
          <w:ilvl w:val="0"/>
          <w:numId w:val="19"/>
        </w:numPr>
        <w:spacing w:before="0" w:beforeAutospacing="0" w:after="60" w:afterAutospacing="0"/>
        <w:ind w:left="810"/>
        <w:rPr>
          <w:rFonts w:asciiTheme="minorHAnsi" w:hAnsiTheme="minorHAnsi" w:cstheme="minorHAnsi"/>
          <w:sz w:val="22"/>
          <w:szCs w:val="22"/>
          <w:lang w:val="el-GR"/>
        </w:rPr>
      </w:pPr>
      <w:r w:rsidRPr="00560095">
        <w:rPr>
          <w:rFonts w:asciiTheme="minorHAnsi" w:hAnsiTheme="minorHAnsi" w:cstheme="minorHAnsi"/>
          <w:sz w:val="22"/>
          <w:szCs w:val="22"/>
          <w:lang w:val="el-GR"/>
        </w:rPr>
        <w:t xml:space="preserve">Μείωση των ποσοτήτων που διακινούνται σε τενεκέ προς τις ελληνικές κοινότητες ανά τον κόσμο (ΗΠΑ, Καναδάς, Αυστραλία, κλπ.). Κάθε τενεκές που εισάγεται σε αυτές τις αγορές ισοδυναμεί με </w:t>
      </w:r>
      <w:r w:rsidR="00A604D8" w:rsidRPr="00560095">
        <w:rPr>
          <w:rFonts w:asciiTheme="minorHAnsi" w:hAnsiTheme="minorHAnsi" w:cstheme="minorHAnsi"/>
          <w:sz w:val="22"/>
          <w:szCs w:val="22"/>
          <w:lang w:val="el-GR"/>
        </w:rPr>
        <w:t xml:space="preserve">34 φιάλες μισού λίτρου ή 23 φιάλες των 750 </w:t>
      </w:r>
      <w:r w:rsidR="00A604D8" w:rsidRPr="00560095">
        <w:rPr>
          <w:rFonts w:asciiTheme="minorHAnsi" w:hAnsiTheme="minorHAnsi" w:cstheme="minorHAnsi"/>
          <w:sz w:val="22"/>
          <w:szCs w:val="22"/>
        </w:rPr>
        <w:t>ml</w:t>
      </w:r>
      <w:r w:rsidR="00A604D8" w:rsidRPr="00560095">
        <w:rPr>
          <w:rFonts w:asciiTheme="minorHAnsi" w:hAnsiTheme="minorHAnsi" w:cstheme="minorHAnsi"/>
          <w:sz w:val="22"/>
          <w:szCs w:val="22"/>
          <w:lang w:val="el-GR"/>
        </w:rPr>
        <w:t xml:space="preserve">,  που θα είχαν θέση στα ράφια των σούπερ μάρκετ. </w:t>
      </w:r>
      <w:r w:rsidR="00635821" w:rsidRPr="00560095">
        <w:rPr>
          <w:rFonts w:asciiTheme="minorHAnsi" w:hAnsiTheme="minorHAnsi" w:cstheme="minorHAnsi"/>
          <w:sz w:val="22"/>
          <w:szCs w:val="22"/>
          <w:lang w:val="el-GR"/>
        </w:rPr>
        <w:t xml:space="preserve">Αυτό σημαίνει ότι το ελληνικό ελαιόλαδο δεν είναι ορατό στον καταναλωτή. </w:t>
      </w:r>
      <w:r w:rsidR="00A604D8" w:rsidRPr="00560095">
        <w:rPr>
          <w:rFonts w:asciiTheme="minorHAnsi" w:hAnsiTheme="minorHAnsi" w:cstheme="minorHAnsi"/>
          <w:sz w:val="22"/>
          <w:szCs w:val="22"/>
          <w:lang w:val="el-GR"/>
        </w:rPr>
        <w:t>Εκτιμούμε ότι κοινότητες άλλων χωρών, όπως ιδίως οι Ισπανοί, δεν έχουν τόσο διαδεδομένη συνήθεια χύδην εισαγωγής από την χώρα τους.</w:t>
      </w:r>
    </w:p>
    <w:p w:rsidR="00A604D8" w:rsidRPr="00560095" w:rsidRDefault="00A604D8" w:rsidP="007B5FB8">
      <w:pPr>
        <w:pStyle w:val="NormalWeb"/>
        <w:numPr>
          <w:ilvl w:val="0"/>
          <w:numId w:val="19"/>
        </w:numPr>
        <w:spacing w:before="0" w:beforeAutospacing="0" w:after="60" w:afterAutospacing="0"/>
        <w:ind w:left="810"/>
        <w:rPr>
          <w:rFonts w:asciiTheme="minorHAnsi" w:hAnsiTheme="minorHAnsi" w:cstheme="minorHAnsi"/>
          <w:sz w:val="22"/>
          <w:szCs w:val="22"/>
          <w:lang w:val="el-GR"/>
        </w:rPr>
      </w:pPr>
      <w:r w:rsidRPr="00560095">
        <w:rPr>
          <w:rFonts w:asciiTheme="minorHAnsi" w:hAnsiTheme="minorHAnsi" w:cstheme="minorHAnsi"/>
          <w:sz w:val="22"/>
          <w:szCs w:val="22"/>
          <w:lang w:val="el-GR"/>
        </w:rPr>
        <w:t>Εκστρατεία προώθησης κυρίως μέσω της παραγωγής οπτικού υλικού (εκπομπές, βίντεο, κλπ.) για μαγειρικές εκπομπές, καθώς και της συνεργασίας με επιδραστικά άτομα στα μέσα κοινωνικής δικτύωσης</w:t>
      </w:r>
    </w:p>
    <w:p w:rsidR="00635821" w:rsidRPr="00560095" w:rsidRDefault="00635821" w:rsidP="007B5FB8">
      <w:pPr>
        <w:pStyle w:val="NormalWeb"/>
        <w:numPr>
          <w:ilvl w:val="0"/>
          <w:numId w:val="19"/>
        </w:numPr>
        <w:spacing w:before="0" w:beforeAutospacing="0" w:after="60" w:afterAutospacing="0"/>
        <w:ind w:left="810"/>
        <w:rPr>
          <w:rFonts w:asciiTheme="minorHAnsi" w:hAnsiTheme="minorHAnsi" w:cstheme="minorHAnsi"/>
          <w:sz w:val="22"/>
          <w:szCs w:val="22"/>
          <w:lang w:val="el-GR"/>
        </w:rPr>
      </w:pPr>
      <w:r w:rsidRPr="00560095">
        <w:rPr>
          <w:rFonts w:asciiTheme="minorHAnsi" w:hAnsiTheme="minorHAnsi" w:cstheme="minorHAnsi"/>
          <w:sz w:val="22"/>
          <w:szCs w:val="22"/>
          <w:lang w:val="el-GR"/>
        </w:rPr>
        <w:t xml:space="preserve">Μείωση του αριθμού των ελληνικών εταιρειών μικρού και μεσαίου μεγέθους που θεωρούν ότι έχουν εξαγωγικές δυνατότητες, μέσω συγχωνεύσεων και παροχής κινήτρων, καθώς και ουσιαστικού </w:t>
      </w:r>
      <w:r w:rsidRPr="00560095">
        <w:rPr>
          <w:rFonts w:asciiTheme="minorHAnsi" w:hAnsiTheme="minorHAnsi" w:cstheme="minorHAnsi"/>
          <w:sz w:val="22"/>
          <w:szCs w:val="22"/>
        </w:rPr>
        <w:t>mentoring</w:t>
      </w:r>
      <w:r w:rsidRPr="00560095">
        <w:rPr>
          <w:rFonts w:asciiTheme="minorHAnsi" w:hAnsiTheme="minorHAnsi" w:cstheme="minorHAnsi"/>
          <w:sz w:val="22"/>
          <w:szCs w:val="22"/>
          <w:lang w:val="el-GR"/>
        </w:rPr>
        <w:t xml:space="preserve"> για τις προϋποθέσεις εξαγωγής</w:t>
      </w:r>
    </w:p>
    <w:p w:rsidR="00635821" w:rsidRPr="00560095" w:rsidRDefault="00635821" w:rsidP="007B5FB8">
      <w:pPr>
        <w:pStyle w:val="NormalWeb"/>
        <w:numPr>
          <w:ilvl w:val="0"/>
          <w:numId w:val="19"/>
        </w:numPr>
        <w:spacing w:before="0" w:beforeAutospacing="0" w:after="60" w:afterAutospacing="0"/>
        <w:ind w:left="810"/>
        <w:rPr>
          <w:rFonts w:asciiTheme="minorHAnsi" w:hAnsiTheme="minorHAnsi" w:cstheme="minorHAnsi"/>
          <w:sz w:val="22"/>
          <w:szCs w:val="22"/>
          <w:lang w:val="el-GR"/>
        </w:rPr>
      </w:pPr>
      <w:r w:rsidRPr="00560095">
        <w:rPr>
          <w:rFonts w:asciiTheme="minorHAnsi" w:hAnsiTheme="minorHAnsi" w:cstheme="minorHAnsi"/>
          <w:sz w:val="22"/>
          <w:szCs w:val="22"/>
          <w:lang w:val="el-GR"/>
        </w:rPr>
        <w:t xml:space="preserve">Παρ’ όλο που οι κύριες ελληνικές εξαγωγικές εταιρείες, όπως και αρκετές με μικρή δυναμικότητα αλλά πολύ υψηλής ποιότητας, έχουν κάνει άλματα προόδου ως προς την </w:t>
      </w:r>
      <w:r w:rsidRPr="00560095">
        <w:rPr>
          <w:rFonts w:asciiTheme="minorHAnsi" w:hAnsiTheme="minorHAnsi" w:cstheme="minorHAnsi"/>
          <w:sz w:val="22"/>
          <w:szCs w:val="22"/>
          <w:lang w:val="el-GR"/>
        </w:rPr>
        <w:lastRenderedPageBreak/>
        <w:t xml:space="preserve">συσκευασία, υπάρχει σημαντικός αριθμός εταιρειών στον ενδιάμεσο χώρο, με προϊόν που δεν μπορεί να σταθεί στα ράφια ξένων σούπερ μάρκετ, για διάφορους λόγους, όπως μικρή παραγωγή, άγνοια απαιτήσεων ξένων αγορών, αδιαμόρφωτο προϊόν, αδυναμία κατάρτισης και χρηματοδότησης στρατηγικής </w:t>
      </w:r>
      <w:r w:rsidR="004457B6" w:rsidRPr="00560095">
        <w:rPr>
          <w:rFonts w:asciiTheme="minorHAnsi" w:hAnsiTheme="minorHAnsi" w:cstheme="minorHAnsi"/>
          <w:sz w:val="22"/>
          <w:szCs w:val="22"/>
          <w:lang w:val="el-GR"/>
        </w:rPr>
        <w:t>εξαγωγών, κλπ.</w:t>
      </w:r>
    </w:p>
    <w:p w:rsidR="00A604D8" w:rsidRPr="00A604D8" w:rsidRDefault="00A604D8" w:rsidP="00D10732">
      <w:pPr>
        <w:pStyle w:val="NormalWeb"/>
        <w:spacing w:before="0" w:beforeAutospacing="0" w:after="120" w:afterAutospacing="0"/>
        <w:ind w:left="274"/>
        <w:rPr>
          <w:lang w:val="el-GR"/>
        </w:rPr>
      </w:pPr>
    </w:p>
    <w:p w:rsidR="00E809A5" w:rsidRPr="00E809A5" w:rsidRDefault="00E809A5" w:rsidP="0056126E">
      <w:pPr>
        <w:pStyle w:val="Heading4"/>
        <w:rPr>
          <w:lang w:val="el-GR"/>
        </w:rPr>
      </w:pPr>
      <w:r w:rsidRPr="00E809A5">
        <w:rPr>
          <w:lang w:val="el-GR"/>
        </w:rPr>
        <w:t>3. Μέταλλα και Δασμοί (Αλουμίνιο, Σίδηρος, Χαλκός)</w:t>
      </w:r>
    </w:p>
    <w:p w:rsidR="00E809A5" w:rsidRDefault="00E809A5" w:rsidP="000A0EEA">
      <w:pPr>
        <w:ind w:left="270"/>
        <w:rPr>
          <w:lang w:val="el-GR"/>
        </w:rPr>
      </w:pPr>
      <w:r w:rsidRPr="00E809A5">
        <w:rPr>
          <w:lang w:val="el-GR"/>
        </w:rPr>
        <w:t xml:space="preserve">Τα βασικά μέταλλα συνεχίζουν να κινούνται σε ένα δύσκολο ρυθμιστικό περιβάλλον, </w:t>
      </w:r>
      <w:r w:rsidR="004457B6">
        <w:rPr>
          <w:lang w:val="el-GR"/>
        </w:rPr>
        <w:t xml:space="preserve">καθώς οι εισαγωγικού δασμοί των </w:t>
      </w:r>
      <w:r w:rsidRPr="00E809A5">
        <w:rPr>
          <w:lang w:val="el-GR"/>
        </w:rPr>
        <w:t xml:space="preserve">ΗΠΑ κυμαίνονται μεταξύ </w:t>
      </w:r>
      <w:r w:rsidRPr="00E809A5">
        <w:rPr>
          <w:b/>
          <w:bCs/>
          <w:lang w:val="el-GR"/>
        </w:rPr>
        <w:t xml:space="preserve">25% </w:t>
      </w:r>
      <w:r w:rsidR="004457B6">
        <w:rPr>
          <w:bCs/>
          <w:lang w:val="el-GR"/>
        </w:rPr>
        <w:t>-</w:t>
      </w:r>
      <w:r w:rsidRPr="00E809A5">
        <w:rPr>
          <w:b/>
          <w:bCs/>
          <w:lang w:val="el-GR"/>
        </w:rPr>
        <w:t xml:space="preserve"> 50%</w:t>
      </w:r>
      <w:r w:rsidRPr="00E809A5">
        <w:rPr>
          <w:lang w:val="el-GR"/>
        </w:rPr>
        <w:t xml:space="preserve">. </w:t>
      </w:r>
      <w:r w:rsidR="004457B6">
        <w:rPr>
          <w:lang w:val="el-GR"/>
        </w:rPr>
        <w:t xml:space="preserve">Παρ’ όλα αυτά, το μεν </w:t>
      </w:r>
      <w:r w:rsidR="004457B6" w:rsidRPr="004457B6">
        <w:rPr>
          <w:b/>
          <w:lang w:val="el-GR"/>
        </w:rPr>
        <w:t>αλουμίνιο</w:t>
      </w:r>
      <w:r w:rsidR="004457B6">
        <w:rPr>
          <w:lang w:val="el-GR"/>
        </w:rPr>
        <w:t xml:space="preserve"> </w:t>
      </w:r>
      <w:r w:rsidR="00812105">
        <w:rPr>
          <w:lang w:val="el-GR"/>
        </w:rPr>
        <w:t>(</w:t>
      </w:r>
      <w:r w:rsidR="00812105">
        <w:t>CN</w:t>
      </w:r>
      <w:r w:rsidR="00812105" w:rsidRPr="00812105">
        <w:rPr>
          <w:lang w:val="el-GR"/>
        </w:rPr>
        <w:t xml:space="preserve"> 76) </w:t>
      </w:r>
      <w:r w:rsidR="004457B6">
        <w:rPr>
          <w:lang w:val="el-GR"/>
        </w:rPr>
        <w:t>σημείωσε</w:t>
      </w:r>
      <w:r w:rsidRPr="00E809A5">
        <w:rPr>
          <w:lang w:val="el-GR"/>
        </w:rPr>
        <w:t xml:space="preserve"> </w:t>
      </w:r>
      <w:r w:rsidRPr="004457B6">
        <w:rPr>
          <w:bCs/>
          <w:lang w:val="el-GR"/>
        </w:rPr>
        <w:t>αύξηση 8,8%</w:t>
      </w:r>
      <w:r w:rsidRPr="00E809A5">
        <w:rPr>
          <w:lang w:val="el-GR"/>
        </w:rPr>
        <w:t xml:space="preserve"> </w:t>
      </w:r>
      <w:r w:rsidR="004457B6">
        <w:rPr>
          <w:lang w:val="el-GR"/>
        </w:rPr>
        <w:t xml:space="preserve">το 2025, ενώ </w:t>
      </w:r>
      <w:r w:rsidRPr="00E809A5">
        <w:rPr>
          <w:i/>
          <w:iCs/>
          <w:lang w:val="el-GR"/>
        </w:rPr>
        <w:t xml:space="preserve"> </w:t>
      </w:r>
      <w:r w:rsidRPr="004457B6">
        <w:rPr>
          <w:b/>
          <w:lang w:val="el-GR"/>
        </w:rPr>
        <w:t>σίδηρος</w:t>
      </w:r>
      <w:r w:rsidR="004457B6" w:rsidRPr="004457B6">
        <w:rPr>
          <w:b/>
          <w:lang w:val="el-GR"/>
        </w:rPr>
        <w:t xml:space="preserve"> -</w:t>
      </w:r>
      <w:r w:rsidRPr="004457B6">
        <w:rPr>
          <w:b/>
          <w:lang w:val="el-GR"/>
        </w:rPr>
        <w:t xml:space="preserve"> χάλυβας</w:t>
      </w:r>
      <w:r w:rsidRPr="00E809A5">
        <w:rPr>
          <w:i/>
          <w:iCs/>
          <w:lang w:val="el-GR"/>
        </w:rPr>
        <w:t xml:space="preserve"> </w:t>
      </w:r>
      <w:r w:rsidRPr="004457B6">
        <w:rPr>
          <w:iCs/>
          <w:lang w:val="el-GR"/>
        </w:rPr>
        <w:t>(</w:t>
      </w:r>
      <w:r w:rsidRPr="004457B6">
        <w:rPr>
          <w:iCs/>
        </w:rPr>
        <w:t>CN</w:t>
      </w:r>
      <w:r w:rsidRPr="004457B6">
        <w:rPr>
          <w:iCs/>
          <w:lang w:val="el-GR"/>
        </w:rPr>
        <w:t xml:space="preserve"> 73)</w:t>
      </w:r>
      <w:r w:rsidRPr="00E809A5">
        <w:rPr>
          <w:lang w:val="el-GR"/>
        </w:rPr>
        <w:t xml:space="preserve"> υπέστησαν σοβαρή συρρίκνωση κατά </w:t>
      </w:r>
      <w:r w:rsidRPr="004457B6">
        <w:rPr>
          <w:bCs/>
          <w:lang w:val="el-GR"/>
        </w:rPr>
        <w:t>68,7%</w:t>
      </w:r>
      <w:r w:rsidR="004457B6" w:rsidRPr="004457B6">
        <w:rPr>
          <w:lang w:val="el-GR"/>
        </w:rPr>
        <w:t xml:space="preserve"> και</w:t>
      </w:r>
      <w:r w:rsidR="004457B6">
        <w:rPr>
          <w:lang w:val="el-GR"/>
        </w:rPr>
        <w:t xml:space="preserve"> ο</w:t>
      </w:r>
      <w:r w:rsidRPr="00E809A5">
        <w:rPr>
          <w:i/>
          <w:iCs/>
          <w:lang w:val="el-GR"/>
        </w:rPr>
        <w:t xml:space="preserve"> </w:t>
      </w:r>
      <w:r w:rsidRPr="004457B6">
        <w:rPr>
          <w:b/>
          <w:lang w:val="el-GR"/>
        </w:rPr>
        <w:t>χαλκός</w:t>
      </w:r>
      <w:r w:rsidRPr="00E809A5">
        <w:rPr>
          <w:i/>
          <w:iCs/>
          <w:lang w:val="el-GR"/>
        </w:rPr>
        <w:t xml:space="preserve"> </w:t>
      </w:r>
      <w:r w:rsidRPr="004457B6">
        <w:rPr>
          <w:iCs/>
          <w:lang w:val="el-GR"/>
        </w:rPr>
        <w:t>(</w:t>
      </w:r>
      <w:r w:rsidRPr="004457B6">
        <w:rPr>
          <w:iCs/>
        </w:rPr>
        <w:t>CN</w:t>
      </w:r>
      <w:r w:rsidRPr="004457B6">
        <w:rPr>
          <w:iCs/>
          <w:lang w:val="el-GR"/>
        </w:rPr>
        <w:t xml:space="preserve"> 74)</w:t>
      </w:r>
      <w:r w:rsidRPr="00E809A5">
        <w:rPr>
          <w:lang w:val="el-GR"/>
        </w:rPr>
        <w:t xml:space="preserve"> κατά </w:t>
      </w:r>
      <w:r w:rsidRPr="004457B6">
        <w:rPr>
          <w:bCs/>
          <w:lang w:val="el-GR"/>
        </w:rPr>
        <w:t>7,2%</w:t>
      </w:r>
      <w:r w:rsidRPr="004457B6">
        <w:rPr>
          <w:lang w:val="el-GR"/>
        </w:rPr>
        <w:t>.</w:t>
      </w:r>
    </w:p>
    <w:p w:rsidR="00D56A89" w:rsidRDefault="000A0EEA" w:rsidP="00D56A89">
      <w:pPr>
        <w:ind w:left="270"/>
        <w:rPr>
          <w:lang w:val="el-GR"/>
        </w:rPr>
      </w:pPr>
      <w:r>
        <w:rPr>
          <w:lang w:val="el-GR"/>
        </w:rPr>
        <w:t xml:space="preserve">Εκτιμούμε ότι καλύτερες προοπτικές παρουσιάζει το </w:t>
      </w:r>
      <w:r w:rsidRPr="00D56A89">
        <w:rPr>
          <w:b/>
          <w:lang w:val="el-GR"/>
        </w:rPr>
        <w:t>αλουμίνιο</w:t>
      </w:r>
      <w:r>
        <w:rPr>
          <w:lang w:val="el-GR"/>
        </w:rPr>
        <w:t xml:space="preserve">, υπό προϋποθέσεις. Η ύπαρξη </w:t>
      </w:r>
      <w:r w:rsidR="00D56A89">
        <w:rPr>
          <w:lang w:val="el-GR"/>
        </w:rPr>
        <w:t xml:space="preserve">δασμού </w:t>
      </w:r>
      <w:r w:rsidR="00D56A89" w:rsidRPr="00D56A89">
        <w:rPr>
          <w:bCs/>
          <w:lang w:val="el-GR"/>
        </w:rPr>
        <w:t xml:space="preserve">έως και 50% </w:t>
      </w:r>
      <w:r w:rsidR="00D56A89" w:rsidRPr="00D56A89">
        <w:rPr>
          <w:bCs/>
        </w:rPr>
        <w:t>ad</w:t>
      </w:r>
      <w:r w:rsidR="00D56A89" w:rsidRPr="00D56A89">
        <w:rPr>
          <w:bCs/>
          <w:lang w:val="el-GR"/>
        </w:rPr>
        <w:t xml:space="preserve"> </w:t>
      </w:r>
      <w:r w:rsidR="00D56A89" w:rsidRPr="00D56A89">
        <w:rPr>
          <w:bCs/>
        </w:rPr>
        <w:t>valorem</w:t>
      </w:r>
      <w:r w:rsidR="00D56A89" w:rsidRPr="00D56A89">
        <w:rPr>
          <w:lang w:val="el-GR"/>
        </w:rPr>
        <w:t xml:space="preserve"> για πρωτογενή προϊόντα αλουμινίου και </w:t>
      </w:r>
      <w:r w:rsidR="00D56A89" w:rsidRPr="00D56A89">
        <w:rPr>
          <w:bCs/>
          <w:lang w:val="el-GR"/>
        </w:rPr>
        <w:t>25%</w:t>
      </w:r>
      <w:r w:rsidR="00D56A89" w:rsidRPr="00D56A89">
        <w:rPr>
          <w:lang w:val="el-GR"/>
        </w:rPr>
        <w:t xml:space="preserve"> για επιλεγμένα παράγωγα</w:t>
      </w:r>
      <w:r w:rsidR="00D56A89">
        <w:rPr>
          <w:lang w:val="el-GR"/>
        </w:rPr>
        <w:t xml:space="preserve"> ευνοεί τα παράγωγα. Για τα επόμενα 2-3 χρόνια, θα πρέπει να </w:t>
      </w:r>
      <w:r w:rsidR="00D56A89" w:rsidRPr="00D56A89">
        <w:rPr>
          <w:u w:val="single"/>
          <w:lang w:val="el-GR"/>
        </w:rPr>
        <w:t>θεωρείται ως δεδομένη η διατήρηση των δασμών</w:t>
      </w:r>
      <w:r w:rsidR="00D56A89">
        <w:rPr>
          <w:lang w:val="el-GR"/>
        </w:rPr>
        <w:t xml:space="preserve"> σε αυτό το ύψος, παρ’ όλα τα συνεχή αιτήματα της ΕΕ για ελάττωσή τους. Παράλληλα, έχει προβλεφθεί χαμηλότερος δασμός 10% - 15% για συγκεκριμένες κατηγορίες προϊόντων αλουμινίου, όπως τα συστήματα </w:t>
      </w:r>
      <w:r w:rsidR="00D56A89">
        <w:t>HVAC</w:t>
      </w:r>
      <w:r w:rsidR="00D56A89">
        <w:rPr>
          <w:lang w:val="el-GR"/>
        </w:rPr>
        <w:t>.</w:t>
      </w:r>
    </w:p>
    <w:p w:rsidR="000A0EEA" w:rsidRPr="00D56A89" w:rsidRDefault="00D56A89" w:rsidP="00D56A89">
      <w:pPr>
        <w:ind w:left="270"/>
        <w:rPr>
          <w:lang w:val="el-GR"/>
        </w:rPr>
      </w:pPr>
      <w:r w:rsidRPr="00D56A89">
        <w:rPr>
          <w:lang w:val="el-GR"/>
        </w:rPr>
        <w:t xml:space="preserve">Οι Έλληνες εξαγωγείς αντιμετωπίζουν έντονο ανταγωνισμό στην Βόρεια Αμερική από εγχώριους παραγωγούς των ΗΠΑ, τον Καναδά (ο οποίος λειτουργεί </w:t>
      </w:r>
      <w:r>
        <w:rPr>
          <w:lang w:val="el-GR"/>
        </w:rPr>
        <w:t xml:space="preserve">εντός των ευνοϊκών προβλέψεων της εμπορικής Συμφωνίας </w:t>
      </w:r>
      <w:r>
        <w:t>USMCA</w:t>
      </w:r>
      <w:r w:rsidRPr="00D56A89">
        <w:rPr>
          <w:lang w:val="el-GR"/>
        </w:rPr>
        <w:t xml:space="preserve"> </w:t>
      </w:r>
      <w:r>
        <w:rPr>
          <w:lang w:val="el-GR"/>
        </w:rPr>
        <w:t>(ΗΠΑ, Μεξικό, Καναδάς)</w:t>
      </w:r>
      <w:r w:rsidRPr="00D56A89">
        <w:rPr>
          <w:lang w:val="el-GR"/>
        </w:rPr>
        <w:t xml:space="preserve"> και άλλους διεθνείς προμηθευτές.</w:t>
      </w:r>
      <w:r>
        <w:rPr>
          <w:lang w:val="el-GR"/>
        </w:rPr>
        <w:t xml:space="preserve"> </w:t>
      </w:r>
      <w:r w:rsidRPr="00D56A89">
        <w:rPr>
          <w:lang w:val="el-GR"/>
        </w:rPr>
        <w:t>Για να παραμείνουν ανταγωνιστικοί οι Έλληνες κατασκευαστές, πρέπει να ανταγωνισ</w:t>
      </w:r>
      <w:r>
        <w:rPr>
          <w:lang w:val="el-GR"/>
        </w:rPr>
        <w:t>θ</w:t>
      </w:r>
      <w:r w:rsidRPr="00D56A89">
        <w:rPr>
          <w:lang w:val="el-GR"/>
        </w:rPr>
        <w:t xml:space="preserve">ούν τους </w:t>
      </w:r>
      <w:r>
        <w:rPr>
          <w:lang w:val="el-GR"/>
        </w:rPr>
        <w:t>ανταγωνιστές τους</w:t>
      </w:r>
      <w:r w:rsidRPr="00D56A89">
        <w:rPr>
          <w:lang w:val="el-GR"/>
        </w:rPr>
        <w:t xml:space="preserve"> τους όχι </w:t>
      </w:r>
      <w:r>
        <w:rPr>
          <w:lang w:val="el-GR"/>
        </w:rPr>
        <w:t>σε όρους ποσότητας</w:t>
      </w:r>
      <w:r w:rsidRPr="00D56A89">
        <w:rPr>
          <w:lang w:val="el-GR"/>
        </w:rPr>
        <w:t xml:space="preserve">, αλλά </w:t>
      </w:r>
      <w:r>
        <w:rPr>
          <w:lang w:val="el-GR"/>
        </w:rPr>
        <w:t xml:space="preserve">παρέχοντας ειδική σχεδίαση, </w:t>
      </w:r>
      <w:r w:rsidRPr="00D56A89">
        <w:rPr>
          <w:lang w:val="el-GR"/>
        </w:rPr>
        <w:t>πιστοποιημένη ποιότητα</w:t>
      </w:r>
      <w:r w:rsidR="00492D59">
        <w:rPr>
          <w:lang w:val="el-GR"/>
        </w:rPr>
        <w:t xml:space="preserve">, και </w:t>
      </w:r>
      <w:r w:rsidR="00492D59" w:rsidRPr="00D56A89">
        <w:rPr>
          <w:lang w:val="el-GR"/>
        </w:rPr>
        <w:t>εξειδικευμένες μεταλλουργικές ιδιότητες</w:t>
      </w:r>
      <w:r w:rsidR="00492D59">
        <w:rPr>
          <w:lang w:val="el-GR"/>
        </w:rPr>
        <w:t xml:space="preserve">, </w:t>
      </w:r>
      <w:r w:rsidR="00492D59" w:rsidRPr="00492D59">
        <w:rPr>
          <w:lang w:val="el-GR"/>
        </w:rPr>
        <w:t>όπως αρχιτεκτονικά στοιχεία ή εξαρτήματα ακριβείας</w:t>
      </w:r>
      <w:r w:rsidR="00492D59" w:rsidRPr="00D56A89">
        <w:rPr>
          <w:lang w:val="el-GR"/>
        </w:rPr>
        <w:t>,</w:t>
      </w:r>
    </w:p>
    <w:p w:rsidR="00E809A5" w:rsidRPr="00E809A5" w:rsidRDefault="00E809A5" w:rsidP="0056126E">
      <w:pPr>
        <w:pStyle w:val="Heading4"/>
        <w:rPr>
          <w:lang w:val="el-GR"/>
        </w:rPr>
      </w:pPr>
      <w:r w:rsidRPr="00E809A5">
        <w:rPr>
          <w:lang w:val="el-GR"/>
        </w:rPr>
        <w:t>4. Βιομηχανικά, Μηχανολογικά και Προηγμένα Τεχνολογικά Προϊόντα</w:t>
      </w:r>
    </w:p>
    <w:p w:rsidR="00E809A5" w:rsidRPr="00492D59" w:rsidRDefault="00492D59" w:rsidP="00492D59">
      <w:pPr>
        <w:ind w:left="270"/>
        <w:rPr>
          <w:lang w:val="el-GR"/>
        </w:rPr>
      </w:pPr>
      <w:r>
        <w:rPr>
          <w:lang w:val="el-GR"/>
        </w:rPr>
        <w:t xml:space="preserve">Οι προοπτικές των ελληνικών εξαγωγών εξαρτώνται γενικότερα από την ικανότητα της ελληνικής βιομηχανίας να παράγει προϊόντα υψηλής τεχνολογίας και ποιότητας, διεθνώς ανταγωνιστικά. Το ύψος των εξαγωγών αυτής της κατηγορίας </w:t>
      </w:r>
      <w:r w:rsidR="00E809A5" w:rsidRPr="00492D59">
        <w:rPr>
          <w:lang w:val="el-GR"/>
        </w:rPr>
        <w:t>εμφανίζ</w:t>
      </w:r>
      <w:r>
        <w:rPr>
          <w:lang w:val="el-GR"/>
        </w:rPr>
        <w:t>ει</w:t>
      </w:r>
      <w:r w:rsidR="00E809A5" w:rsidRPr="00492D59">
        <w:rPr>
          <w:lang w:val="el-GR"/>
        </w:rPr>
        <w:t xml:space="preserve"> ασταθείς κύκλους παραγγελιών</w:t>
      </w:r>
      <w:r>
        <w:rPr>
          <w:lang w:val="el-GR"/>
        </w:rPr>
        <w:t xml:space="preserve">, καθώς αυτές εξαρτώνται από συγκεκριμένα </w:t>
      </w:r>
      <w:r w:rsidR="00E809A5" w:rsidRPr="00492D59">
        <w:rPr>
          <w:lang w:val="el-GR"/>
        </w:rPr>
        <w:t>έργα. Η διατήρηση της ανόδου στ</w:t>
      </w:r>
      <w:r>
        <w:rPr>
          <w:lang w:val="el-GR"/>
        </w:rPr>
        <w:t xml:space="preserve">ον ηλεκτρικό εξοπλισμό </w:t>
      </w:r>
      <w:r w:rsidR="00E809A5" w:rsidRPr="00492D59">
        <w:rPr>
          <w:lang w:val="el-GR"/>
        </w:rPr>
        <w:t>καταδεικνύει θετική ενσωμάτωση στις εξειδικευμένες αλυσίδες εφοδιασμού των ΗΠΑ.</w:t>
      </w:r>
      <w:r>
        <w:rPr>
          <w:lang w:val="el-GR"/>
        </w:rPr>
        <w:t xml:space="preserve"> Επίσης, με δεδομένη την τεράστια στήριξη που παρέχει η κυβέρνηση Τραμπ σε ενεργειακά έργα, δημιουργείται ισχυρή προοπτική για μεγάλες εταιρείες παραγωγής σωλήνων αγωγών, καλωδίων, κλπ. </w:t>
      </w:r>
    </w:p>
    <w:p w:rsidR="00413AE5" w:rsidRPr="00413AE5" w:rsidRDefault="00812105" w:rsidP="00812105">
      <w:pPr>
        <w:pStyle w:val="Heading3"/>
        <w:rPr>
          <w:lang w:val="el-GR"/>
        </w:rPr>
      </w:pPr>
      <w:bookmarkStart w:id="44" w:name="_Toc237533790"/>
      <w:r>
        <w:rPr>
          <w:lang w:val="el-GR"/>
        </w:rPr>
        <w:t>Δράσεις υποστήριξης ελληνικών εξαγωγών</w:t>
      </w:r>
      <w:bookmarkEnd w:id="44"/>
    </w:p>
    <w:p w:rsidR="00535CAA" w:rsidRPr="00AF05A1" w:rsidRDefault="004F5140" w:rsidP="00F512D6">
      <w:pPr>
        <w:rPr>
          <w:rFonts w:asciiTheme="majorHAnsi" w:eastAsiaTheme="majorEastAsia" w:hAnsiTheme="majorHAnsi" w:cstheme="majorBidi"/>
          <w:i/>
          <w:color w:val="2F5496" w:themeColor="accent1" w:themeShade="BF"/>
          <w:sz w:val="32"/>
          <w:szCs w:val="32"/>
          <w:lang w:val="el-GR"/>
        </w:rPr>
      </w:pPr>
      <w:r w:rsidRPr="0063610D">
        <w:rPr>
          <w:lang w:val="el-GR"/>
        </w:rPr>
        <w:t>Οι ΗΠΑ έχουν προσδιορισθεί ως 2</w:t>
      </w:r>
      <w:r w:rsidRPr="0063610D">
        <w:rPr>
          <w:vertAlign w:val="superscript"/>
          <w:lang w:val="el-GR"/>
        </w:rPr>
        <w:t>η</w:t>
      </w:r>
      <w:r w:rsidRPr="0063610D">
        <w:rPr>
          <w:lang w:val="el-GR"/>
        </w:rPr>
        <w:t xml:space="preserve"> σημαντικότερη αγορά – στόχος στο </w:t>
      </w:r>
      <w:r w:rsidRPr="0063610D">
        <w:rPr>
          <w:b/>
          <w:bCs/>
          <w:lang w:val="el-GR"/>
        </w:rPr>
        <w:t>Εθνικό Στρατηγικό Σχέδιο Εξωστρέφειας 2026–2030</w:t>
      </w:r>
      <w:r w:rsidRPr="0063610D">
        <w:rPr>
          <w:lang w:val="el-GR"/>
        </w:rPr>
        <w:t xml:space="preserve"> του Υπουργείου Εξωτερικών.</w:t>
      </w:r>
      <w:r w:rsidR="0063610D" w:rsidRPr="0063610D">
        <w:rPr>
          <w:lang w:val="el-GR"/>
        </w:rPr>
        <w:t xml:space="preserve"> </w:t>
      </w:r>
      <w:r w:rsidR="0063610D">
        <w:rPr>
          <w:lang w:val="el-GR"/>
        </w:rPr>
        <w:t>Εκτιμούμε ότι για την αύξηση των εξαγωγών απαιτείται αφ’ ενός να επιμείνουμε σε δράσεις που ήδη υλοποιούμε, όπως συμμετοχή σε αναγνωρισμένες διεθνείς εκθέσεις (</w:t>
      </w:r>
      <w:r w:rsidR="0063610D">
        <w:t>FFS</w:t>
      </w:r>
      <w:r w:rsidR="0063610D" w:rsidRPr="0063610D">
        <w:rPr>
          <w:lang w:val="el-GR"/>
        </w:rPr>
        <w:t xml:space="preserve">, </w:t>
      </w:r>
      <w:r w:rsidR="0063610D">
        <w:t>PLMA</w:t>
      </w:r>
      <w:r w:rsidR="0063610D" w:rsidRPr="0063610D">
        <w:rPr>
          <w:lang w:val="el-GR"/>
        </w:rPr>
        <w:t xml:space="preserve">, </w:t>
      </w:r>
      <w:r w:rsidR="0063610D">
        <w:t>Expo</w:t>
      </w:r>
      <w:r w:rsidR="0063610D" w:rsidRPr="0063610D">
        <w:rPr>
          <w:lang w:val="el-GR"/>
        </w:rPr>
        <w:t xml:space="preserve"> </w:t>
      </w:r>
      <w:r w:rsidR="0063610D">
        <w:t>West</w:t>
      </w:r>
      <w:r w:rsidR="0063610D" w:rsidRPr="0063610D">
        <w:rPr>
          <w:lang w:val="el-GR"/>
        </w:rPr>
        <w:t xml:space="preserve">, </w:t>
      </w:r>
      <w:r w:rsidR="0063610D">
        <w:t>AUSA</w:t>
      </w:r>
      <w:r w:rsidR="0063610D" w:rsidRPr="0063610D">
        <w:rPr>
          <w:lang w:val="el-GR"/>
        </w:rPr>
        <w:t>)</w:t>
      </w:r>
      <w:r w:rsidR="0063610D">
        <w:rPr>
          <w:lang w:val="el-GR"/>
        </w:rPr>
        <w:t xml:space="preserve">, και αφ’ ετέρου να προστεθούν δράσεις, όπως επιχειρηματικές αποστολές και συμμετοχή σε εκθέσεις που παρουσιάζουν σοβαρές προοπτικές, όπως η </w:t>
      </w:r>
      <w:r w:rsidR="0063610D">
        <w:t>eMerge</w:t>
      </w:r>
      <w:r w:rsidR="0063610D" w:rsidRPr="0063610D">
        <w:rPr>
          <w:lang w:val="el-GR"/>
        </w:rPr>
        <w:t xml:space="preserve"> </w:t>
      </w:r>
      <w:r w:rsidR="0063610D">
        <w:t>Americas</w:t>
      </w:r>
      <w:r w:rsidR="0063610D" w:rsidRPr="0063610D">
        <w:rPr>
          <w:lang w:val="el-GR"/>
        </w:rPr>
        <w:t xml:space="preserve"> </w:t>
      </w:r>
      <w:r w:rsidR="0063610D">
        <w:rPr>
          <w:lang w:val="el-GR"/>
        </w:rPr>
        <w:t xml:space="preserve">για </w:t>
      </w:r>
      <w:r w:rsidR="0063610D">
        <w:t>startups</w:t>
      </w:r>
      <w:r w:rsidR="0063610D" w:rsidRPr="0063610D">
        <w:rPr>
          <w:lang w:val="el-GR"/>
        </w:rPr>
        <w:t xml:space="preserve">, </w:t>
      </w:r>
      <w:r w:rsidR="0063610D">
        <w:rPr>
          <w:lang w:val="el-GR"/>
        </w:rPr>
        <w:t xml:space="preserve">η </w:t>
      </w:r>
      <w:r w:rsidR="0063610D">
        <w:t>Sea</w:t>
      </w:r>
      <w:r w:rsidR="0063610D" w:rsidRPr="0063610D">
        <w:rPr>
          <w:lang w:val="el-GR"/>
        </w:rPr>
        <w:t xml:space="preserve"> </w:t>
      </w:r>
      <w:r w:rsidR="0063610D">
        <w:t>Air</w:t>
      </w:r>
      <w:r w:rsidR="0063610D" w:rsidRPr="0063610D">
        <w:rPr>
          <w:lang w:val="el-GR"/>
        </w:rPr>
        <w:t xml:space="preserve"> </w:t>
      </w:r>
      <w:r w:rsidR="0063610D">
        <w:t>Space</w:t>
      </w:r>
      <w:r w:rsidR="0063610D" w:rsidRPr="0063610D">
        <w:rPr>
          <w:lang w:val="el-GR"/>
        </w:rPr>
        <w:t xml:space="preserve"> </w:t>
      </w:r>
      <w:r w:rsidR="0063610D">
        <w:rPr>
          <w:lang w:val="el-GR"/>
        </w:rPr>
        <w:t xml:space="preserve">για εταιρείες στρατιωτικού εξοπλισμού για ναυτικό – αεροπορία, το </w:t>
      </w:r>
      <w:r w:rsidR="0063610D">
        <w:t>Space</w:t>
      </w:r>
      <w:r w:rsidR="0063610D" w:rsidRPr="0063610D">
        <w:rPr>
          <w:lang w:val="el-GR"/>
        </w:rPr>
        <w:t xml:space="preserve"> </w:t>
      </w:r>
      <w:r w:rsidR="0063610D">
        <w:t>Symposium</w:t>
      </w:r>
      <w:r w:rsidR="0063610D" w:rsidRPr="0063610D">
        <w:rPr>
          <w:lang w:val="el-GR"/>
        </w:rPr>
        <w:t xml:space="preserve"> </w:t>
      </w:r>
      <w:r w:rsidR="0063610D">
        <w:rPr>
          <w:lang w:val="el-GR"/>
        </w:rPr>
        <w:t xml:space="preserve">και το </w:t>
      </w:r>
      <w:proofErr w:type="spellStart"/>
      <w:r w:rsidR="0063610D">
        <w:t>SatShoweek</w:t>
      </w:r>
      <w:proofErr w:type="spellEnd"/>
      <w:r w:rsidR="0063610D" w:rsidRPr="0063610D">
        <w:rPr>
          <w:lang w:val="el-GR"/>
        </w:rPr>
        <w:t xml:space="preserve"> </w:t>
      </w:r>
      <w:r w:rsidR="0063610D">
        <w:rPr>
          <w:lang w:val="el-GR"/>
        </w:rPr>
        <w:t xml:space="preserve">για διαστημική τεχνολογία, η </w:t>
      </w:r>
      <w:hyperlink r:id="rId76" w:history="1">
        <w:proofErr w:type="spellStart"/>
        <w:r w:rsidR="0063610D" w:rsidRPr="003A6678">
          <w:rPr>
            <w:rStyle w:val="Hyperlink"/>
            <w:rFonts w:ascii="Google Sans Text" w:eastAsia="Times New Roman" w:hAnsi="Google Sans Text" w:cs="Times New Roman"/>
          </w:rPr>
          <w:t>Seatrade</w:t>
        </w:r>
        <w:proofErr w:type="spellEnd"/>
        <w:r w:rsidR="0063610D" w:rsidRPr="0063610D">
          <w:rPr>
            <w:rStyle w:val="Hyperlink"/>
            <w:rFonts w:ascii="Google Sans Text" w:eastAsia="Times New Roman" w:hAnsi="Google Sans Text" w:cs="Times New Roman"/>
            <w:lang w:val="el-GR"/>
          </w:rPr>
          <w:t xml:space="preserve"> </w:t>
        </w:r>
        <w:r w:rsidR="0063610D" w:rsidRPr="003A6678">
          <w:rPr>
            <w:rStyle w:val="Hyperlink"/>
            <w:rFonts w:ascii="Google Sans Text" w:eastAsia="Times New Roman" w:hAnsi="Google Sans Text" w:cs="Times New Roman"/>
          </w:rPr>
          <w:t>Cruise</w:t>
        </w:r>
        <w:r w:rsidR="0063610D" w:rsidRPr="0063610D">
          <w:rPr>
            <w:rStyle w:val="Hyperlink"/>
            <w:rFonts w:ascii="Google Sans Text" w:eastAsia="Times New Roman" w:hAnsi="Google Sans Text" w:cs="Times New Roman"/>
            <w:lang w:val="el-GR"/>
          </w:rPr>
          <w:t xml:space="preserve"> </w:t>
        </w:r>
        <w:r w:rsidR="0063610D" w:rsidRPr="003A6678">
          <w:rPr>
            <w:rStyle w:val="Hyperlink"/>
            <w:rFonts w:ascii="Google Sans Text" w:eastAsia="Times New Roman" w:hAnsi="Google Sans Text" w:cs="Times New Roman"/>
          </w:rPr>
          <w:t>Global</w:t>
        </w:r>
      </w:hyperlink>
      <w:r w:rsidR="0063610D">
        <w:rPr>
          <w:rFonts w:ascii="Google Sans Text" w:eastAsia="Times New Roman" w:hAnsi="Google Sans Text" w:cs="Times New Roman"/>
          <w:color w:val="000000"/>
          <w:lang w:val="el-GR"/>
        </w:rPr>
        <w:t xml:space="preserve"> για ναυτιλιακό εξοπλισμό και σκάφη αναψυχής, </w:t>
      </w:r>
      <w:r w:rsidR="0063610D">
        <w:rPr>
          <w:lang w:val="el-GR"/>
        </w:rPr>
        <w:t>κλπ.</w:t>
      </w:r>
      <w:r w:rsidR="0063610D">
        <w:rPr>
          <w:lang w:val="el-GR"/>
        </w:rPr>
        <w:br/>
      </w:r>
      <w:r w:rsidR="0063610D" w:rsidRPr="00AF05A1">
        <w:rPr>
          <w:i/>
          <w:lang w:val="el-GR"/>
        </w:rPr>
        <w:t>(για πρόγραμμα εκθέσεω</w:t>
      </w:r>
      <w:r w:rsidR="00AF05A1" w:rsidRPr="00AF05A1">
        <w:rPr>
          <w:i/>
          <w:lang w:val="el-GR"/>
        </w:rPr>
        <w:t>ν σελ. 40)</w:t>
      </w:r>
      <w:r w:rsidR="00535CAA" w:rsidRPr="00AF05A1">
        <w:rPr>
          <w:i/>
          <w:lang w:val="el-GR"/>
        </w:rPr>
        <w:br w:type="page"/>
      </w:r>
    </w:p>
    <w:p w:rsidR="00900992" w:rsidRDefault="00900992" w:rsidP="00900992">
      <w:pPr>
        <w:pStyle w:val="Heading1"/>
      </w:pPr>
      <w:bookmarkStart w:id="45" w:name="_Toc237533791"/>
      <w:r>
        <w:lastRenderedPageBreak/>
        <w:t>Υπηρεσίες</w:t>
      </w:r>
      <w:bookmarkEnd w:id="45"/>
    </w:p>
    <w:p w:rsidR="00900992" w:rsidRDefault="00900992" w:rsidP="00900992">
      <w:pPr>
        <w:jc w:val="center"/>
        <w:rPr>
          <w:lang w:val="el-GR"/>
        </w:rPr>
      </w:pPr>
      <w:r w:rsidRPr="00186246">
        <w:rPr>
          <w:noProof/>
        </w:rPr>
        <mc:AlternateContent>
          <mc:Choice Requires="wps">
            <w:drawing>
              <wp:anchor distT="0" distB="0" distL="114300" distR="114300" simplePos="0" relativeHeight="251698176" behindDoc="0" locked="0" layoutInCell="1" allowOverlap="1" wp14:anchorId="244EB7D5" wp14:editId="7AEF2C95">
                <wp:simplePos x="0" y="0"/>
                <wp:positionH relativeFrom="page">
                  <wp:align>center</wp:align>
                </wp:positionH>
                <wp:positionV relativeFrom="paragraph">
                  <wp:posOffset>1119667</wp:posOffset>
                </wp:positionV>
                <wp:extent cx="1885950" cy="244549"/>
                <wp:effectExtent l="0" t="0" r="0" b="0"/>
                <wp:wrapNone/>
                <wp:docPr id="29"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885950" cy="244549"/>
                        </a:xfrm>
                        <a:prstGeom prst="rect">
                          <a:avLst/>
                        </a:prstGeom>
                      </wps:spPr>
                      <wps:txbx>
                        <w:txbxContent>
                          <w:p w:rsidR="0063610D" w:rsidRDefault="0063610D" w:rsidP="00900992">
                            <w:pPr>
                              <w:pStyle w:val="NormalWeb"/>
                              <w:spacing w:before="0" w:beforeAutospacing="0" w:after="0" w:afterAutospacing="0"/>
                            </w:pPr>
                            <w:r>
                              <w:rPr>
                                <w:rFonts w:asciiTheme="minorHAnsi" w:hAnsi="Calibri" w:cstheme="minorBidi"/>
                                <w:sz w:val="22"/>
                                <w:szCs w:val="22"/>
                                <w:lang w:val="el-GR"/>
                              </w:rPr>
                              <w:t>Ελληνικές εξαγωγές</w:t>
                            </w:r>
                          </w:p>
                        </w:txbxContent>
                      </wps:txbx>
                      <wps:bodyPr wrap="square" rtlCol="0">
                        <a:noAutofit/>
                      </wps:bodyPr>
                    </wps:wsp>
                  </a:graphicData>
                </a:graphic>
                <wp14:sizeRelV relativeFrom="margin">
                  <wp14:pctHeight>0</wp14:pctHeight>
                </wp14:sizeRelV>
              </wp:anchor>
            </w:drawing>
          </mc:Choice>
          <mc:Fallback>
            <w:pict>
              <v:shape w14:anchorId="244EB7D5" id="TextBox 1" o:spid="_x0000_s1029" type="#_x0000_t202" style="position:absolute;left:0;text-align:left;margin-left:0;margin-top:88.15pt;width:148.5pt;height:19.25pt;z-index:25169817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" filled="f" stroked="f">
                <v:textbox>
                  <w:txbxContent>
                    <w:p w:rsidR="0063610D" w:rsidRDefault="0063610D" w:rsidP="00900992">
                      <w:pPr>
                        <w:pStyle w:val="NormalWeb"/>
                        <w:spacing w:before="0" w:beforeAutospacing="0" w:after="0" w:afterAutospacing="0"/>
                      </w:pPr>
                      <w:r>
                        <w:rPr>
                          <w:rFonts w:asciiTheme="minorHAnsi" w:hAnsi="Calibri" w:cstheme="minorBidi"/>
                          <w:sz w:val="22"/>
                          <w:szCs w:val="22"/>
                          <w:lang w:val="el-GR"/>
                        </w:rPr>
                        <w:t>Ελληνικές εξαγωγές</w:t>
                      </w:r>
                    </w:p>
                  </w:txbxContent>
                </v:textbox>
                <w10:wrap anchorx="page"/>
              </v:shape>
            </w:pict>
          </mc:Fallback>
        </mc:AlternateContent>
      </w:r>
      <w:r w:rsidRPr="00186246">
        <w:rPr>
          <w:noProof/>
        </w:rPr>
        <mc:AlternateContent>
          <mc:Choice Requires="wps">
            <w:drawing>
              <wp:anchor distT="0" distB="0" distL="114300" distR="114300" simplePos="0" relativeHeight="251699200" behindDoc="0" locked="0" layoutInCell="1" allowOverlap="1" wp14:anchorId="448E57E6" wp14:editId="23CEF17E">
                <wp:simplePos x="0" y="0"/>
                <wp:positionH relativeFrom="column">
                  <wp:posOffset>2079463</wp:posOffset>
                </wp:positionH>
                <wp:positionV relativeFrom="paragraph">
                  <wp:posOffset>1885168</wp:posOffset>
                </wp:positionV>
                <wp:extent cx="1076325" cy="228600"/>
                <wp:effectExtent l="0" t="0" r="0" b="0"/>
                <wp:wrapNone/>
                <wp:docPr id="30"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076325" cy="228600"/>
                        </a:xfrm>
                        <a:prstGeom prst="rect">
                          <a:avLst/>
                        </a:prstGeom>
                      </wps:spPr>
                      <wps:txbx>
                        <w:txbxContent>
                          <w:p w:rsidR="0063610D" w:rsidRDefault="0063610D" w:rsidP="00900992">
                            <w:pPr>
                              <w:pStyle w:val="NormalWeb"/>
                              <w:spacing w:before="0" w:beforeAutospacing="0" w:after="0" w:afterAutospacing="0"/>
                            </w:pPr>
                            <w:r>
                              <w:rPr>
                                <w:rFonts w:asciiTheme="minorHAnsi" w:hAnsi="Calibri" w:cstheme="minorBidi"/>
                                <w:sz w:val="22"/>
                                <w:szCs w:val="22"/>
                                <w:lang w:val="el-GR"/>
                              </w:rPr>
                              <w:t>Εξαγωγές ΗΠΑ</w:t>
                            </w:r>
                          </w:p>
                        </w:txbxContent>
                      </wps:txbx>
                      <wps:bodyPr wrap="square" rtlCol="0"/>
                    </wps:wsp>
                  </a:graphicData>
                </a:graphic>
              </wp:anchor>
            </w:drawing>
          </mc:Choice>
          <mc:Fallback>
            <w:pict>
              <v:shape w14:anchorId="448E57E6" id="_x0000_s1030" type="#_x0000_t202" style="position:absolute;left:0;text-align:left;margin-left:163.75pt;margin-top:148.45pt;width:84.75pt;height:18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" filled="f" stroked="f">
                <v:textbox>
                  <w:txbxContent>
                    <w:p w:rsidR="0063610D" w:rsidRDefault="0063610D" w:rsidP="00900992">
                      <w:pPr>
                        <w:pStyle w:val="NormalWeb"/>
                        <w:spacing w:before="0" w:beforeAutospacing="0" w:after="0" w:afterAutospacing="0"/>
                      </w:pPr>
                      <w:r>
                        <w:rPr>
                          <w:rFonts w:asciiTheme="minorHAnsi" w:hAnsi="Calibri" w:cstheme="minorBidi"/>
                          <w:sz w:val="22"/>
                          <w:szCs w:val="22"/>
                          <w:lang w:val="el-GR"/>
                        </w:rPr>
                        <w:t>Εξαγωγές ΗΠΑ</w:t>
                      </w:r>
                    </w:p>
                  </w:txbxContent>
                </v:textbox>
              </v:shape>
            </w:pict>
          </mc:Fallback>
        </mc:AlternateContent>
      </w:r>
      <w:r w:rsidRPr="00186246">
        <w:rPr>
          <w:noProof/>
        </w:rPr>
        <w:drawing>
          <wp:inline distT="0" distB="0" distL="0" distR="0" wp14:anchorId="55132791" wp14:editId="5AE1D9BD">
            <wp:extent cx="4592955" cy="4795520"/>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92955" cy="4795520"/>
                    </a:xfrm>
                    <a:prstGeom prst="rect">
                      <a:avLst/>
                    </a:prstGeom>
                    <a:noFill/>
                    <a:ln>
                      <a:noFill/>
                    </a:ln>
                  </pic:spPr>
                </pic:pic>
              </a:graphicData>
            </a:graphic>
          </wp:inline>
        </w:drawing>
      </w:r>
    </w:p>
    <w:p w:rsidR="00900992" w:rsidRDefault="00900992" w:rsidP="00900992">
      <w:pPr>
        <w:jc w:val="center"/>
        <w:rPr>
          <w:lang w:val="el-GR"/>
        </w:rPr>
      </w:pPr>
      <w:r>
        <w:rPr>
          <w:lang w:val="el-GR"/>
        </w:rPr>
        <w:t>Διαχρονικά η Ελλάδα καταγράφει πλεονάσματα στο ισοζύγιο υπηρεσιών με τις ΗΠΑ.</w:t>
      </w:r>
    </w:p>
    <w:p w:rsidR="00900992" w:rsidRDefault="00900992" w:rsidP="00900992">
      <w:pPr>
        <w:rPr>
          <w:lang w:val="el-GR"/>
        </w:rPr>
      </w:pPr>
      <w:r>
        <w:rPr>
          <w:lang w:val="el-GR"/>
        </w:rPr>
        <w:t>Ενώ οι εξαγωγές υπηρεσιών των ΗΠΑ στην Ελλάδα, καθ’ όλη την περίοδο 2006-2024 ανέρχονταν μεταξύ €1,4 – 2,0 δισ., οι εξαγωγές υπηρεσιών της Ελλάδας στις ΗΠΑ ήταν σταθερά ανώτερες φθάνοντας τα €6,4 δισ. το 2024. Μεγάλος πρωταγωνιστής ήταν ο ελληνικός τουρισμός, στον οποίο οφείλονται τα €4,3 δισ. από το σύνολο των €6,4 δισ. εσόδων. Είναι σαφές ότι τα έτη 2025-2026 η εξέλιξη είναι ακόμη καλύτερη για την Ελλάδα. Παράλληλα, οι εξαγωγές ελληνικών μεταφορικών υπηρεσιών στις ΗΠΑ απέφεραν εισπράξεις ύψους €1,4 δισ. το 2024.</w:t>
      </w:r>
    </w:p>
    <w:p w:rsidR="00900992" w:rsidRDefault="00900992" w:rsidP="00900992">
      <w:pPr>
        <w:rPr>
          <w:lang w:val="el-GR"/>
        </w:rPr>
      </w:pPr>
      <w:r>
        <w:rPr>
          <w:lang w:val="el-GR"/>
        </w:rPr>
        <w:t xml:space="preserve">Αντιστοίχως, το πλεόνασμα του ισοζυγίου υπηρεσιών υπέρ της Ελλάδας ανήλθε σε €4,4 δισ. το 2024 από μόλις £0,5 δισ. το 2020, λόγω της καθίζησης του τουριστικού ρεύματος από τις ΗΠΑ συνεπεία της πανδημίας </w:t>
      </w:r>
      <w:r>
        <w:t>Covid</w:t>
      </w:r>
      <w:r w:rsidRPr="00891182">
        <w:rPr>
          <w:lang w:val="el-GR"/>
        </w:rPr>
        <w:t xml:space="preserve">. </w:t>
      </w:r>
    </w:p>
    <w:p w:rsidR="00900992" w:rsidRPr="00891182" w:rsidRDefault="00900992" w:rsidP="00900992">
      <w:pPr>
        <w:rPr>
          <w:lang w:val="el-GR"/>
        </w:rPr>
      </w:pPr>
      <w:r w:rsidRPr="00891182">
        <w:rPr>
          <w:noProof/>
        </w:rPr>
        <w:drawing>
          <wp:inline distT="0" distB="0" distL="0" distR="0" wp14:anchorId="256B0F5D" wp14:editId="17392540">
            <wp:extent cx="5674360" cy="724667"/>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74360" cy="724667"/>
                    </a:xfrm>
                    <a:prstGeom prst="rect">
                      <a:avLst/>
                    </a:prstGeom>
                    <a:noFill/>
                    <a:ln>
                      <a:noFill/>
                    </a:ln>
                  </pic:spPr>
                </pic:pic>
              </a:graphicData>
            </a:graphic>
          </wp:inline>
        </w:drawing>
      </w:r>
    </w:p>
    <w:p w:rsidR="00900992" w:rsidRPr="008C70EE" w:rsidRDefault="00900992" w:rsidP="00900992">
      <w:pPr>
        <w:rPr>
          <w:lang w:val="el-GR"/>
        </w:rPr>
      </w:pPr>
    </w:p>
    <w:p w:rsidR="00535CAA" w:rsidRDefault="00535CAA" w:rsidP="00F512D6">
      <w:pPr>
        <w:pStyle w:val="Heading1"/>
      </w:pPr>
      <w:bookmarkStart w:id="46" w:name="_Toc237533792"/>
      <w:r>
        <w:lastRenderedPageBreak/>
        <w:t>Συμβατικό πλαίσιο</w:t>
      </w:r>
      <w:bookmarkEnd w:id="46"/>
    </w:p>
    <w:p w:rsidR="00154042" w:rsidRPr="00154042" w:rsidRDefault="00154042" w:rsidP="00154042">
      <w:pPr>
        <w:rPr>
          <w:lang w:val="el-GR"/>
        </w:rPr>
      </w:pPr>
      <w:r w:rsidRPr="00154042">
        <w:rPr>
          <w:lang w:val="el-GR"/>
        </w:rPr>
        <w:t>Οι</w:t>
      </w:r>
      <w:r w:rsidRPr="00154042">
        <w:rPr>
          <w:spacing w:val="-4"/>
          <w:lang w:val="el-GR"/>
        </w:rPr>
        <w:t xml:space="preserve"> </w:t>
      </w:r>
      <w:r w:rsidRPr="00154042">
        <w:rPr>
          <w:lang w:val="el-GR"/>
        </w:rPr>
        <w:t>οικονομικές</w:t>
      </w:r>
      <w:r w:rsidRPr="00154042">
        <w:rPr>
          <w:spacing w:val="-3"/>
          <w:lang w:val="el-GR"/>
        </w:rPr>
        <w:t xml:space="preserve"> </w:t>
      </w:r>
      <w:r w:rsidRPr="00154042">
        <w:rPr>
          <w:lang w:val="el-GR"/>
        </w:rPr>
        <w:t>σχέσεις</w:t>
      </w:r>
      <w:r w:rsidRPr="00154042">
        <w:rPr>
          <w:spacing w:val="-4"/>
          <w:lang w:val="el-GR"/>
        </w:rPr>
        <w:t xml:space="preserve"> </w:t>
      </w:r>
      <w:r w:rsidRPr="00154042">
        <w:rPr>
          <w:lang w:val="el-GR"/>
        </w:rPr>
        <w:t>της</w:t>
      </w:r>
      <w:r w:rsidRPr="00154042">
        <w:rPr>
          <w:spacing w:val="-2"/>
          <w:lang w:val="el-GR"/>
        </w:rPr>
        <w:t xml:space="preserve"> </w:t>
      </w:r>
      <w:r w:rsidRPr="00154042">
        <w:rPr>
          <w:lang w:val="el-GR"/>
        </w:rPr>
        <w:t>Ελλάδος</w:t>
      </w:r>
      <w:r w:rsidRPr="00154042">
        <w:rPr>
          <w:spacing w:val="-3"/>
          <w:lang w:val="el-GR"/>
        </w:rPr>
        <w:t xml:space="preserve"> </w:t>
      </w:r>
      <w:r w:rsidRPr="00154042">
        <w:rPr>
          <w:lang w:val="el-GR"/>
        </w:rPr>
        <w:t>με</w:t>
      </w:r>
      <w:r w:rsidRPr="00154042">
        <w:rPr>
          <w:spacing w:val="-2"/>
          <w:lang w:val="el-GR"/>
        </w:rPr>
        <w:t xml:space="preserve"> </w:t>
      </w:r>
      <w:r w:rsidRPr="00154042">
        <w:rPr>
          <w:lang w:val="el-GR"/>
        </w:rPr>
        <w:t>τις</w:t>
      </w:r>
      <w:r w:rsidRPr="00154042">
        <w:rPr>
          <w:spacing w:val="-3"/>
          <w:lang w:val="el-GR"/>
        </w:rPr>
        <w:t xml:space="preserve"> </w:t>
      </w:r>
      <w:r w:rsidRPr="00154042">
        <w:rPr>
          <w:lang w:val="el-GR"/>
        </w:rPr>
        <w:t>ΗΠΑ</w:t>
      </w:r>
      <w:r w:rsidRPr="00154042">
        <w:rPr>
          <w:spacing w:val="-1"/>
          <w:lang w:val="el-GR"/>
        </w:rPr>
        <w:t xml:space="preserve"> </w:t>
      </w:r>
      <w:r w:rsidRPr="00154042">
        <w:rPr>
          <w:lang w:val="el-GR"/>
        </w:rPr>
        <w:t>διέπονται</w:t>
      </w:r>
      <w:r w:rsidRPr="00154042">
        <w:rPr>
          <w:spacing w:val="-3"/>
          <w:lang w:val="el-GR"/>
        </w:rPr>
        <w:t xml:space="preserve"> </w:t>
      </w:r>
      <w:r w:rsidRPr="00154042">
        <w:rPr>
          <w:lang w:val="el-GR"/>
        </w:rPr>
        <w:t>κατά</w:t>
      </w:r>
      <w:r w:rsidRPr="00154042">
        <w:rPr>
          <w:spacing w:val="-2"/>
          <w:lang w:val="el-GR"/>
        </w:rPr>
        <w:t xml:space="preserve"> </w:t>
      </w:r>
      <w:r w:rsidRPr="00154042">
        <w:rPr>
          <w:lang w:val="el-GR"/>
        </w:rPr>
        <w:t>κύριο</w:t>
      </w:r>
      <w:r w:rsidRPr="00154042">
        <w:rPr>
          <w:spacing w:val="-3"/>
          <w:lang w:val="el-GR"/>
        </w:rPr>
        <w:t xml:space="preserve"> </w:t>
      </w:r>
      <w:r w:rsidRPr="00154042">
        <w:rPr>
          <w:lang w:val="el-GR"/>
        </w:rPr>
        <w:t>λόγο</w:t>
      </w:r>
      <w:r w:rsidRPr="00154042">
        <w:rPr>
          <w:spacing w:val="-2"/>
          <w:lang w:val="el-GR"/>
        </w:rPr>
        <w:t xml:space="preserve"> </w:t>
      </w:r>
      <w:r w:rsidRPr="00154042">
        <w:rPr>
          <w:spacing w:val="-4"/>
          <w:lang w:val="el-GR"/>
        </w:rPr>
        <w:t>από:</w:t>
      </w:r>
    </w:p>
    <w:p w:rsidR="00154042" w:rsidRPr="00154042" w:rsidRDefault="00154042" w:rsidP="007B5FB8">
      <w:pPr>
        <w:pStyle w:val="ListParagraph"/>
        <w:numPr>
          <w:ilvl w:val="0"/>
          <w:numId w:val="20"/>
        </w:numPr>
        <w:spacing w:after="120"/>
        <w:contextualSpacing w:val="0"/>
        <w:rPr>
          <w:lang w:val="el-GR"/>
        </w:rPr>
      </w:pPr>
      <w:r w:rsidRPr="00154042">
        <w:rPr>
          <w:lang w:val="el-GR"/>
        </w:rPr>
        <w:t>Διατάξεις</w:t>
      </w:r>
      <w:r w:rsidRPr="00154042">
        <w:rPr>
          <w:spacing w:val="-3"/>
          <w:lang w:val="el-GR"/>
        </w:rPr>
        <w:t xml:space="preserve"> </w:t>
      </w:r>
      <w:r w:rsidRPr="00154042">
        <w:rPr>
          <w:lang w:val="el-GR"/>
        </w:rPr>
        <w:t>του</w:t>
      </w:r>
      <w:r w:rsidRPr="00154042">
        <w:rPr>
          <w:spacing w:val="-1"/>
          <w:lang w:val="el-GR"/>
        </w:rPr>
        <w:t xml:space="preserve"> </w:t>
      </w:r>
      <w:r w:rsidRPr="00154042">
        <w:rPr>
          <w:lang w:val="el-GR"/>
        </w:rPr>
        <w:t>ΠΟΕ,</w:t>
      </w:r>
      <w:r w:rsidRPr="00154042">
        <w:rPr>
          <w:spacing w:val="-1"/>
          <w:lang w:val="el-GR"/>
        </w:rPr>
        <w:t xml:space="preserve"> </w:t>
      </w:r>
      <w:r w:rsidRPr="00154042">
        <w:rPr>
          <w:lang w:val="el-GR"/>
        </w:rPr>
        <w:t>στον</w:t>
      </w:r>
      <w:r w:rsidRPr="00154042">
        <w:rPr>
          <w:spacing w:val="-2"/>
          <w:lang w:val="el-GR"/>
        </w:rPr>
        <w:t xml:space="preserve"> </w:t>
      </w:r>
      <w:r w:rsidRPr="00154042">
        <w:rPr>
          <w:lang w:val="el-GR"/>
        </w:rPr>
        <w:t>οποίο</w:t>
      </w:r>
      <w:r w:rsidRPr="00154042">
        <w:rPr>
          <w:spacing w:val="-3"/>
          <w:lang w:val="el-GR"/>
        </w:rPr>
        <w:t xml:space="preserve"> </w:t>
      </w:r>
      <w:r w:rsidRPr="00154042">
        <w:rPr>
          <w:lang w:val="el-GR"/>
        </w:rPr>
        <w:t>μετέχουν</w:t>
      </w:r>
      <w:r w:rsidRPr="00154042">
        <w:rPr>
          <w:spacing w:val="-3"/>
          <w:lang w:val="el-GR"/>
        </w:rPr>
        <w:t xml:space="preserve"> </w:t>
      </w:r>
      <w:r w:rsidRPr="00154042">
        <w:rPr>
          <w:lang w:val="el-GR"/>
        </w:rPr>
        <w:t>και</w:t>
      </w:r>
      <w:r w:rsidRPr="00154042">
        <w:rPr>
          <w:spacing w:val="-1"/>
          <w:lang w:val="el-GR"/>
        </w:rPr>
        <w:t xml:space="preserve"> </w:t>
      </w:r>
      <w:r w:rsidRPr="00154042">
        <w:rPr>
          <w:lang w:val="el-GR"/>
        </w:rPr>
        <w:t>οι</w:t>
      </w:r>
      <w:r w:rsidRPr="00154042">
        <w:rPr>
          <w:spacing w:val="-2"/>
          <w:lang w:val="el-GR"/>
        </w:rPr>
        <w:t xml:space="preserve"> </w:t>
      </w:r>
      <w:r w:rsidRPr="00154042">
        <w:rPr>
          <w:lang w:val="el-GR"/>
        </w:rPr>
        <w:t>δύο</w:t>
      </w:r>
      <w:r w:rsidRPr="00154042">
        <w:rPr>
          <w:spacing w:val="-1"/>
          <w:lang w:val="el-GR"/>
        </w:rPr>
        <w:t xml:space="preserve"> </w:t>
      </w:r>
      <w:r w:rsidRPr="00154042">
        <w:rPr>
          <w:spacing w:val="-2"/>
          <w:lang w:val="el-GR"/>
        </w:rPr>
        <w:t>χώρες.</w:t>
      </w:r>
    </w:p>
    <w:p w:rsidR="00154042" w:rsidRPr="00154042" w:rsidRDefault="00154042" w:rsidP="007B5FB8">
      <w:pPr>
        <w:pStyle w:val="ListParagraph"/>
        <w:numPr>
          <w:ilvl w:val="0"/>
          <w:numId w:val="20"/>
        </w:numPr>
        <w:spacing w:after="120"/>
        <w:contextualSpacing w:val="0"/>
        <w:rPr>
          <w:lang w:val="el-GR"/>
        </w:rPr>
      </w:pPr>
      <w:r w:rsidRPr="00154042">
        <w:rPr>
          <w:lang w:val="el-GR"/>
        </w:rPr>
        <w:t>Συμφωνία-Πλαίσιο για τη</w:t>
      </w:r>
      <w:r w:rsidR="00D56821">
        <w:rPr>
          <w:lang w:val="el-GR"/>
        </w:rPr>
        <w:t>ν</w:t>
      </w:r>
      <w:r w:rsidRPr="00154042">
        <w:rPr>
          <w:lang w:val="el-GR"/>
        </w:rPr>
        <w:t xml:space="preserve"> Διατλαντική Οικονομική Ολοκλήρωση (</w:t>
      </w:r>
      <w:r>
        <w:t>Transatlantic</w:t>
      </w:r>
      <w:r w:rsidRPr="00154042">
        <w:rPr>
          <w:lang w:val="el-GR"/>
        </w:rPr>
        <w:t xml:space="preserve"> </w:t>
      </w:r>
      <w:r>
        <w:t>Economic</w:t>
      </w:r>
      <w:r w:rsidRPr="00154042">
        <w:rPr>
          <w:lang w:val="el-GR"/>
        </w:rPr>
        <w:t xml:space="preserve"> </w:t>
      </w:r>
      <w:r>
        <w:t>Framework</w:t>
      </w:r>
      <w:r w:rsidRPr="00154042">
        <w:rPr>
          <w:lang w:val="el-GR"/>
        </w:rPr>
        <w:t>), και την Αεροπορική Συμφωνία (</w:t>
      </w:r>
      <w:r>
        <w:t>Air</w:t>
      </w:r>
      <w:r w:rsidRPr="00154042">
        <w:rPr>
          <w:lang w:val="el-GR"/>
        </w:rPr>
        <w:t xml:space="preserve"> </w:t>
      </w:r>
      <w:r>
        <w:t>Transport</w:t>
      </w:r>
      <w:r w:rsidRPr="00154042">
        <w:rPr>
          <w:lang w:val="el-GR"/>
        </w:rPr>
        <w:t xml:space="preserve"> </w:t>
      </w:r>
      <w:r>
        <w:t>Agreement</w:t>
      </w:r>
      <w:r w:rsidRPr="00154042">
        <w:rPr>
          <w:lang w:val="el-GR"/>
        </w:rPr>
        <w:t>) από 30.4.2007.</w:t>
      </w:r>
    </w:p>
    <w:p w:rsidR="00154042" w:rsidRPr="00D56821" w:rsidRDefault="00154042" w:rsidP="007B5FB8">
      <w:pPr>
        <w:pStyle w:val="ListParagraph"/>
        <w:numPr>
          <w:ilvl w:val="0"/>
          <w:numId w:val="20"/>
        </w:numPr>
        <w:spacing w:after="120"/>
        <w:contextualSpacing w:val="0"/>
        <w:rPr>
          <w:lang w:val="el-GR"/>
        </w:rPr>
      </w:pPr>
      <w:r w:rsidRPr="00154042">
        <w:rPr>
          <w:lang w:val="el-GR"/>
        </w:rPr>
        <w:t>Συμφωνία</w:t>
      </w:r>
      <w:r w:rsidRPr="00154042">
        <w:rPr>
          <w:spacing w:val="45"/>
          <w:lang w:val="el-GR"/>
        </w:rPr>
        <w:t xml:space="preserve">  </w:t>
      </w:r>
      <w:r w:rsidRPr="00154042">
        <w:rPr>
          <w:lang w:val="el-GR"/>
        </w:rPr>
        <w:t>Φιλίας,</w:t>
      </w:r>
      <w:r w:rsidRPr="00154042">
        <w:rPr>
          <w:spacing w:val="46"/>
          <w:lang w:val="el-GR"/>
        </w:rPr>
        <w:t xml:space="preserve">  </w:t>
      </w:r>
      <w:r w:rsidRPr="00154042">
        <w:rPr>
          <w:lang w:val="el-GR"/>
        </w:rPr>
        <w:t>Εμπορίου</w:t>
      </w:r>
      <w:r w:rsidRPr="00154042">
        <w:rPr>
          <w:spacing w:val="45"/>
          <w:lang w:val="el-GR"/>
        </w:rPr>
        <w:t xml:space="preserve">  </w:t>
      </w:r>
      <w:r w:rsidRPr="00154042">
        <w:rPr>
          <w:lang w:val="el-GR"/>
        </w:rPr>
        <w:t>και</w:t>
      </w:r>
      <w:r w:rsidRPr="00154042">
        <w:rPr>
          <w:spacing w:val="45"/>
          <w:lang w:val="el-GR"/>
        </w:rPr>
        <w:t xml:space="preserve">  </w:t>
      </w:r>
      <w:r w:rsidRPr="00154042">
        <w:rPr>
          <w:lang w:val="el-GR"/>
        </w:rPr>
        <w:t>Ναυτιλίας</w:t>
      </w:r>
      <w:r w:rsidRPr="00154042">
        <w:rPr>
          <w:spacing w:val="46"/>
          <w:lang w:val="el-GR"/>
        </w:rPr>
        <w:t xml:space="preserve">  </w:t>
      </w:r>
      <w:r w:rsidRPr="00154042">
        <w:rPr>
          <w:lang w:val="el-GR"/>
        </w:rPr>
        <w:t>του</w:t>
      </w:r>
      <w:r w:rsidRPr="00154042">
        <w:rPr>
          <w:spacing w:val="46"/>
          <w:lang w:val="el-GR"/>
        </w:rPr>
        <w:t xml:space="preserve">  </w:t>
      </w:r>
      <w:r w:rsidRPr="00154042">
        <w:rPr>
          <w:lang w:val="el-GR"/>
        </w:rPr>
        <w:t>1951</w:t>
      </w:r>
      <w:r w:rsidRPr="00154042">
        <w:rPr>
          <w:spacing w:val="45"/>
          <w:lang w:val="el-GR"/>
        </w:rPr>
        <w:t xml:space="preserve">  </w:t>
      </w:r>
      <w:r w:rsidRPr="00154042">
        <w:rPr>
          <w:lang w:val="el-GR"/>
        </w:rPr>
        <w:t>(Ν.2893,</w:t>
      </w:r>
      <w:r w:rsidRPr="00154042">
        <w:rPr>
          <w:spacing w:val="46"/>
          <w:lang w:val="el-GR"/>
        </w:rPr>
        <w:t xml:space="preserve">  </w:t>
      </w:r>
      <w:r w:rsidRPr="00154042">
        <w:rPr>
          <w:spacing w:val="-5"/>
          <w:lang w:val="el-GR"/>
        </w:rPr>
        <w:t>ΦΕΚ</w:t>
      </w:r>
      <w:r w:rsidR="00D56821">
        <w:rPr>
          <w:spacing w:val="-5"/>
          <w:lang w:val="el-GR"/>
        </w:rPr>
        <w:t xml:space="preserve"> </w:t>
      </w:r>
      <w:r w:rsidRPr="00D56821">
        <w:rPr>
          <w:spacing w:val="-2"/>
          <w:lang w:val="el-GR"/>
        </w:rPr>
        <w:t>149/10.07.1954)</w:t>
      </w:r>
    </w:p>
    <w:p w:rsidR="00154042" w:rsidRPr="00D56821" w:rsidRDefault="00154042" w:rsidP="007B5FB8">
      <w:pPr>
        <w:pStyle w:val="ListParagraph"/>
        <w:numPr>
          <w:ilvl w:val="0"/>
          <w:numId w:val="20"/>
        </w:numPr>
        <w:spacing w:after="120"/>
        <w:contextualSpacing w:val="0"/>
        <w:rPr>
          <w:lang w:val="el-GR"/>
        </w:rPr>
      </w:pPr>
      <w:r w:rsidRPr="00D56821">
        <w:rPr>
          <w:lang w:val="el-GR"/>
        </w:rPr>
        <w:t>Συμφωνία</w:t>
      </w:r>
      <w:r w:rsidRPr="00D56821">
        <w:rPr>
          <w:spacing w:val="22"/>
          <w:lang w:val="el-GR"/>
        </w:rPr>
        <w:t xml:space="preserve"> </w:t>
      </w:r>
      <w:r w:rsidRPr="00D56821">
        <w:rPr>
          <w:lang w:val="el-GR"/>
        </w:rPr>
        <w:t>περί</w:t>
      </w:r>
      <w:r w:rsidRPr="00D56821">
        <w:rPr>
          <w:spacing w:val="22"/>
          <w:lang w:val="el-GR"/>
        </w:rPr>
        <w:t xml:space="preserve"> </w:t>
      </w:r>
      <w:r w:rsidRPr="00D56821">
        <w:rPr>
          <w:lang w:val="el-GR"/>
        </w:rPr>
        <w:t>Αποφυγής</w:t>
      </w:r>
      <w:r w:rsidRPr="00D56821">
        <w:rPr>
          <w:spacing w:val="20"/>
          <w:lang w:val="el-GR"/>
        </w:rPr>
        <w:t xml:space="preserve"> </w:t>
      </w:r>
      <w:r w:rsidRPr="00D56821">
        <w:rPr>
          <w:lang w:val="el-GR"/>
        </w:rPr>
        <w:t>Διπλής</w:t>
      </w:r>
      <w:r w:rsidRPr="00D56821">
        <w:rPr>
          <w:spacing w:val="21"/>
          <w:lang w:val="el-GR"/>
        </w:rPr>
        <w:t xml:space="preserve"> </w:t>
      </w:r>
      <w:r w:rsidRPr="00D56821">
        <w:rPr>
          <w:lang w:val="el-GR"/>
        </w:rPr>
        <w:t>Φορολογίας</w:t>
      </w:r>
      <w:r w:rsidRPr="00D56821">
        <w:rPr>
          <w:spacing w:val="21"/>
          <w:lang w:val="el-GR"/>
        </w:rPr>
        <w:t xml:space="preserve"> </w:t>
      </w:r>
      <w:r w:rsidRPr="00D56821">
        <w:rPr>
          <w:lang w:val="el-GR"/>
        </w:rPr>
        <w:t>του</w:t>
      </w:r>
      <w:r w:rsidRPr="00D56821">
        <w:rPr>
          <w:spacing w:val="22"/>
          <w:lang w:val="el-GR"/>
        </w:rPr>
        <w:t xml:space="preserve"> </w:t>
      </w:r>
      <w:r w:rsidRPr="00D56821">
        <w:rPr>
          <w:lang w:val="el-GR"/>
        </w:rPr>
        <w:t>1950</w:t>
      </w:r>
      <w:r w:rsidRPr="00D56821">
        <w:rPr>
          <w:spacing w:val="21"/>
          <w:lang w:val="el-GR"/>
        </w:rPr>
        <w:t xml:space="preserve"> </w:t>
      </w:r>
      <w:r w:rsidRPr="00D56821">
        <w:rPr>
          <w:lang w:val="el-GR"/>
        </w:rPr>
        <w:t>(Ν.Δ.</w:t>
      </w:r>
      <w:r w:rsidRPr="00D56821">
        <w:rPr>
          <w:spacing w:val="21"/>
          <w:lang w:val="el-GR"/>
        </w:rPr>
        <w:t xml:space="preserve"> </w:t>
      </w:r>
      <w:r w:rsidRPr="00D56821">
        <w:rPr>
          <w:lang w:val="el-GR"/>
        </w:rPr>
        <w:t>2548/53,</w:t>
      </w:r>
      <w:r w:rsidRPr="00D56821">
        <w:rPr>
          <w:spacing w:val="21"/>
          <w:lang w:val="el-GR"/>
        </w:rPr>
        <w:t xml:space="preserve"> </w:t>
      </w:r>
      <w:r w:rsidRPr="00D56821">
        <w:rPr>
          <w:lang w:val="el-GR"/>
        </w:rPr>
        <w:t>ΦΕΚ</w:t>
      </w:r>
      <w:r w:rsidRPr="00D56821">
        <w:rPr>
          <w:spacing w:val="21"/>
          <w:lang w:val="el-GR"/>
        </w:rPr>
        <w:t xml:space="preserve"> </w:t>
      </w:r>
      <w:r w:rsidRPr="00D56821">
        <w:rPr>
          <w:spacing w:val="-10"/>
          <w:lang w:val="el-GR"/>
        </w:rPr>
        <w:t>Α</w:t>
      </w:r>
      <w:r w:rsidR="00D56821" w:rsidRPr="00D56821">
        <w:rPr>
          <w:spacing w:val="-10"/>
          <w:lang w:val="el-GR"/>
        </w:rPr>
        <w:t xml:space="preserve">’ </w:t>
      </w:r>
      <w:r w:rsidRPr="00D56821">
        <w:rPr>
          <w:lang w:val="el-GR"/>
        </w:rPr>
        <w:t>231/27.08.1953</w:t>
      </w:r>
      <w:r w:rsidRPr="00D56821">
        <w:rPr>
          <w:spacing w:val="-4"/>
          <w:lang w:val="el-GR"/>
        </w:rPr>
        <w:t xml:space="preserve"> </w:t>
      </w:r>
      <w:r w:rsidRPr="00D56821">
        <w:rPr>
          <w:lang w:val="el-GR"/>
        </w:rPr>
        <w:t>-</w:t>
      </w:r>
      <w:r w:rsidRPr="00D56821">
        <w:rPr>
          <w:spacing w:val="-2"/>
          <w:lang w:val="el-GR"/>
        </w:rPr>
        <w:t xml:space="preserve"> </w:t>
      </w:r>
      <w:r w:rsidRPr="00D56821">
        <w:rPr>
          <w:lang w:val="el-GR"/>
        </w:rPr>
        <w:t>Διορθώσεις</w:t>
      </w:r>
      <w:r w:rsidRPr="00D56821">
        <w:rPr>
          <w:spacing w:val="-2"/>
          <w:lang w:val="el-GR"/>
        </w:rPr>
        <w:t xml:space="preserve"> </w:t>
      </w:r>
      <w:r w:rsidRPr="00D56821">
        <w:rPr>
          <w:lang w:val="el-GR"/>
        </w:rPr>
        <w:t>σε</w:t>
      </w:r>
      <w:r w:rsidRPr="00D56821">
        <w:rPr>
          <w:spacing w:val="-1"/>
          <w:lang w:val="el-GR"/>
        </w:rPr>
        <w:t xml:space="preserve"> </w:t>
      </w:r>
      <w:r w:rsidRPr="00D56821">
        <w:rPr>
          <w:lang w:val="el-GR"/>
        </w:rPr>
        <w:t>Φ.Ε.Κ.</w:t>
      </w:r>
      <w:r w:rsidRPr="00D56821">
        <w:rPr>
          <w:spacing w:val="-1"/>
          <w:lang w:val="el-GR"/>
        </w:rPr>
        <w:t xml:space="preserve"> </w:t>
      </w:r>
      <w:r w:rsidRPr="00D56821">
        <w:rPr>
          <w:spacing w:val="-2"/>
          <w:lang w:val="el-GR"/>
        </w:rPr>
        <w:t>333/16.11.1953)</w:t>
      </w:r>
    </w:p>
    <w:p w:rsidR="00154042" w:rsidRPr="00D56821" w:rsidRDefault="00154042" w:rsidP="007B5FB8">
      <w:pPr>
        <w:pStyle w:val="ListParagraph"/>
        <w:numPr>
          <w:ilvl w:val="0"/>
          <w:numId w:val="20"/>
        </w:numPr>
        <w:spacing w:after="120"/>
        <w:contextualSpacing w:val="0"/>
        <w:rPr>
          <w:lang w:val="el-GR"/>
        </w:rPr>
      </w:pPr>
      <w:r w:rsidRPr="00D56821">
        <w:rPr>
          <w:lang w:val="el-GR"/>
        </w:rPr>
        <w:t>Συμφωνία</w:t>
      </w:r>
      <w:r w:rsidRPr="00D56821">
        <w:rPr>
          <w:spacing w:val="44"/>
          <w:lang w:val="el-GR"/>
        </w:rPr>
        <w:t xml:space="preserve">  </w:t>
      </w:r>
      <w:r w:rsidRPr="00D56821">
        <w:rPr>
          <w:lang w:val="el-GR"/>
        </w:rPr>
        <w:t>για</w:t>
      </w:r>
      <w:r w:rsidRPr="00D56821">
        <w:rPr>
          <w:spacing w:val="44"/>
          <w:lang w:val="el-GR"/>
        </w:rPr>
        <w:t xml:space="preserve">  </w:t>
      </w:r>
      <w:r w:rsidRPr="00D56821">
        <w:rPr>
          <w:lang w:val="el-GR"/>
        </w:rPr>
        <w:t>τις</w:t>
      </w:r>
      <w:r w:rsidRPr="00D56821">
        <w:rPr>
          <w:spacing w:val="43"/>
          <w:lang w:val="el-GR"/>
        </w:rPr>
        <w:t xml:space="preserve">  </w:t>
      </w:r>
      <w:r w:rsidRPr="00D56821">
        <w:rPr>
          <w:lang w:val="el-GR"/>
        </w:rPr>
        <w:t>εγγυήσεις</w:t>
      </w:r>
      <w:r w:rsidRPr="00D56821">
        <w:rPr>
          <w:spacing w:val="44"/>
          <w:lang w:val="el-GR"/>
        </w:rPr>
        <w:t xml:space="preserve">  </w:t>
      </w:r>
      <w:r w:rsidRPr="00D56821">
        <w:rPr>
          <w:lang w:val="el-GR"/>
        </w:rPr>
        <w:t>επενδυμένου</w:t>
      </w:r>
      <w:r w:rsidRPr="00D56821">
        <w:rPr>
          <w:spacing w:val="44"/>
          <w:lang w:val="el-GR"/>
        </w:rPr>
        <w:t xml:space="preserve">  </w:t>
      </w:r>
      <w:r w:rsidRPr="00D56821">
        <w:rPr>
          <w:lang w:val="el-GR"/>
        </w:rPr>
        <w:t>κεφαλαίου</w:t>
      </w:r>
      <w:r w:rsidRPr="00D56821">
        <w:rPr>
          <w:spacing w:val="44"/>
          <w:lang w:val="el-GR"/>
        </w:rPr>
        <w:t xml:space="preserve">  </w:t>
      </w:r>
      <w:r w:rsidRPr="00D56821">
        <w:rPr>
          <w:lang w:val="el-GR"/>
        </w:rPr>
        <w:t>(Ν.Δ.2424,</w:t>
      </w:r>
      <w:r w:rsidRPr="00D56821">
        <w:rPr>
          <w:spacing w:val="44"/>
          <w:lang w:val="el-GR"/>
        </w:rPr>
        <w:t xml:space="preserve">  </w:t>
      </w:r>
      <w:r w:rsidRPr="00D56821">
        <w:rPr>
          <w:spacing w:val="-5"/>
          <w:lang w:val="el-GR"/>
        </w:rPr>
        <w:t>ΦΕΚ</w:t>
      </w:r>
      <w:r w:rsidR="00D56821" w:rsidRPr="00D56821">
        <w:rPr>
          <w:spacing w:val="-5"/>
          <w:lang w:val="el-GR"/>
        </w:rPr>
        <w:t xml:space="preserve"> </w:t>
      </w:r>
      <w:r w:rsidRPr="00D56821">
        <w:rPr>
          <w:spacing w:val="-2"/>
          <w:lang w:val="el-GR"/>
        </w:rPr>
        <w:t>127/9.5.1953)</w:t>
      </w:r>
    </w:p>
    <w:p w:rsidR="00154042" w:rsidRPr="00154042" w:rsidRDefault="00154042" w:rsidP="007B5FB8">
      <w:pPr>
        <w:pStyle w:val="ListParagraph"/>
        <w:numPr>
          <w:ilvl w:val="0"/>
          <w:numId w:val="20"/>
        </w:numPr>
        <w:spacing w:after="120"/>
        <w:contextualSpacing w:val="0"/>
        <w:rPr>
          <w:lang w:val="el-GR"/>
        </w:rPr>
      </w:pPr>
      <w:r w:rsidRPr="00154042">
        <w:rPr>
          <w:lang w:val="el-GR"/>
        </w:rPr>
        <w:t>Συμφωνία</w:t>
      </w:r>
      <w:r w:rsidRPr="00154042">
        <w:rPr>
          <w:spacing w:val="-2"/>
          <w:lang w:val="el-GR"/>
        </w:rPr>
        <w:t xml:space="preserve"> </w:t>
      </w:r>
      <w:r w:rsidRPr="00154042">
        <w:rPr>
          <w:lang w:val="el-GR"/>
        </w:rPr>
        <w:t>περί</w:t>
      </w:r>
      <w:r w:rsidRPr="00154042">
        <w:rPr>
          <w:spacing w:val="-3"/>
          <w:lang w:val="el-GR"/>
        </w:rPr>
        <w:t xml:space="preserve"> </w:t>
      </w:r>
      <w:r w:rsidRPr="00154042">
        <w:rPr>
          <w:lang w:val="el-GR"/>
        </w:rPr>
        <w:t>αεροπορικών</w:t>
      </w:r>
      <w:r w:rsidRPr="00154042">
        <w:rPr>
          <w:spacing w:val="-3"/>
          <w:lang w:val="el-GR"/>
        </w:rPr>
        <w:t xml:space="preserve"> </w:t>
      </w:r>
      <w:r w:rsidRPr="00154042">
        <w:rPr>
          <w:lang w:val="el-GR"/>
        </w:rPr>
        <w:t>μεταφορών</w:t>
      </w:r>
      <w:r w:rsidRPr="00154042">
        <w:rPr>
          <w:spacing w:val="-3"/>
          <w:lang w:val="el-GR"/>
        </w:rPr>
        <w:t xml:space="preserve"> </w:t>
      </w:r>
      <w:r w:rsidRPr="00154042">
        <w:rPr>
          <w:lang w:val="el-GR"/>
        </w:rPr>
        <w:t>του</w:t>
      </w:r>
      <w:r w:rsidRPr="00154042">
        <w:rPr>
          <w:spacing w:val="-2"/>
          <w:lang w:val="el-GR"/>
        </w:rPr>
        <w:t xml:space="preserve"> </w:t>
      </w:r>
      <w:r w:rsidRPr="00154042">
        <w:rPr>
          <w:lang w:val="el-GR"/>
        </w:rPr>
        <w:t>1991</w:t>
      </w:r>
      <w:r w:rsidRPr="00154042">
        <w:rPr>
          <w:spacing w:val="-3"/>
          <w:lang w:val="el-GR"/>
        </w:rPr>
        <w:t xml:space="preserve"> </w:t>
      </w:r>
      <w:r w:rsidRPr="00154042">
        <w:rPr>
          <w:lang w:val="el-GR"/>
        </w:rPr>
        <w:t>(Ν.2027,</w:t>
      </w:r>
      <w:r w:rsidRPr="00154042">
        <w:rPr>
          <w:spacing w:val="-2"/>
          <w:lang w:val="el-GR"/>
        </w:rPr>
        <w:t xml:space="preserve"> </w:t>
      </w:r>
      <w:r w:rsidRPr="00154042">
        <w:rPr>
          <w:lang w:val="el-GR"/>
        </w:rPr>
        <w:t>ΦΕΚ</w:t>
      </w:r>
      <w:r w:rsidRPr="00154042">
        <w:rPr>
          <w:spacing w:val="-3"/>
          <w:lang w:val="el-GR"/>
        </w:rPr>
        <w:t xml:space="preserve"> </w:t>
      </w:r>
      <w:r w:rsidRPr="00154042">
        <w:rPr>
          <w:spacing w:val="-2"/>
          <w:lang w:val="el-GR"/>
        </w:rPr>
        <w:t>51/03.04.1992)</w:t>
      </w:r>
    </w:p>
    <w:p w:rsidR="00154042" w:rsidRPr="00154042" w:rsidRDefault="00154042" w:rsidP="007B5FB8">
      <w:pPr>
        <w:pStyle w:val="ListParagraph"/>
        <w:numPr>
          <w:ilvl w:val="0"/>
          <w:numId w:val="20"/>
        </w:numPr>
        <w:spacing w:after="120"/>
        <w:contextualSpacing w:val="0"/>
        <w:rPr>
          <w:lang w:val="el-GR"/>
        </w:rPr>
      </w:pPr>
      <w:r w:rsidRPr="00154042">
        <w:rPr>
          <w:lang w:val="el-GR"/>
        </w:rPr>
        <w:t>Συμφωνία αμοιβαίας διοικητικής αρωγής μεταξύ τελωνειακών υπηρεσιών Ελλάδος – ΗΠΑ (Ν.2066, ΦΕΚ 117/7.7.1992)</w:t>
      </w:r>
    </w:p>
    <w:p w:rsidR="00154042" w:rsidRPr="00154042" w:rsidRDefault="00154042" w:rsidP="007B5FB8">
      <w:pPr>
        <w:pStyle w:val="ListParagraph"/>
        <w:numPr>
          <w:ilvl w:val="0"/>
          <w:numId w:val="20"/>
        </w:numPr>
        <w:spacing w:after="120"/>
        <w:contextualSpacing w:val="0"/>
        <w:rPr>
          <w:lang w:val="el-GR"/>
        </w:rPr>
      </w:pPr>
      <w:r w:rsidRPr="00154042">
        <w:rPr>
          <w:lang w:val="el-GR"/>
        </w:rPr>
        <w:t>Συμφωνία Οικονομικής, Επιστημονικής και Τεχνολογικής, Εκπαιδευτικής και Μορφωτικής Συνεργασίας (Ν.1982, κύρωση το 1991, ΦΕΚ 188/10.12.1991)</w:t>
      </w:r>
    </w:p>
    <w:p w:rsidR="00154042" w:rsidRPr="00154042" w:rsidRDefault="00154042" w:rsidP="007B5FB8">
      <w:pPr>
        <w:pStyle w:val="ListParagraph"/>
        <w:numPr>
          <w:ilvl w:val="0"/>
          <w:numId w:val="20"/>
        </w:numPr>
        <w:spacing w:after="120"/>
        <w:contextualSpacing w:val="0"/>
        <w:rPr>
          <w:lang w:val="el-GR"/>
        </w:rPr>
      </w:pPr>
      <w:r w:rsidRPr="00154042">
        <w:rPr>
          <w:lang w:val="el-GR"/>
        </w:rPr>
        <w:t>Μνημόνιο για τη</w:t>
      </w:r>
      <w:r>
        <w:rPr>
          <w:lang w:val="el-GR"/>
        </w:rPr>
        <w:t>ν</w:t>
      </w:r>
      <w:r w:rsidRPr="00154042">
        <w:rPr>
          <w:lang w:val="el-GR"/>
        </w:rPr>
        <w:t xml:space="preserve"> σύσταση Επιτροπής Οικονομικής και Εμπορικής Συνεργασίας (1998, ΦΕΚ 144/9.7.1999). </w:t>
      </w:r>
      <w:r w:rsidR="0008080A">
        <w:rPr>
          <w:lang w:val="el-GR"/>
        </w:rPr>
        <w:t>Μπορεί να θεωρηθεί ως ανενεργό.</w:t>
      </w:r>
    </w:p>
    <w:p w:rsidR="00154042" w:rsidRPr="00030C65" w:rsidRDefault="00154042" w:rsidP="007B5FB8">
      <w:pPr>
        <w:pStyle w:val="ListParagraph"/>
        <w:numPr>
          <w:ilvl w:val="0"/>
          <w:numId w:val="20"/>
        </w:numPr>
        <w:spacing w:after="120"/>
        <w:contextualSpacing w:val="0"/>
      </w:pPr>
      <w:proofErr w:type="spellStart"/>
      <w:r>
        <w:t>Μνημόνιο</w:t>
      </w:r>
      <w:proofErr w:type="spellEnd"/>
      <w:r w:rsidRPr="00030C65">
        <w:t xml:space="preserve"> </w:t>
      </w:r>
      <w:proofErr w:type="spellStart"/>
      <w:r>
        <w:t>Τεχνολογική</w:t>
      </w:r>
      <w:proofErr w:type="spellEnd"/>
      <w:r>
        <w:rPr>
          <w:lang w:val="el-GR"/>
        </w:rPr>
        <w:t>ς</w:t>
      </w:r>
      <w:r w:rsidRPr="00030C65">
        <w:t xml:space="preserve"> </w:t>
      </w:r>
      <w:proofErr w:type="spellStart"/>
      <w:r>
        <w:t>Συνεργ</w:t>
      </w:r>
      <w:proofErr w:type="spellEnd"/>
      <w:r>
        <w:t>ασία</w:t>
      </w:r>
      <w:r>
        <w:rPr>
          <w:lang w:val="el-GR"/>
        </w:rPr>
        <w:t>ς</w:t>
      </w:r>
      <w:r w:rsidRPr="00030C65">
        <w:t xml:space="preserve"> </w:t>
      </w:r>
      <w:proofErr w:type="spellStart"/>
      <w:r>
        <w:t>στ</w:t>
      </w:r>
      <w:proofErr w:type="spellEnd"/>
      <w:r>
        <w:t>α</w:t>
      </w:r>
      <w:r w:rsidRPr="00030C65">
        <w:t xml:space="preserve"> </w:t>
      </w:r>
      <w:r>
        <w:t>Βα</w:t>
      </w:r>
      <w:proofErr w:type="spellStart"/>
      <w:r>
        <w:t>λκάνι</w:t>
      </w:r>
      <w:proofErr w:type="spellEnd"/>
      <w:r>
        <w:t>α</w:t>
      </w:r>
      <w:r w:rsidRPr="00030C65">
        <w:t xml:space="preserve"> (Initiative for Technology Cooperation with the Balkans -ITCB) (</w:t>
      </w:r>
      <w:r>
        <w:t>Ν</w:t>
      </w:r>
      <w:r w:rsidRPr="00030C65">
        <w:t xml:space="preserve">.2784, </w:t>
      </w:r>
      <w:r>
        <w:t>ΦΕΚ</w:t>
      </w:r>
      <w:r w:rsidRPr="00030C65">
        <w:t xml:space="preserve"> 2/7.1.2000)</w:t>
      </w:r>
    </w:p>
    <w:p w:rsidR="00154042" w:rsidRPr="00154042" w:rsidRDefault="00154042" w:rsidP="007B5FB8">
      <w:pPr>
        <w:pStyle w:val="ListParagraph"/>
        <w:numPr>
          <w:ilvl w:val="0"/>
          <w:numId w:val="20"/>
        </w:numPr>
        <w:spacing w:after="120"/>
        <w:contextualSpacing w:val="0"/>
        <w:rPr>
          <w:lang w:val="el-GR"/>
        </w:rPr>
      </w:pPr>
      <w:r w:rsidRPr="00154042">
        <w:rPr>
          <w:lang w:val="el-GR"/>
        </w:rPr>
        <w:t>Πρωτόκολλο προθέσεων για θέματα πρόληψης και αποκατάστασης Φυσικών και Τεχνολογικών Καταστροφών του 2001, (Ν.3073, ΦΕΚ 295/4.12.2002)</w:t>
      </w:r>
    </w:p>
    <w:p w:rsidR="00154042" w:rsidRPr="00154042" w:rsidRDefault="00154042" w:rsidP="007B5FB8">
      <w:pPr>
        <w:pStyle w:val="ListParagraph"/>
        <w:numPr>
          <w:ilvl w:val="0"/>
          <w:numId w:val="20"/>
        </w:numPr>
        <w:spacing w:after="120"/>
        <w:contextualSpacing w:val="0"/>
        <w:rPr>
          <w:lang w:val="el-GR"/>
        </w:rPr>
      </w:pPr>
      <w:r w:rsidRPr="00154042">
        <w:rPr>
          <w:lang w:val="el-GR"/>
        </w:rPr>
        <w:t>Συνολική</w:t>
      </w:r>
      <w:r w:rsidRPr="00154042">
        <w:rPr>
          <w:spacing w:val="-2"/>
          <w:lang w:val="el-GR"/>
        </w:rPr>
        <w:t xml:space="preserve"> </w:t>
      </w:r>
      <w:r w:rsidRPr="00154042">
        <w:rPr>
          <w:lang w:val="el-GR"/>
        </w:rPr>
        <w:t>Τεχνική</w:t>
      </w:r>
      <w:r w:rsidRPr="00154042">
        <w:rPr>
          <w:spacing w:val="-2"/>
          <w:lang w:val="el-GR"/>
        </w:rPr>
        <w:t xml:space="preserve"> </w:t>
      </w:r>
      <w:r w:rsidRPr="00154042">
        <w:rPr>
          <w:lang w:val="el-GR"/>
        </w:rPr>
        <w:t>Συμφωνία</w:t>
      </w:r>
      <w:r w:rsidRPr="00154042">
        <w:rPr>
          <w:spacing w:val="-2"/>
          <w:lang w:val="el-GR"/>
        </w:rPr>
        <w:t xml:space="preserve"> </w:t>
      </w:r>
      <w:r w:rsidRPr="00154042">
        <w:rPr>
          <w:lang w:val="el-GR"/>
        </w:rPr>
        <w:t>του</w:t>
      </w:r>
      <w:r w:rsidRPr="00154042">
        <w:rPr>
          <w:spacing w:val="-3"/>
          <w:lang w:val="el-GR"/>
        </w:rPr>
        <w:t xml:space="preserve"> </w:t>
      </w:r>
      <w:r w:rsidRPr="00154042">
        <w:rPr>
          <w:lang w:val="el-GR"/>
        </w:rPr>
        <w:t>2001</w:t>
      </w:r>
      <w:r w:rsidRPr="00154042">
        <w:rPr>
          <w:spacing w:val="-2"/>
          <w:lang w:val="el-GR"/>
        </w:rPr>
        <w:t xml:space="preserve"> </w:t>
      </w:r>
      <w:r w:rsidRPr="00154042">
        <w:rPr>
          <w:lang w:val="el-GR"/>
        </w:rPr>
        <w:t>(Ν.3108,</w:t>
      </w:r>
      <w:r w:rsidRPr="00154042">
        <w:rPr>
          <w:spacing w:val="-2"/>
          <w:lang w:val="el-GR"/>
        </w:rPr>
        <w:t xml:space="preserve"> ΦΕΚ32/1.1.2003)</w:t>
      </w:r>
    </w:p>
    <w:p w:rsidR="00154042" w:rsidRPr="00154042" w:rsidRDefault="00154042" w:rsidP="007B5FB8">
      <w:pPr>
        <w:pStyle w:val="ListParagraph"/>
        <w:numPr>
          <w:ilvl w:val="0"/>
          <w:numId w:val="20"/>
        </w:numPr>
        <w:spacing w:after="120"/>
        <w:contextualSpacing w:val="0"/>
        <w:rPr>
          <w:lang w:val="el-GR"/>
        </w:rPr>
      </w:pPr>
      <w:r w:rsidRPr="00154042">
        <w:rPr>
          <w:lang w:val="el-GR"/>
        </w:rPr>
        <w:t>Συμφωνία Ασφάλειας Εμπορευματοκιβωτίων (</w:t>
      </w:r>
      <w:r>
        <w:t>Container</w:t>
      </w:r>
      <w:r w:rsidRPr="00154042">
        <w:rPr>
          <w:lang w:val="el-GR"/>
        </w:rPr>
        <w:t xml:space="preserve"> </w:t>
      </w:r>
      <w:r>
        <w:t>Security</w:t>
      </w:r>
      <w:r w:rsidRPr="00154042">
        <w:rPr>
          <w:lang w:val="el-GR"/>
        </w:rPr>
        <w:t xml:space="preserve"> </w:t>
      </w:r>
      <w:r>
        <w:t>Initiative</w:t>
      </w:r>
      <w:r w:rsidRPr="00154042">
        <w:rPr>
          <w:lang w:val="el-GR"/>
        </w:rPr>
        <w:t>) για</w:t>
      </w:r>
      <w:r w:rsidRPr="00154042">
        <w:rPr>
          <w:spacing w:val="40"/>
          <w:lang w:val="el-GR"/>
        </w:rPr>
        <w:t xml:space="preserve"> </w:t>
      </w:r>
      <w:r w:rsidRPr="00154042">
        <w:rPr>
          <w:lang w:val="el-GR"/>
        </w:rPr>
        <w:t>τη</w:t>
      </w:r>
      <w:r w:rsidR="0008080A">
        <w:rPr>
          <w:lang w:val="el-GR"/>
        </w:rPr>
        <w:t>ν</w:t>
      </w:r>
      <w:r w:rsidRPr="00154042">
        <w:rPr>
          <w:lang w:val="el-GR"/>
        </w:rPr>
        <w:t xml:space="preserve"> λήψη μέτρων ελέγχου στο λιμένα του Πειραιά </w:t>
      </w:r>
      <w:r w:rsidR="0008080A">
        <w:rPr>
          <w:lang w:val="el-GR"/>
        </w:rPr>
        <w:t xml:space="preserve">στα </w:t>
      </w:r>
      <w:r w:rsidRPr="00154042">
        <w:rPr>
          <w:lang w:val="el-GR"/>
        </w:rPr>
        <w:t>εμπορευματοκιβώτια με προορισμό αμερικανικά λιμάνια, προκειμένου να προληφθεί η άφιξη στο έδαφος των ΗΠΑ επικίνδυνων φορτίων (η Ελλάδα υπέγραψε στις 25.6.2004).</w:t>
      </w:r>
    </w:p>
    <w:p w:rsidR="00154042" w:rsidRPr="00154042" w:rsidRDefault="00154042" w:rsidP="007B5FB8">
      <w:pPr>
        <w:pStyle w:val="ListParagraph"/>
        <w:numPr>
          <w:ilvl w:val="0"/>
          <w:numId w:val="20"/>
        </w:numPr>
        <w:spacing w:after="120"/>
        <w:contextualSpacing w:val="0"/>
        <w:rPr>
          <w:lang w:val="el-GR"/>
        </w:rPr>
      </w:pPr>
      <w:r w:rsidRPr="00154042">
        <w:rPr>
          <w:lang w:val="el-GR"/>
        </w:rPr>
        <w:t xml:space="preserve">Μνημόνιο Κατανόησης </w:t>
      </w:r>
      <w:r>
        <w:t>USAID</w:t>
      </w:r>
      <w:r w:rsidRPr="00154042">
        <w:rPr>
          <w:lang w:val="el-GR"/>
        </w:rPr>
        <w:t xml:space="preserve">-ΥΠΕΞ με σκοπό την επέκταση της συνεργασίας </w:t>
      </w:r>
      <w:r>
        <w:t>USAID</w:t>
      </w:r>
      <w:r w:rsidRPr="00154042">
        <w:rPr>
          <w:lang w:val="el-GR"/>
        </w:rPr>
        <w:t>-</w:t>
      </w:r>
      <w:r>
        <w:t>Hellenic</w:t>
      </w:r>
      <w:r w:rsidRPr="00154042">
        <w:rPr>
          <w:lang w:val="el-GR"/>
        </w:rPr>
        <w:t xml:space="preserve"> </w:t>
      </w:r>
      <w:r>
        <w:t>Aid</w:t>
      </w:r>
      <w:r w:rsidRPr="00154042">
        <w:rPr>
          <w:lang w:val="el-GR"/>
        </w:rPr>
        <w:t xml:space="preserve"> (ΥΔΑΣ) στον τομέα του τουρισμού. Εν θέματι Μνημόνιο υπεγράφη κατά τη διάρκεια εργασιών της Επιτροπής Οικονομικής και Εμπορικής Συνεργασίας Ελλάδος-ΗΠΑ (</w:t>
      </w:r>
      <w:r>
        <w:t>ECCC</w:t>
      </w:r>
      <w:r w:rsidRPr="00154042">
        <w:rPr>
          <w:lang w:val="el-GR"/>
        </w:rPr>
        <w:t>, Ουάσιγκτον 19-20.6.2008).</w:t>
      </w:r>
    </w:p>
    <w:p w:rsidR="00154042" w:rsidRPr="00154042" w:rsidRDefault="00154042" w:rsidP="007B5FB8">
      <w:pPr>
        <w:pStyle w:val="ListParagraph"/>
        <w:numPr>
          <w:ilvl w:val="0"/>
          <w:numId w:val="20"/>
        </w:numPr>
        <w:spacing w:after="120"/>
        <w:contextualSpacing w:val="0"/>
        <w:rPr>
          <w:lang w:val="el-GR"/>
        </w:rPr>
      </w:pPr>
      <w:r w:rsidRPr="00154042">
        <w:rPr>
          <w:lang w:val="el-GR"/>
        </w:rPr>
        <w:t xml:space="preserve">Μνημόνιο Τεχνικής Συνεργασίας για αναπτυξιακά προγράμματα στον ενεργειακό τομέα στην ΝΑ Ευρώπη μεταξύ </w:t>
      </w:r>
      <w:r>
        <w:t>USAID</w:t>
      </w:r>
      <w:r w:rsidRPr="00154042">
        <w:rPr>
          <w:lang w:val="el-GR"/>
        </w:rPr>
        <w:t xml:space="preserve"> και ΚΑΠΕ, ως εκπροσώπου της </w:t>
      </w:r>
      <w:r>
        <w:t>Hellenic</w:t>
      </w:r>
      <w:r w:rsidRPr="00154042">
        <w:rPr>
          <w:spacing w:val="40"/>
          <w:lang w:val="el-GR"/>
        </w:rPr>
        <w:t xml:space="preserve"> </w:t>
      </w:r>
      <w:r>
        <w:t>Aid</w:t>
      </w:r>
      <w:r w:rsidRPr="00154042">
        <w:rPr>
          <w:lang w:val="el-GR"/>
        </w:rPr>
        <w:t xml:space="preserve"> (Ουάσιγκτον, 18.4.2008).</w:t>
      </w:r>
    </w:p>
    <w:p w:rsidR="0008080A" w:rsidRDefault="00154042" w:rsidP="007B5FB8">
      <w:pPr>
        <w:pStyle w:val="ListParagraph"/>
        <w:numPr>
          <w:ilvl w:val="0"/>
          <w:numId w:val="20"/>
        </w:numPr>
        <w:spacing w:after="120"/>
        <w:contextualSpacing w:val="0"/>
        <w:rPr>
          <w:lang w:val="el-GR"/>
        </w:rPr>
      </w:pPr>
      <w:r w:rsidRPr="0008080A">
        <w:rPr>
          <w:lang w:val="el-GR"/>
        </w:rPr>
        <w:t>Μνημόνιο</w:t>
      </w:r>
      <w:r w:rsidRPr="0008080A">
        <w:rPr>
          <w:spacing w:val="-2"/>
          <w:lang w:val="el-GR"/>
        </w:rPr>
        <w:t xml:space="preserve"> </w:t>
      </w:r>
      <w:r w:rsidRPr="0008080A">
        <w:rPr>
          <w:lang w:val="el-GR"/>
        </w:rPr>
        <w:t>Αναπτυξιακής</w:t>
      </w:r>
      <w:r w:rsidRPr="0008080A">
        <w:rPr>
          <w:spacing w:val="-2"/>
          <w:lang w:val="el-GR"/>
        </w:rPr>
        <w:t xml:space="preserve"> </w:t>
      </w:r>
      <w:r w:rsidRPr="0008080A">
        <w:rPr>
          <w:lang w:val="el-GR"/>
        </w:rPr>
        <w:t>Συνεργασίας</w:t>
      </w:r>
      <w:r w:rsidRPr="0008080A">
        <w:rPr>
          <w:spacing w:val="-2"/>
          <w:lang w:val="el-GR"/>
        </w:rPr>
        <w:t xml:space="preserve"> </w:t>
      </w:r>
      <w:r w:rsidRPr="0008080A">
        <w:rPr>
          <w:lang w:val="el-GR"/>
        </w:rPr>
        <w:t>στον</w:t>
      </w:r>
      <w:r w:rsidRPr="0008080A">
        <w:rPr>
          <w:spacing w:val="-2"/>
          <w:lang w:val="el-GR"/>
        </w:rPr>
        <w:t xml:space="preserve"> </w:t>
      </w:r>
      <w:r w:rsidRPr="0008080A">
        <w:rPr>
          <w:lang w:val="el-GR"/>
        </w:rPr>
        <w:t>τομέα</w:t>
      </w:r>
      <w:r w:rsidRPr="0008080A">
        <w:rPr>
          <w:spacing w:val="-2"/>
          <w:lang w:val="el-GR"/>
        </w:rPr>
        <w:t xml:space="preserve"> </w:t>
      </w:r>
      <w:r w:rsidRPr="0008080A">
        <w:rPr>
          <w:lang w:val="el-GR"/>
        </w:rPr>
        <w:t>της</w:t>
      </w:r>
      <w:r w:rsidRPr="0008080A">
        <w:rPr>
          <w:spacing w:val="-2"/>
          <w:lang w:val="el-GR"/>
        </w:rPr>
        <w:t xml:space="preserve"> </w:t>
      </w:r>
      <w:r w:rsidRPr="0008080A">
        <w:rPr>
          <w:lang w:val="el-GR"/>
        </w:rPr>
        <w:t>ενέργειας</w:t>
      </w:r>
      <w:r w:rsidRPr="0008080A">
        <w:rPr>
          <w:spacing w:val="-2"/>
          <w:lang w:val="el-GR"/>
        </w:rPr>
        <w:t xml:space="preserve"> </w:t>
      </w:r>
      <w:r w:rsidRPr="0008080A">
        <w:rPr>
          <w:lang w:val="el-GR"/>
        </w:rPr>
        <w:t>στην</w:t>
      </w:r>
      <w:r w:rsidRPr="0008080A">
        <w:rPr>
          <w:spacing w:val="-2"/>
          <w:lang w:val="el-GR"/>
        </w:rPr>
        <w:t xml:space="preserve"> </w:t>
      </w:r>
      <w:r w:rsidRPr="0008080A">
        <w:rPr>
          <w:lang w:val="el-GR"/>
        </w:rPr>
        <w:t xml:space="preserve">Ενεργειακή Κοινότητα. Φορείς υλοποίησης του προγράμματος </w:t>
      </w:r>
      <w:r w:rsidR="0008080A">
        <w:rPr>
          <w:lang w:val="el-GR"/>
        </w:rPr>
        <w:t>ήταν</w:t>
      </w:r>
      <w:r w:rsidRPr="0008080A">
        <w:rPr>
          <w:lang w:val="el-GR"/>
        </w:rPr>
        <w:t xml:space="preserve"> εκ μέρους της ελληνικής πλευράς το ΚΑΠΕ και της αμερικανικής η </w:t>
      </w:r>
      <w:r>
        <w:t>International</w:t>
      </w:r>
      <w:r w:rsidRPr="0008080A">
        <w:rPr>
          <w:lang w:val="el-GR"/>
        </w:rPr>
        <w:t xml:space="preserve"> </w:t>
      </w:r>
      <w:r>
        <w:t>Resources</w:t>
      </w:r>
      <w:r w:rsidRPr="0008080A">
        <w:rPr>
          <w:lang w:val="el-GR"/>
        </w:rPr>
        <w:t xml:space="preserve"> </w:t>
      </w:r>
      <w:r>
        <w:t>Group</w:t>
      </w:r>
      <w:r w:rsidRPr="0008080A">
        <w:rPr>
          <w:lang w:val="el-GR"/>
        </w:rPr>
        <w:t xml:space="preserve"> (</w:t>
      </w:r>
      <w:r>
        <w:t>IRG</w:t>
      </w:r>
      <w:r w:rsidRPr="0008080A">
        <w:rPr>
          <w:lang w:val="el-GR"/>
        </w:rPr>
        <w:t xml:space="preserve">). </w:t>
      </w:r>
    </w:p>
    <w:p w:rsidR="00154042" w:rsidRPr="0008080A" w:rsidRDefault="00154042" w:rsidP="007B5FB8">
      <w:pPr>
        <w:pStyle w:val="ListParagraph"/>
        <w:numPr>
          <w:ilvl w:val="0"/>
          <w:numId w:val="20"/>
        </w:numPr>
        <w:spacing w:after="120"/>
        <w:contextualSpacing w:val="0"/>
        <w:rPr>
          <w:lang w:val="el-GR"/>
        </w:rPr>
      </w:pPr>
      <w:r w:rsidRPr="0008080A">
        <w:rPr>
          <w:lang w:val="el-GR"/>
        </w:rPr>
        <w:t>Συμφωνία Τεχνολογικής &amp; Επιστημονικής Συνεργασίας Ελλάδας – ΗΠΑ (2021)</w:t>
      </w:r>
    </w:p>
    <w:p w:rsidR="00154042" w:rsidRPr="00154042" w:rsidRDefault="00154042" w:rsidP="007B5FB8">
      <w:pPr>
        <w:pStyle w:val="ListParagraph"/>
        <w:numPr>
          <w:ilvl w:val="0"/>
          <w:numId w:val="20"/>
        </w:numPr>
        <w:spacing w:after="120"/>
        <w:contextualSpacing w:val="0"/>
        <w:rPr>
          <w:lang w:val="el-GR"/>
        </w:rPr>
      </w:pPr>
      <w:r w:rsidRPr="00154042">
        <w:rPr>
          <w:lang w:val="el-GR"/>
        </w:rPr>
        <w:lastRenderedPageBreak/>
        <w:t xml:space="preserve">Διακήρυξη </w:t>
      </w:r>
      <w:r w:rsidRPr="00154042">
        <w:rPr>
          <w:b/>
        </w:rPr>
        <w:t>Pax</w:t>
      </w:r>
      <w:r w:rsidRPr="00154042">
        <w:rPr>
          <w:b/>
          <w:lang w:val="el-GR"/>
        </w:rPr>
        <w:t xml:space="preserve"> </w:t>
      </w:r>
      <w:r w:rsidRPr="00154042">
        <w:rPr>
          <w:b/>
        </w:rPr>
        <w:t>Silica</w:t>
      </w:r>
      <w:r w:rsidRPr="00154042">
        <w:rPr>
          <w:lang w:val="el-GR"/>
        </w:rPr>
        <w:t xml:space="preserve"> (23/6/2026, Ουάσιγκτων), στο πλαίσιο της Πρωτοβουλίας των ΗΠΑ “</w:t>
      </w:r>
      <w:r>
        <w:t>Pax</w:t>
      </w:r>
      <w:r w:rsidRPr="00154042">
        <w:rPr>
          <w:lang w:val="el-GR"/>
        </w:rPr>
        <w:t xml:space="preserve"> </w:t>
      </w:r>
      <w:r>
        <w:t>Silica</w:t>
      </w:r>
      <w:r w:rsidRPr="00154042">
        <w:rPr>
          <w:lang w:val="el-GR"/>
        </w:rPr>
        <w:t>”, η οποία αποβλέπει στην δημιουργία διεθνούς πλαισίου οικονομικής ασφάλειας υπό την ηγεσία των ΗΠΑ, με στόχο την δ</w:t>
      </w:r>
      <w:r w:rsidRPr="00154042">
        <w:rPr>
          <w:bCs/>
          <w:lang w:val="el-GR"/>
        </w:rPr>
        <w:t xml:space="preserve">ιασφάλιση της εφοδιαστικής αλυσίδας υψηλής τεχνολογίας, την μείωση της εξάρτησης από την Κίνα, και τον συντονισμό επενδύσεων &amp; προστασία τεχνολογίας. Στο ίδιο πλαίσιο υπεγράφη και </w:t>
      </w:r>
      <w:r w:rsidRPr="00154042">
        <w:rPr>
          <w:b/>
          <w:bCs/>
          <w:lang w:val="el-GR"/>
        </w:rPr>
        <w:t>Δήλωση Τεχνητής Νοημοσύνης</w:t>
      </w:r>
      <w:r w:rsidRPr="00154042">
        <w:rPr>
          <w:bCs/>
          <w:lang w:val="el-GR"/>
        </w:rPr>
        <w:t>, για την προαγωγή της συνεργασίας σε συναφή θέματα.</w:t>
      </w:r>
    </w:p>
    <w:p w:rsidR="00154042" w:rsidRPr="00D95E17" w:rsidRDefault="00154042" w:rsidP="0049485C">
      <w:pPr>
        <w:rPr>
          <w:lang w:val="el-GR"/>
        </w:rPr>
      </w:pPr>
    </w:p>
    <w:p w:rsidR="00535CAA" w:rsidRPr="0049485C" w:rsidRDefault="00535CAA" w:rsidP="0049485C">
      <w:pPr>
        <w:pStyle w:val="Heading1"/>
      </w:pPr>
      <w:bookmarkStart w:id="47" w:name="_Toc237533793"/>
      <w:r>
        <w:t>Επισκέψεις – εκδηλώσεις</w:t>
      </w:r>
      <w:bookmarkEnd w:id="47"/>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615"/>
        <w:gridCol w:w="7221"/>
      </w:tblGrid>
      <w:tr w:rsidR="0008080A" w:rsidRPr="00C422F9" w:rsidTr="00C422F9">
        <w:tc>
          <w:tcPr>
            <w:tcW w:w="1615" w:type="dxa"/>
            <w:shd w:val="clear" w:color="auto" w:fill="FFFFFF" w:themeFill="background1"/>
          </w:tcPr>
          <w:p w:rsidR="0008080A" w:rsidRPr="00C422F9" w:rsidRDefault="0008080A" w:rsidP="00C422F9">
            <w:pPr>
              <w:spacing w:after="60" w:line="259" w:lineRule="auto"/>
            </w:pPr>
            <w:r w:rsidRPr="00C422F9">
              <w:t>9/2025</w:t>
            </w:r>
          </w:p>
        </w:tc>
        <w:tc>
          <w:tcPr>
            <w:tcW w:w="7221" w:type="dxa"/>
            <w:shd w:val="clear" w:color="auto" w:fill="FFFFFF" w:themeFill="background1"/>
          </w:tcPr>
          <w:p w:rsidR="0008080A" w:rsidRPr="00C422F9" w:rsidRDefault="007A7F04" w:rsidP="00C422F9">
            <w:pPr>
              <w:spacing w:line="259" w:lineRule="auto"/>
              <w:jc w:val="left"/>
              <w:rPr>
                <w:lang w:val="el-GR"/>
              </w:rPr>
            </w:pPr>
            <w:r w:rsidRPr="00C422F9">
              <w:rPr>
                <w:lang w:val="el-GR"/>
              </w:rPr>
              <w:t>Υπουργός Ναυτιλίας και Νησιωτικής Πολιτικής, Βασίλης Κικίλιας</w:t>
            </w:r>
          </w:p>
          <w:p w:rsidR="007A7F04" w:rsidRPr="00C422F9" w:rsidRDefault="007A7F04" w:rsidP="00C422F9">
            <w:pPr>
              <w:spacing w:after="60" w:line="259" w:lineRule="auto"/>
              <w:jc w:val="left"/>
              <w:rPr>
                <w:lang w:val="el-GR"/>
              </w:rPr>
            </w:pPr>
            <w:r w:rsidRPr="00C422F9">
              <w:rPr>
                <w:lang w:val="el-GR"/>
              </w:rPr>
              <w:t>Ουάσιγκτων</w:t>
            </w:r>
          </w:p>
        </w:tc>
      </w:tr>
      <w:tr w:rsidR="0008080A" w:rsidRPr="00D715FE" w:rsidTr="00C422F9">
        <w:tc>
          <w:tcPr>
            <w:tcW w:w="1615" w:type="dxa"/>
            <w:shd w:val="clear" w:color="auto" w:fill="FFFFFF" w:themeFill="background1"/>
          </w:tcPr>
          <w:p w:rsidR="0008080A" w:rsidRPr="00C422F9" w:rsidRDefault="007A7F04" w:rsidP="00C422F9">
            <w:pPr>
              <w:spacing w:after="60" w:line="259" w:lineRule="auto"/>
              <w:rPr>
                <w:lang w:val="el-GR"/>
              </w:rPr>
            </w:pPr>
            <w:r w:rsidRPr="00C422F9">
              <w:rPr>
                <w:lang w:val="el-GR"/>
              </w:rPr>
              <w:t>10-14/10/2025</w:t>
            </w:r>
          </w:p>
        </w:tc>
        <w:tc>
          <w:tcPr>
            <w:tcW w:w="7221" w:type="dxa"/>
            <w:shd w:val="clear" w:color="auto" w:fill="FFFFFF" w:themeFill="background1"/>
          </w:tcPr>
          <w:p w:rsidR="003468B4" w:rsidRPr="00D715FE" w:rsidRDefault="003468B4" w:rsidP="00C422F9">
            <w:pPr>
              <w:spacing w:line="259" w:lineRule="auto"/>
              <w:jc w:val="left"/>
              <w:rPr>
                <w:lang w:val="el-GR"/>
              </w:rPr>
            </w:pPr>
            <w:r w:rsidRPr="00C422F9">
              <w:rPr>
                <w:lang w:val="el-GR"/>
              </w:rPr>
              <w:t>Τακτικές Συναντήσεις ΔΝΤ,</w:t>
            </w:r>
            <w:r w:rsidRPr="00D715FE">
              <w:rPr>
                <w:lang w:val="el-GR"/>
              </w:rPr>
              <w:t xml:space="preserve"> </w:t>
            </w:r>
            <w:r w:rsidRPr="00C422F9">
              <w:rPr>
                <w:lang w:val="el-GR"/>
              </w:rPr>
              <w:t>Ουάσιγκτων</w:t>
            </w:r>
          </w:p>
          <w:p w:rsidR="007A7F04" w:rsidRPr="00C422F9" w:rsidRDefault="007A7F04" w:rsidP="00C422F9">
            <w:pPr>
              <w:spacing w:after="60" w:line="259" w:lineRule="auto"/>
              <w:jc w:val="left"/>
              <w:rPr>
                <w:lang w:val="el-GR"/>
              </w:rPr>
            </w:pPr>
            <w:r w:rsidRPr="00C422F9">
              <w:rPr>
                <w:lang w:val="el-GR"/>
              </w:rPr>
              <w:t>Υπουργός Οικονομίας και Οικονομικών, Κυριάκος Πιερρακάκης</w:t>
            </w:r>
          </w:p>
        </w:tc>
      </w:tr>
      <w:tr w:rsidR="0008080A" w:rsidRPr="00D715FE" w:rsidTr="00C422F9">
        <w:tc>
          <w:tcPr>
            <w:tcW w:w="1615" w:type="dxa"/>
            <w:shd w:val="clear" w:color="auto" w:fill="FFFFFF" w:themeFill="background1"/>
          </w:tcPr>
          <w:p w:rsidR="0008080A" w:rsidRPr="00C422F9" w:rsidRDefault="007A7F04" w:rsidP="00C422F9">
            <w:pPr>
              <w:spacing w:after="60" w:line="259" w:lineRule="auto"/>
            </w:pPr>
            <w:r w:rsidRPr="00C422F9">
              <w:t>13-15/10/2025</w:t>
            </w:r>
          </w:p>
        </w:tc>
        <w:tc>
          <w:tcPr>
            <w:tcW w:w="7221" w:type="dxa"/>
            <w:shd w:val="clear" w:color="auto" w:fill="FFFFFF" w:themeFill="background1"/>
          </w:tcPr>
          <w:p w:rsidR="0008080A" w:rsidRPr="00C422F9" w:rsidRDefault="007A7F04" w:rsidP="00C422F9">
            <w:pPr>
              <w:spacing w:line="259" w:lineRule="auto"/>
              <w:jc w:val="left"/>
              <w:rPr>
                <w:lang w:val="el-GR"/>
              </w:rPr>
            </w:pPr>
            <w:r w:rsidRPr="00C422F9">
              <w:t>AUSA</w:t>
            </w:r>
            <w:r w:rsidRPr="00C422F9">
              <w:rPr>
                <w:lang w:val="el-GR"/>
              </w:rPr>
              <w:t xml:space="preserve"> 2025, Έκθεση Αμυντικής Τεχνολογίας</w:t>
            </w:r>
            <w:r w:rsidRPr="00C422F9">
              <w:rPr>
                <w:lang w:val="el-GR"/>
              </w:rPr>
              <w:br/>
              <w:t xml:space="preserve">Διοργάνωση Ελληνοαμερικανικό Επιμελητήριο, </w:t>
            </w:r>
            <w:r w:rsidRPr="00C422F9">
              <w:t>Enterprise</w:t>
            </w:r>
            <w:r w:rsidRPr="00C422F9">
              <w:rPr>
                <w:lang w:val="el-GR"/>
              </w:rPr>
              <w:t xml:space="preserve"> </w:t>
            </w:r>
            <w:r w:rsidRPr="00C422F9">
              <w:t>Greece</w:t>
            </w:r>
          </w:p>
        </w:tc>
      </w:tr>
      <w:tr w:rsidR="0008080A" w:rsidRPr="00C422F9" w:rsidTr="00C422F9">
        <w:tc>
          <w:tcPr>
            <w:tcW w:w="1615" w:type="dxa"/>
            <w:shd w:val="clear" w:color="auto" w:fill="FFFFFF" w:themeFill="background1"/>
          </w:tcPr>
          <w:p w:rsidR="0008080A" w:rsidRPr="00C422F9" w:rsidRDefault="007A7F04" w:rsidP="00C422F9">
            <w:pPr>
              <w:spacing w:after="60" w:line="259" w:lineRule="auto"/>
            </w:pPr>
            <w:r w:rsidRPr="00C422F9">
              <w:t>6-7/11/2025</w:t>
            </w:r>
          </w:p>
        </w:tc>
        <w:tc>
          <w:tcPr>
            <w:tcW w:w="7221" w:type="dxa"/>
            <w:shd w:val="clear" w:color="auto" w:fill="FFFFFF" w:themeFill="background1"/>
          </w:tcPr>
          <w:p w:rsidR="0008080A" w:rsidRPr="00C422F9" w:rsidRDefault="007A7F04" w:rsidP="00C422F9">
            <w:pPr>
              <w:spacing w:line="259" w:lineRule="auto"/>
              <w:jc w:val="left"/>
            </w:pPr>
            <w:r w:rsidRPr="00C422F9">
              <w:t>P-T</w:t>
            </w:r>
            <w:r w:rsidR="003468B4" w:rsidRPr="00C422F9">
              <w:t xml:space="preserve">EC, </w:t>
            </w:r>
            <w:r w:rsidR="003468B4" w:rsidRPr="00C422F9">
              <w:rPr>
                <w:lang w:val="el-GR"/>
              </w:rPr>
              <w:t>Ζάππειο</w:t>
            </w:r>
            <w:r w:rsidR="003468B4" w:rsidRPr="00C422F9">
              <w:t xml:space="preserve"> </w:t>
            </w:r>
            <w:r w:rsidR="003468B4" w:rsidRPr="00C422F9">
              <w:rPr>
                <w:lang w:val="el-GR"/>
              </w:rPr>
              <w:t>Μέγαρο</w:t>
            </w:r>
            <w:r w:rsidR="003468B4" w:rsidRPr="00C422F9">
              <w:br/>
              <w:t xml:space="preserve">Doug </w:t>
            </w:r>
            <w:proofErr w:type="spellStart"/>
            <w:r w:rsidR="003468B4" w:rsidRPr="00C422F9">
              <w:t>Burgham</w:t>
            </w:r>
            <w:proofErr w:type="spellEnd"/>
            <w:r w:rsidR="003468B4" w:rsidRPr="00C422F9">
              <w:t>, Secretary of Interior, Chairman of the National Council of Energy Dominance</w:t>
            </w:r>
          </w:p>
          <w:p w:rsidR="003468B4" w:rsidRDefault="003468B4" w:rsidP="00C422F9">
            <w:pPr>
              <w:spacing w:line="259" w:lineRule="auto"/>
              <w:jc w:val="left"/>
            </w:pPr>
            <w:r w:rsidRPr="00D715FE">
              <w:t>Chris Wright</w:t>
            </w:r>
            <w:r w:rsidRPr="00C422F9">
              <w:t>, Secretary of Transportation</w:t>
            </w:r>
          </w:p>
          <w:p w:rsidR="00C422F9" w:rsidRPr="00C422F9" w:rsidRDefault="00C422F9" w:rsidP="00C422F9">
            <w:pPr>
              <w:spacing w:line="259" w:lineRule="auto"/>
              <w:jc w:val="left"/>
            </w:pPr>
            <w:r>
              <w:t xml:space="preserve">Jacob </w:t>
            </w:r>
            <w:proofErr w:type="spellStart"/>
            <w:r>
              <w:t>Helbeg</w:t>
            </w:r>
            <w:proofErr w:type="spellEnd"/>
            <w:r>
              <w:t>, Undersecretary of State</w:t>
            </w:r>
          </w:p>
          <w:p w:rsidR="003468B4" w:rsidRPr="00C422F9" w:rsidRDefault="00C422F9" w:rsidP="00C422F9">
            <w:pPr>
              <w:spacing w:after="60" w:line="259" w:lineRule="auto"/>
              <w:jc w:val="left"/>
            </w:pPr>
            <w:r>
              <w:t xml:space="preserve">Joshua </w:t>
            </w:r>
            <w:proofErr w:type="spellStart"/>
            <w:r>
              <w:t>Voltz</w:t>
            </w:r>
            <w:proofErr w:type="spellEnd"/>
            <w:r>
              <w:t>, Assistant Dep. Secretary of Energy</w:t>
            </w:r>
          </w:p>
        </w:tc>
      </w:tr>
      <w:tr w:rsidR="0008080A" w:rsidRPr="00D715FE" w:rsidTr="00C422F9">
        <w:tc>
          <w:tcPr>
            <w:tcW w:w="1615" w:type="dxa"/>
            <w:shd w:val="clear" w:color="auto" w:fill="FFFFFF" w:themeFill="background1"/>
          </w:tcPr>
          <w:p w:rsidR="0008080A" w:rsidRPr="00C422F9" w:rsidRDefault="003468B4" w:rsidP="00C422F9">
            <w:pPr>
              <w:pStyle w:val="ListParagraph"/>
              <w:spacing w:after="60" w:line="259" w:lineRule="auto"/>
              <w:ind w:left="0"/>
              <w:contextualSpacing w:val="0"/>
            </w:pPr>
            <w:r w:rsidRPr="00C422F9">
              <w:t>9-11/12/2025</w:t>
            </w:r>
          </w:p>
        </w:tc>
        <w:tc>
          <w:tcPr>
            <w:tcW w:w="7221" w:type="dxa"/>
            <w:shd w:val="clear" w:color="auto" w:fill="FFFFFF" w:themeFill="background1"/>
          </w:tcPr>
          <w:p w:rsidR="003468B4" w:rsidRPr="00C422F9" w:rsidRDefault="003468B4" w:rsidP="00C422F9">
            <w:pPr>
              <w:jc w:val="left"/>
              <w:rPr>
                <w:lang w:val="el-GR"/>
              </w:rPr>
            </w:pPr>
            <w:r w:rsidRPr="00C422F9">
              <w:rPr>
                <w:lang w:val="el-GR"/>
              </w:rPr>
              <w:t>Υπουργός Εθνικής Οικονομίας, Νίκος Θεοδωρικάκος</w:t>
            </w:r>
          </w:p>
          <w:p w:rsidR="0008080A" w:rsidRPr="00C422F9" w:rsidRDefault="003468B4" w:rsidP="00C422F9">
            <w:pPr>
              <w:pStyle w:val="ListParagraph"/>
              <w:spacing w:after="60" w:line="259" w:lineRule="auto"/>
              <w:ind w:left="0"/>
              <w:contextualSpacing w:val="0"/>
              <w:rPr>
                <w:lang w:val="el-GR"/>
              </w:rPr>
            </w:pPr>
            <w:r w:rsidRPr="00C422F9">
              <w:rPr>
                <w:lang w:val="el-GR"/>
              </w:rPr>
              <w:t>Ουάσιγκτων</w:t>
            </w:r>
          </w:p>
        </w:tc>
      </w:tr>
      <w:tr w:rsidR="0008080A" w:rsidRPr="00D715FE" w:rsidTr="00C422F9">
        <w:tc>
          <w:tcPr>
            <w:tcW w:w="1615" w:type="dxa"/>
            <w:shd w:val="clear" w:color="auto" w:fill="FFFFFF" w:themeFill="background1"/>
          </w:tcPr>
          <w:p w:rsidR="0008080A" w:rsidRPr="00C422F9" w:rsidRDefault="003468B4" w:rsidP="00C422F9">
            <w:pPr>
              <w:pStyle w:val="ListParagraph"/>
              <w:spacing w:after="60" w:line="259" w:lineRule="auto"/>
              <w:ind w:left="0"/>
              <w:contextualSpacing w:val="0"/>
              <w:rPr>
                <w:lang w:val="el-GR"/>
              </w:rPr>
            </w:pPr>
            <w:r w:rsidRPr="00C422F9">
              <w:rPr>
                <w:lang w:val="el-GR"/>
              </w:rPr>
              <w:t>9-11/12/2025</w:t>
            </w:r>
          </w:p>
        </w:tc>
        <w:tc>
          <w:tcPr>
            <w:tcW w:w="7221" w:type="dxa"/>
            <w:shd w:val="clear" w:color="auto" w:fill="FFFFFF" w:themeFill="background1"/>
          </w:tcPr>
          <w:p w:rsidR="0008080A" w:rsidRPr="00C422F9" w:rsidRDefault="003468B4" w:rsidP="00C422F9">
            <w:pPr>
              <w:jc w:val="left"/>
              <w:rPr>
                <w:lang w:val="el-GR"/>
              </w:rPr>
            </w:pPr>
            <w:r w:rsidRPr="00C422F9">
              <w:rPr>
                <w:lang w:val="el-GR"/>
              </w:rPr>
              <w:t>Υφυπουργός Εξωτερικών, Χάρης Θεοχάρης, Ουάσιγκτων – Νέα Υόρκη</w:t>
            </w:r>
          </w:p>
        </w:tc>
      </w:tr>
      <w:tr w:rsidR="003468B4" w:rsidRPr="00C422F9" w:rsidTr="00C422F9">
        <w:tc>
          <w:tcPr>
            <w:tcW w:w="1615" w:type="dxa"/>
            <w:shd w:val="clear" w:color="auto" w:fill="FFFFFF" w:themeFill="background1"/>
          </w:tcPr>
          <w:p w:rsidR="003468B4" w:rsidRPr="00C422F9" w:rsidRDefault="003468B4" w:rsidP="00C422F9">
            <w:pPr>
              <w:pStyle w:val="ListParagraph"/>
              <w:spacing w:after="60" w:line="259" w:lineRule="auto"/>
              <w:ind w:left="0"/>
              <w:contextualSpacing w:val="0"/>
              <w:rPr>
                <w:lang w:val="el-GR"/>
              </w:rPr>
            </w:pPr>
            <w:r w:rsidRPr="00C422F9">
              <w:rPr>
                <w:lang w:val="el-GR"/>
              </w:rPr>
              <w:t>27-28/1/2026</w:t>
            </w:r>
          </w:p>
        </w:tc>
        <w:tc>
          <w:tcPr>
            <w:tcW w:w="7221" w:type="dxa"/>
            <w:shd w:val="clear" w:color="auto" w:fill="FFFFFF" w:themeFill="background1"/>
          </w:tcPr>
          <w:p w:rsidR="003468B4" w:rsidRPr="00C422F9" w:rsidRDefault="003468B4" w:rsidP="00C422F9">
            <w:pPr>
              <w:jc w:val="left"/>
              <w:rPr>
                <w:lang w:val="el-GR"/>
              </w:rPr>
            </w:pPr>
            <w:r w:rsidRPr="00C422F9">
              <w:rPr>
                <w:lang w:val="el-GR"/>
              </w:rPr>
              <w:t>Υπουργός Ναυτιλίας και Νησιωτικής Πολιτικής, Βασίλης Κικίλιας</w:t>
            </w:r>
          </w:p>
          <w:p w:rsidR="003468B4" w:rsidRPr="00C422F9" w:rsidRDefault="003468B4" w:rsidP="00C422F9">
            <w:pPr>
              <w:spacing w:after="60" w:line="259" w:lineRule="auto"/>
              <w:jc w:val="left"/>
              <w:rPr>
                <w:lang w:val="el-GR"/>
              </w:rPr>
            </w:pPr>
            <w:r w:rsidRPr="00C422F9">
              <w:rPr>
                <w:lang w:val="el-GR"/>
              </w:rPr>
              <w:t>Ουάσιγκτων</w:t>
            </w:r>
          </w:p>
        </w:tc>
      </w:tr>
      <w:tr w:rsidR="003468B4" w:rsidRPr="00D715FE" w:rsidTr="00C422F9">
        <w:tc>
          <w:tcPr>
            <w:tcW w:w="1615" w:type="dxa"/>
            <w:shd w:val="clear" w:color="auto" w:fill="FFFFFF" w:themeFill="background1"/>
          </w:tcPr>
          <w:p w:rsidR="003468B4" w:rsidRPr="00C422F9" w:rsidRDefault="003468B4" w:rsidP="00C422F9">
            <w:pPr>
              <w:pStyle w:val="ListParagraph"/>
              <w:spacing w:after="60" w:line="259" w:lineRule="auto"/>
              <w:ind w:left="0"/>
              <w:contextualSpacing w:val="0"/>
              <w:rPr>
                <w:lang w:val="el-GR"/>
              </w:rPr>
            </w:pPr>
            <w:r w:rsidRPr="00C422F9">
              <w:rPr>
                <w:lang w:val="el-GR"/>
              </w:rPr>
              <w:t>24/2/2026</w:t>
            </w:r>
          </w:p>
        </w:tc>
        <w:tc>
          <w:tcPr>
            <w:tcW w:w="7221" w:type="dxa"/>
            <w:shd w:val="clear" w:color="auto" w:fill="FFFFFF" w:themeFill="background1"/>
          </w:tcPr>
          <w:p w:rsidR="003468B4" w:rsidRPr="00C422F9" w:rsidRDefault="003468B4" w:rsidP="00C422F9">
            <w:pPr>
              <w:jc w:val="left"/>
              <w:rPr>
                <w:lang w:val="el-GR"/>
              </w:rPr>
            </w:pPr>
            <w:r w:rsidRPr="00C422F9">
              <w:rPr>
                <w:lang w:val="el-GR"/>
              </w:rPr>
              <w:t>Υπουργική Σύνοδος Καθέτου Ενεργειακού Διαδρόμου, Ουάσιγκτων</w:t>
            </w:r>
          </w:p>
          <w:p w:rsidR="003468B4" w:rsidRPr="00C422F9" w:rsidRDefault="003468B4" w:rsidP="00C422F9">
            <w:pPr>
              <w:pStyle w:val="ListParagraph"/>
              <w:spacing w:after="60" w:line="259" w:lineRule="auto"/>
              <w:ind w:left="0"/>
              <w:contextualSpacing w:val="0"/>
              <w:rPr>
                <w:lang w:val="el-GR"/>
              </w:rPr>
            </w:pPr>
            <w:r w:rsidRPr="00C422F9">
              <w:rPr>
                <w:lang w:val="el-GR"/>
              </w:rPr>
              <w:t>Υπουργός Περιβάλλοντος &amp; Ενέργειας, Σταύρος Παπασταύρου</w:t>
            </w:r>
          </w:p>
        </w:tc>
      </w:tr>
      <w:tr w:rsidR="003468B4" w:rsidRPr="00D715FE" w:rsidTr="00C422F9">
        <w:tc>
          <w:tcPr>
            <w:tcW w:w="1615" w:type="dxa"/>
            <w:shd w:val="clear" w:color="auto" w:fill="FFFFFF" w:themeFill="background1"/>
          </w:tcPr>
          <w:p w:rsidR="003468B4" w:rsidRPr="00C422F9" w:rsidRDefault="003468B4" w:rsidP="00C422F9">
            <w:pPr>
              <w:pStyle w:val="ListParagraph"/>
              <w:spacing w:after="60" w:line="259" w:lineRule="auto"/>
              <w:ind w:left="0"/>
              <w:contextualSpacing w:val="0"/>
              <w:rPr>
                <w:lang w:val="el-GR"/>
              </w:rPr>
            </w:pPr>
            <w:r w:rsidRPr="00C422F9">
              <w:rPr>
                <w:lang w:val="el-GR"/>
              </w:rPr>
              <w:t>25/2/2026</w:t>
            </w:r>
          </w:p>
        </w:tc>
        <w:tc>
          <w:tcPr>
            <w:tcW w:w="7221" w:type="dxa"/>
            <w:shd w:val="clear" w:color="auto" w:fill="FFFFFF" w:themeFill="background1"/>
          </w:tcPr>
          <w:p w:rsidR="003468B4" w:rsidRPr="00C422F9" w:rsidRDefault="003468B4" w:rsidP="00C422F9">
            <w:pPr>
              <w:spacing w:after="60"/>
              <w:jc w:val="left"/>
              <w:rPr>
                <w:lang w:val="el-GR"/>
              </w:rPr>
            </w:pPr>
            <w:r w:rsidRPr="00C422F9">
              <w:rPr>
                <w:lang w:val="el-GR"/>
              </w:rPr>
              <w:t xml:space="preserve">Υπογραφή Συμφωνίας Συνεργασίας </w:t>
            </w:r>
            <w:r w:rsidRPr="00C422F9">
              <w:t>ONEX</w:t>
            </w:r>
            <w:r w:rsidRPr="00C422F9">
              <w:rPr>
                <w:lang w:val="el-GR"/>
              </w:rPr>
              <w:t xml:space="preserve"> – </w:t>
            </w:r>
            <w:r w:rsidRPr="00C422F9">
              <w:t>HANWA</w:t>
            </w:r>
            <w:r w:rsidRPr="00C422F9">
              <w:rPr>
                <w:lang w:val="el-GR"/>
              </w:rPr>
              <w:t xml:space="preserve">, στο </w:t>
            </w:r>
            <w:r w:rsidRPr="00C422F9">
              <w:t>Department</w:t>
            </w:r>
            <w:r w:rsidRPr="00C422F9">
              <w:rPr>
                <w:lang w:val="el-GR"/>
              </w:rPr>
              <w:t xml:space="preserve"> </w:t>
            </w:r>
            <w:r w:rsidRPr="00C422F9">
              <w:t>of</w:t>
            </w:r>
            <w:r w:rsidRPr="00C422F9">
              <w:rPr>
                <w:lang w:val="el-GR"/>
              </w:rPr>
              <w:t xml:space="preserve"> </w:t>
            </w:r>
            <w:r w:rsidRPr="00C422F9">
              <w:t>Transportation</w:t>
            </w:r>
            <w:r w:rsidRPr="00C422F9">
              <w:rPr>
                <w:lang w:val="el-GR"/>
              </w:rPr>
              <w:t>, Ουάσιγκτων</w:t>
            </w:r>
          </w:p>
        </w:tc>
      </w:tr>
      <w:tr w:rsidR="003468B4" w:rsidRPr="00C422F9" w:rsidTr="00C422F9">
        <w:tc>
          <w:tcPr>
            <w:tcW w:w="1615" w:type="dxa"/>
            <w:shd w:val="clear" w:color="auto" w:fill="FFFFFF" w:themeFill="background1"/>
          </w:tcPr>
          <w:p w:rsidR="003468B4" w:rsidRPr="00C422F9" w:rsidRDefault="003468B4" w:rsidP="00C422F9">
            <w:pPr>
              <w:pStyle w:val="ListParagraph"/>
              <w:spacing w:after="60" w:line="259" w:lineRule="auto"/>
              <w:ind w:left="0"/>
              <w:contextualSpacing w:val="0"/>
            </w:pPr>
            <w:r w:rsidRPr="00C422F9">
              <w:t>22-24/3/2026</w:t>
            </w:r>
          </w:p>
        </w:tc>
        <w:tc>
          <w:tcPr>
            <w:tcW w:w="7221" w:type="dxa"/>
            <w:shd w:val="clear" w:color="auto" w:fill="FFFFFF" w:themeFill="background1"/>
          </w:tcPr>
          <w:p w:rsidR="003468B4" w:rsidRPr="00C422F9" w:rsidRDefault="003468B4" w:rsidP="00C422F9">
            <w:pPr>
              <w:jc w:val="left"/>
              <w:rPr>
                <w:lang w:val="el-GR"/>
              </w:rPr>
            </w:pPr>
            <w:r w:rsidRPr="00C422F9">
              <w:t>CERA</w:t>
            </w:r>
            <w:r w:rsidRPr="00D715FE">
              <w:rPr>
                <w:lang w:val="el-GR"/>
              </w:rPr>
              <w:t xml:space="preserve"> </w:t>
            </w:r>
            <w:r w:rsidRPr="00C422F9">
              <w:t>Week</w:t>
            </w:r>
            <w:r w:rsidRPr="00D715FE">
              <w:rPr>
                <w:lang w:val="el-GR"/>
              </w:rPr>
              <w:t xml:space="preserve"> – </w:t>
            </w:r>
            <w:r w:rsidRPr="00C422F9">
              <w:rPr>
                <w:lang w:val="el-GR"/>
              </w:rPr>
              <w:t>Χιούστον, Τέξας</w:t>
            </w:r>
          </w:p>
          <w:p w:rsidR="003468B4" w:rsidRPr="00C422F9" w:rsidRDefault="003468B4" w:rsidP="00C422F9">
            <w:pPr>
              <w:pStyle w:val="ListParagraph"/>
              <w:spacing w:line="259" w:lineRule="auto"/>
              <w:ind w:left="0"/>
              <w:contextualSpacing w:val="0"/>
              <w:rPr>
                <w:lang w:val="el-GR"/>
              </w:rPr>
            </w:pPr>
            <w:r w:rsidRPr="00C422F9">
              <w:rPr>
                <w:lang w:val="el-GR"/>
              </w:rPr>
              <w:t>Υπουργός Περιβάλλοντος &amp; Ενέργειας, Σταύρος Παπασταύρου</w:t>
            </w:r>
          </w:p>
          <w:p w:rsidR="003468B4" w:rsidRPr="00C422F9" w:rsidRDefault="003468B4" w:rsidP="00C422F9">
            <w:pPr>
              <w:pStyle w:val="ListParagraph"/>
              <w:spacing w:after="60" w:line="259" w:lineRule="auto"/>
              <w:ind w:left="0"/>
              <w:contextualSpacing w:val="0"/>
              <w:rPr>
                <w:lang w:val="el-GR"/>
              </w:rPr>
            </w:pPr>
            <w:r w:rsidRPr="00C422F9">
              <w:rPr>
                <w:lang w:val="el-GR"/>
              </w:rPr>
              <w:t>Υφυπουργός, Νίκος Τσιάφος</w:t>
            </w:r>
          </w:p>
        </w:tc>
      </w:tr>
      <w:tr w:rsidR="003468B4" w:rsidRPr="00D715FE" w:rsidTr="00C422F9">
        <w:tc>
          <w:tcPr>
            <w:tcW w:w="1615" w:type="dxa"/>
            <w:shd w:val="clear" w:color="auto" w:fill="FFFFFF" w:themeFill="background1"/>
          </w:tcPr>
          <w:p w:rsidR="003468B4" w:rsidRPr="00C422F9" w:rsidRDefault="003468B4" w:rsidP="00C422F9">
            <w:pPr>
              <w:pStyle w:val="ListParagraph"/>
              <w:spacing w:after="60" w:line="259" w:lineRule="auto"/>
              <w:ind w:left="0"/>
              <w:contextualSpacing w:val="0"/>
              <w:rPr>
                <w:lang w:val="el-GR"/>
              </w:rPr>
            </w:pPr>
            <w:r w:rsidRPr="00C422F9">
              <w:rPr>
                <w:lang w:val="el-GR"/>
              </w:rPr>
              <w:t>13-16/4/2026</w:t>
            </w:r>
          </w:p>
        </w:tc>
        <w:tc>
          <w:tcPr>
            <w:tcW w:w="7221" w:type="dxa"/>
            <w:shd w:val="clear" w:color="auto" w:fill="FFFFFF" w:themeFill="background1"/>
          </w:tcPr>
          <w:p w:rsidR="003468B4" w:rsidRPr="00C422F9" w:rsidRDefault="003468B4" w:rsidP="00C422F9">
            <w:pPr>
              <w:jc w:val="left"/>
              <w:rPr>
                <w:b/>
                <w:lang w:val="el-GR"/>
              </w:rPr>
            </w:pPr>
            <w:r w:rsidRPr="00C422F9">
              <w:rPr>
                <w:lang w:val="el-GR"/>
              </w:rPr>
              <w:t>Εαρινή Σύνοδος Παγκόσμιας Τράπεζας, Ουάσιγκτων</w:t>
            </w:r>
          </w:p>
          <w:p w:rsidR="003468B4" w:rsidRPr="00C422F9" w:rsidRDefault="003468B4" w:rsidP="00C422F9">
            <w:pPr>
              <w:spacing w:after="60" w:line="259" w:lineRule="auto"/>
              <w:jc w:val="left"/>
              <w:rPr>
                <w:lang w:val="el-GR"/>
              </w:rPr>
            </w:pPr>
            <w:r w:rsidRPr="00C422F9">
              <w:rPr>
                <w:lang w:val="el-GR"/>
              </w:rPr>
              <w:t>Υπουργός Οικονομίας και Οικονομικών, Κυριάκος Πιερρακάκης</w:t>
            </w:r>
          </w:p>
        </w:tc>
      </w:tr>
      <w:tr w:rsidR="003468B4" w:rsidRPr="00D715FE" w:rsidTr="00C422F9">
        <w:tc>
          <w:tcPr>
            <w:tcW w:w="1615" w:type="dxa"/>
            <w:shd w:val="clear" w:color="auto" w:fill="FFFFFF" w:themeFill="background1"/>
          </w:tcPr>
          <w:p w:rsidR="003468B4" w:rsidRPr="00C422F9" w:rsidRDefault="003468B4" w:rsidP="00C422F9">
            <w:pPr>
              <w:pStyle w:val="ListParagraph"/>
              <w:spacing w:after="60" w:line="259" w:lineRule="auto"/>
              <w:ind w:left="0"/>
              <w:contextualSpacing w:val="0"/>
            </w:pPr>
            <w:r w:rsidRPr="00C422F9">
              <w:t>19-20/5/2026</w:t>
            </w:r>
          </w:p>
        </w:tc>
        <w:tc>
          <w:tcPr>
            <w:tcW w:w="7221" w:type="dxa"/>
            <w:shd w:val="clear" w:color="auto" w:fill="FFFFFF" w:themeFill="background1"/>
          </w:tcPr>
          <w:p w:rsidR="003468B4" w:rsidRPr="00C422F9" w:rsidRDefault="003468B4" w:rsidP="00C422F9">
            <w:pPr>
              <w:pStyle w:val="ListParagraph"/>
              <w:spacing w:after="60" w:line="259" w:lineRule="auto"/>
              <w:ind w:left="0"/>
              <w:contextualSpacing w:val="0"/>
              <w:rPr>
                <w:lang w:val="el-GR"/>
              </w:rPr>
            </w:pPr>
            <w:r w:rsidRPr="00C422F9">
              <w:rPr>
                <w:lang w:val="el-GR"/>
              </w:rPr>
              <w:t xml:space="preserve">Αποστολή </w:t>
            </w:r>
            <w:r w:rsidRPr="00C422F9">
              <w:t>Endeavor</w:t>
            </w:r>
            <w:r w:rsidRPr="00C422F9">
              <w:rPr>
                <w:lang w:val="el-GR"/>
              </w:rPr>
              <w:t xml:space="preserve"> στο Σαν Φρανσίσκο</w:t>
            </w:r>
          </w:p>
        </w:tc>
      </w:tr>
      <w:tr w:rsidR="003468B4" w:rsidRPr="00D715FE" w:rsidTr="00C422F9">
        <w:tc>
          <w:tcPr>
            <w:tcW w:w="1615" w:type="dxa"/>
            <w:shd w:val="clear" w:color="auto" w:fill="FFFFFF" w:themeFill="background1"/>
          </w:tcPr>
          <w:p w:rsidR="003468B4" w:rsidRPr="00C422F9" w:rsidRDefault="00D74AA4" w:rsidP="00C422F9">
            <w:pPr>
              <w:pStyle w:val="ListParagraph"/>
              <w:spacing w:after="60" w:line="259" w:lineRule="auto"/>
              <w:ind w:left="0"/>
              <w:contextualSpacing w:val="0"/>
              <w:rPr>
                <w:lang w:val="el-GR"/>
              </w:rPr>
            </w:pPr>
            <w:r w:rsidRPr="00C422F9">
              <w:rPr>
                <w:lang w:val="el-GR"/>
              </w:rPr>
              <w:t>9/6/2026</w:t>
            </w:r>
          </w:p>
        </w:tc>
        <w:tc>
          <w:tcPr>
            <w:tcW w:w="7221" w:type="dxa"/>
            <w:shd w:val="clear" w:color="auto" w:fill="FFFFFF" w:themeFill="background1"/>
          </w:tcPr>
          <w:p w:rsidR="003468B4" w:rsidRPr="00C422F9" w:rsidRDefault="00D74AA4" w:rsidP="00C422F9">
            <w:pPr>
              <w:jc w:val="left"/>
              <w:rPr>
                <w:lang w:val="el-GR"/>
              </w:rPr>
            </w:pPr>
            <w:r w:rsidRPr="00C422F9">
              <w:rPr>
                <w:lang w:val="el-GR"/>
              </w:rPr>
              <w:t>Υπουργική Σύνοδος 3+1 για Ενέργεια</w:t>
            </w:r>
          </w:p>
          <w:p w:rsidR="00D74AA4" w:rsidRPr="00C422F9" w:rsidRDefault="00D74AA4" w:rsidP="00C422F9">
            <w:pPr>
              <w:pStyle w:val="ListParagraph"/>
              <w:spacing w:after="60" w:line="259" w:lineRule="auto"/>
              <w:ind w:left="0"/>
              <w:contextualSpacing w:val="0"/>
              <w:rPr>
                <w:lang w:val="el-GR"/>
              </w:rPr>
            </w:pPr>
            <w:r w:rsidRPr="00C422F9">
              <w:rPr>
                <w:lang w:val="el-GR"/>
              </w:rPr>
              <w:t>Υπουργός Περιβάλλοντος &amp; Ενέργειας, Σταύρος Παπασταύρου</w:t>
            </w:r>
          </w:p>
        </w:tc>
      </w:tr>
      <w:tr w:rsidR="00C422F9" w:rsidRPr="00D715FE" w:rsidTr="00C422F9">
        <w:tc>
          <w:tcPr>
            <w:tcW w:w="1615" w:type="dxa"/>
            <w:shd w:val="clear" w:color="auto" w:fill="FFFFFF" w:themeFill="background1"/>
          </w:tcPr>
          <w:p w:rsidR="00C422F9" w:rsidRPr="00C422F9" w:rsidRDefault="00C422F9" w:rsidP="00C422F9">
            <w:pPr>
              <w:pStyle w:val="ListParagraph"/>
              <w:spacing w:after="60"/>
              <w:ind w:left="0"/>
              <w:contextualSpacing w:val="0"/>
              <w:rPr>
                <w:lang w:val="el-GR"/>
              </w:rPr>
            </w:pPr>
            <w:r>
              <w:rPr>
                <w:lang w:val="el-GR"/>
              </w:rPr>
              <w:t>11/6/2026</w:t>
            </w:r>
          </w:p>
        </w:tc>
        <w:tc>
          <w:tcPr>
            <w:tcW w:w="7221" w:type="dxa"/>
            <w:shd w:val="clear" w:color="auto" w:fill="FFFFFF" w:themeFill="background1"/>
          </w:tcPr>
          <w:p w:rsidR="00C422F9" w:rsidRDefault="00C422F9" w:rsidP="00C422F9">
            <w:pPr>
              <w:jc w:val="left"/>
            </w:pPr>
            <w:r>
              <w:rPr>
                <w:lang w:val="el-GR"/>
              </w:rPr>
              <w:t>Έναρξη</w:t>
            </w:r>
            <w:r w:rsidRPr="00C422F9">
              <w:t xml:space="preserve"> </w:t>
            </w:r>
            <w:r>
              <w:rPr>
                <w:lang w:val="el-GR"/>
              </w:rPr>
              <w:t>λειτουργίας</w:t>
            </w:r>
            <w:r w:rsidRPr="00C422F9">
              <w:t xml:space="preserve"> </w:t>
            </w:r>
            <w:r>
              <w:t>Energy</w:t>
            </w:r>
            <w:r w:rsidRPr="00C422F9">
              <w:t xml:space="preserve"> </w:t>
            </w:r>
            <w:r>
              <w:t>Center</w:t>
            </w:r>
            <w:r w:rsidRPr="00C422F9">
              <w:t xml:space="preserve">, </w:t>
            </w:r>
            <w:r>
              <w:t>Baker Institute, Rice University</w:t>
            </w:r>
          </w:p>
          <w:p w:rsidR="00C422F9" w:rsidRPr="00C422F9" w:rsidRDefault="00C422F9" w:rsidP="00C422F9">
            <w:pPr>
              <w:jc w:val="left"/>
              <w:rPr>
                <w:lang w:val="el-GR"/>
              </w:rPr>
            </w:pPr>
            <w:r>
              <w:rPr>
                <w:lang w:val="el-GR"/>
              </w:rPr>
              <w:t>Χιούστον, Τέξας</w:t>
            </w:r>
            <w:r>
              <w:rPr>
                <w:lang w:val="el-GR"/>
              </w:rPr>
              <w:br/>
            </w:r>
            <w:r w:rsidRPr="00C422F9">
              <w:rPr>
                <w:lang w:val="el-GR"/>
              </w:rPr>
              <w:t>Υπουργός Περιβάλλοντος &amp; Ενέργειας, Σταύρος Παπασταύρου</w:t>
            </w:r>
          </w:p>
        </w:tc>
      </w:tr>
    </w:tbl>
    <w:p w:rsidR="0008080A" w:rsidRPr="00C422F9" w:rsidRDefault="0008080A" w:rsidP="007B5FB8">
      <w:pPr>
        <w:pStyle w:val="ListParagraph"/>
        <w:numPr>
          <w:ilvl w:val="0"/>
          <w:numId w:val="21"/>
        </w:numPr>
        <w:ind w:left="90" w:firstLine="0"/>
        <w:rPr>
          <w:rFonts w:ascii="Georgia" w:eastAsiaTheme="majorEastAsia" w:hAnsi="Georgia" w:cstheme="majorBidi"/>
          <w:color w:val="2F5496" w:themeColor="accent1" w:themeShade="BF"/>
          <w:sz w:val="48"/>
          <w:szCs w:val="32"/>
          <w:lang w:val="el-GR"/>
        </w:rPr>
      </w:pPr>
      <w:r w:rsidRPr="00C422F9">
        <w:rPr>
          <w:lang w:val="el-GR"/>
        </w:rPr>
        <w:br w:type="page"/>
      </w:r>
    </w:p>
    <w:p w:rsidR="00535CAA" w:rsidRDefault="00535CAA" w:rsidP="000F1CDC">
      <w:pPr>
        <w:pStyle w:val="Heading1"/>
      </w:pPr>
      <w:bookmarkStart w:id="48" w:name="_Toc237533794"/>
      <w:r>
        <w:lastRenderedPageBreak/>
        <w:t>Κυριώτερες εμπορικές εκθέσεις στις ΗΠΑ</w:t>
      </w:r>
      <w:bookmarkEnd w:id="48"/>
    </w:p>
    <w:p w:rsidR="006206AF" w:rsidRDefault="006206AF" w:rsidP="006206AF">
      <w:pPr>
        <w:rPr>
          <w:lang w:val="el-GR"/>
        </w:rPr>
      </w:pPr>
      <w:r>
        <w:rPr>
          <w:lang w:val="el-GR"/>
        </w:rPr>
        <w:t>Ενδεικτικός κατάλογος</w:t>
      </w:r>
    </w:p>
    <w:p w:rsidR="006206AF" w:rsidRPr="006206AF" w:rsidRDefault="006206AF" w:rsidP="006206AF">
      <w:pPr>
        <w:rPr>
          <w:rFonts w:eastAsia="Times New Roman"/>
          <w:b/>
        </w:rPr>
      </w:pPr>
    </w:p>
    <w:p w:rsidR="00BC1873" w:rsidRPr="006206AF" w:rsidRDefault="00BC1873" w:rsidP="00374A95">
      <w:pPr>
        <w:pStyle w:val="Heading4"/>
        <w:spacing w:before="0" w:after="60"/>
        <w:rPr>
          <w:rFonts w:eastAsia="Times New Roman"/>
          <w:b/>
        </w:rPr>
      </w:pPr>
      <w:r w:rsidRPr="007B5FB8">
        <w:rPr>
          <w:rFonts w:eastAsia="Times New Roman"/>
          <w:b/>
          <w:lang w:val="el-GR"/>
        </w:rPr>
        <w:t>Ενέργεια</w:t>
      </w:r>
    </w:p>
    <w:p w:rsidR="00BC1873" w:rsidRPr="007B5FB8" w:rsidRDefault="00604996" w:rsidP="007B5FB8">
      <w:pPr>
        <w:rPr>
          <w:rFonts w:cstheme="minorHAnsi"/>
          <w:sz w:val="24"/>
          <w:szCs w:val="24"/>
        </w:rPr>
      </w:pPr>
      <w:hyperlink r:id="rId79" w:history="1">
        <w:proofErr w:type="spellStart"/>
        <w:r w:rsidR="00BC1873" w:rsidRPr="007B5FB8">
          <w:rPr>
            <w:rStyle w:val="Hyperlink"/>
            <w:rFonts w:eastAsia="Times New Roman" w:cstheme="minorHAnsi"/>
          </w:rPr>
          <w:t>C</w:t>
        </w:r>
        <w:r w:rsidRPr="007B5FB8">
          <w:rPr>
            <w:rStyle w:val="Hyperlink"/>
            <w:rFonts w:eastAsia="Times New Roman" w:cstheme="minorHAnsi"/>
          </w:rPr>
          <w:t>ERA</w:t>
        </w:r>
        <w:r w:rsidR="00BC1873" w:rsidRPr="007B5FB8">
          <w:rPr>
            <w:rStyle w:val="Hyperlink"/>
            <w:rFonts w:eastAsia="Times New Roman" w:cstheme="minorHAnsi"/>
          </w:rPr>
          <w:t>week</w:t>
        </w:r>
        <w:proofErr w:type="spellEnd"/>
        <w:r w:rsidRPr="007B5FB8">
          <w:rPr>
            <w:rStyle w:val="Hyperlink"/>
            <w:rFonts w:eastAsia="Times New Roman" w:cstheme="minorHAnsi"/>
          </w:rPr>
          <w:t xml:space="preserve"> 2027</w:t>
        </w:r>
      </w:hyperlink>
      <w:r w:rsidR="00BC1873" w:rsidRPr="007B5FB8">
        <w:rPr>
          <w:rFonts w:cstheme="minorHAnsi"/>
        </w:rPr>
        <w:t xml:space="preserve">, </w:t>
      </w:r>
      <w:r w:rsidRPr="007B5FB8">
        <w:rPr>
          <w:rFonts w:cstheme="minorHAnsi"/>
        </w:rPr>
        <w:t xml:space="preserve">8-12 </w:t>
      </w:r>
      <w:r w:rsidRPr="007B5FB8">
        <w:rPr>
          <w:rFonts w:cstheme="minorHAnsi"/>
          <w:lang w:val="el-GR"/>
        </w:rPr>
        <w:t>Μαρτίου</w:t>
      </w:r>
      <w:r w:rsidRPr="007B5FB8">
        <w:rPr>
          <w:rFonts w:cstheme="minorHAnsi"/>
        </w:rPr>
        <w:t xml:space="preserve"> 2027</w:t>
      </w:r>
      <w:r w:rsidR="00BC1873" w:rsidRPr="007B5FB8">
        <w:rPr>
          <w:rFonts w:cstheme="minorHAnsi"/>
        </w:rPr>
        <w:t xml:space="preserve"> - Houston TX</w:t>
      </w:r>
    </w:p>
    <w:p w:rsidR="00BC1873" w:rsidRPr="007B5FB8" w:rsidRDefault="00604996" w:rsidP="006206AF">
      <w:pPr>
        <w:spacing w:after="480"/>
        <w:rPr>
          <w:rFonts w:cstheme="minorHAnsi"/>
          <w:sz w:val="24"/>
          <w:szCs w:val="24"/>
        </w:rPr>
      </w:pPr>
      <w:hyperlink r:id="rId80" w:history="1">
        <w:r w:rsidR="00BC1873" w:rsidRPr="007B5FB8">
          <w:rPr>
            <w:rStyle w:val="Hyperlink"/>
            <w:rFonts w:eastAsia="Times New Roman" w:cstheme="minorHAnsi"/>
          </w:rPr>
          <w:t>Americas LNG &amp; Exhibition</w:t>
        </w:r>
      </w:hyperlink>
      <w:r w:rsidR="00BC1873" w:rsidRPr="007B5FB8">
        <w:rPr>
          <w:rFonts w:cstheme="minorHAnsi"/>
        </w:rPr>
        <w:t xml:space="preserve">, </w:t>
      </w:r>
      <w:r w:rsidRPr="007B5FB8">
        <w:rPr>
          <w:rFonts w:cstheme="minorHAnsi"/>
          <w:lang w:val="el-GR"/>
        </w:rPr>
        <w:t>Οκτώβριος</w:t>
      </w:r>
      <w:r w:rsidRPr="007B5FB8">
        <w:rPr>
          <w:rFonts w:cstheme="minorHAnsi"/>
        </w:rPr>
        <w:t xml:space="preserve"> 2027</w:t>
      </w:r>
      <w:r w:rsidR="00BC1873" w:rsidRPr="007B5FB8">
        <w:rPr>
          <w:rFonts w:cstheme="minorHAnsi"/>
        </w:rPr>
        <w:t xml:space="preserve"> - Lake Charles </w:t>
      </w:r>
      <w:r w:rsidR="00AB6A1F" w:rsidRPr="007B5FB8">
        <w:rPr>
          <w:rFonts w:cstheme="minorHAnsi"/>
        </w:rPr>
        <w:t xml:space="preserve">- </w:t>
      </w:r>
      <w:r w:rsidR="00BC1873" w:rsidRPr="007B5FB8">
        <w:rPr>
          <w:rFonts w:cstheme="minorHAnsi"/>
        </w:rPr>
        <w:t>Louisiana</w:t>
      </w:r>
    </w:p>
    <w:p w:rsidR="00BC1873" w:rsidRPr="007B5FB8" w:rsidRDefault="00BC1873" w:rsidP="00AB6A1F">
      <w:pPr>
        <w:pStyle w:val="Heading4"/>
        <w:spacing w:before="0" w:after="60"/>
        <w:rPr>
          <w:rFonts w:eastAsia="Times New Roman"/>
          <w:b/>
        </w:rPr>
      </w:pPr>
      <w:r w:rsidRPr="007B5FB8">
        <w:rPr>
          <w:rFonts w:eastAsia="Times New Roman"/>
          <w:b/>
          <w:lang w:val="el-GR"/>
        </w:rPr>
        <w:t>Αμυντική</w:t>
      </w:r>
      <w:r w:rsidRPr="007B5FB8">
        <w:rPr>
          <w:rFonts w:eastAsia="Times New Roman"/>
          <w:b/>
        </w:rPr>
        <w:t xml:space="preserve"> </w:t>
      </w:r>
      <w:r w:rsidRPr="007B5FB8">
        <w:rPr>
          <w:rFonts w:eastAsia="Times New Roman"/>
          <w:b/>
          <w:lang w:val="el-GR"/>
        </w:rPr>
        <w:t>τεχνολογία</w:t>
      </w:r>
    </w:p>
    <w:p w:rsidR="00BC1873" w:rsidRPr="007B5FB8" w:rsidRDefault="00C013C0" w:rsidP="00AB6A1F">
      <w:pPr>
        <w:spacing w:after="60"/>
        <w:jc w:val="left"/>
        <w:rPr>
          <w:rFonts w:eastAsia="Times New Roman" w:cstheme="minorHAnsi"/>
          <w:sz w:val="24"/>
          <w:szCs w:val="24"/>
        </w:rPr>
      </w:pPr>
      <w:hyperlink r:id="rId81" w:history="1">
        <w:r w:rsidR="00BC1873" w:rsidRPr="007B5FB8">
          <w:rPr>
            <w:rStyle w:val="Hyperlink"/>
            <w:rFonts w:eastAsia="Times New Roman" w:cstheme="minorHAnsi"/>
          </w:rPr>
          <w:t>AUSA</w:t>
        </w:r>
        <w:r w:rsidR="00604996" w:rsidRPr="007B5FB8">
          <w:rPr>
            <w:rStyle w:val="Hyperlink"/>
            <w:rFonts w:eastAsia="Times New Roman" w:cstheme="minorHAnsi"/>
          </w:rPr>
          <w:t xml:space="preserve"> Annual Meeting &amp; Exposition</w:t>
        </w:r>
      </w:hyperlink>
      <w:r w:rsidR="00BC1873" w:rsidRPr="007B5FB8">
        <w:rPr>
          <w:rFonts w:eastAsia="Times New Roman" w:cstheme="minorHAnsi"/>
          <w:color w:val="000000"/>
        </w:rPr>
        <w:t xml:space="preserve">, </w:t>
      </w:r>
      <w:r w:rsidRPr="007B5FB8">
        <w:rPr>
          <w:rFonts w:eastAsia="Times New Roman" w:cstheme="minorHAnsi"/>
          <w:color w:val="000000"/>
        </w:rPr>
        <w:t xml:space="preserve">12-14 </w:t>
      </w:r>
      <w:r w:rsidRPr="007B5FB8">
        <w:rPr>
          <w:rFonts w:eastAsia="Times New Roman" w:cstheme="minorHAnsi"/>
          <w:color w:val="000000"/>
          <w:lang w:val="el-GR"/>
        </w:rPr>
        <w:t>Οκτωβρίου</w:t>
      </w:r>
      <w:r w:rsidRPr="007B5FB8">
        <w:rPr>
          <w:rFonts w:eastAsia="Times New Roman" w:cstheme="minorHAnsi"/>
          <w:color w:val="000000"/>
        </w:rPr>
        <w:t xml:space="preserve"> 2026</w:t>
      </w:r>
      <w:r w:rsidR="00BC1873" w:rsidRPr="007B5FB8">
        <w:rPr>
          <w:rFonts w:eastAsia="Times New Roman" w:cstheme="minorHAnsi"/>
          <w:color w:val="000000"/>
        </w:rPr>
        <w:t xml:space="preserve"> - Washington DC</w:t>
      </w:r>
    </w:p>
    <w:p w:rsidR="00BC1873" w:rsidRPr="007B5FB8" w:rsidRDefault="00C013C0" w:rsidP="006206AF">
      <w:pPr>
        <w:spacing w:after="480"/>
        <w:rPr>
          <w:rFonts w:eastAsia="Times New Roman" w:cstheme="minorHAnsi"/>
          <w:sz w:val="24"/>
          <w:szCs w:val="24"/>
        </w:rPr>
      </w:pPr>
      <w:hyperlink r:id="rId82" w:history="1">
        <w:r w:rsidR="00BC1873" w:rsidRPr="007B5FB8">
          <w:rPr>
            <w:rStyle w:val="Hyperlink"/>
            <w:rFonts w:eastAsia="Times New Roman" w:cstheme="minorHAnsi"/>
          </w:rPr>
          <w:t>Sea Air Space</w:t>
        </w:r>
        <w:r w:rsidRPr="007B5FB8">
          <w:rPr>
            <w:rStyle w:val="Hyperlink"/>
            <w:rFonts w:eastAsia="Times New Roman" w:cstheme="minorHAnsi"/>
          </w:rPr>
          <w:t xml:space="preserve"> 2027</w:t>
        </w:r>
      </w:hyperlink>
      <w:r w:rsidR="00BC1873" w:rsidRPr="007B5FB8">
        <w:rPr>
          <w:rFonts w:eastAsia="Times New Roman" w:cstheme="minorHAnsi"/>
          <w:color w:val="000000"/>
        </w:rPr>
        <w:t xml:space="preserve">, </w:t>
      </w:r>
      <w:r w:rsidRPr="007B5FB8">
        <w:rPr>
          <w:rFonts w:eastAsia="Times New Roman" w:cstheme="minorHAnsi"/>
          <w:color w:val="000000"/>
        </w:rPr>
        <w:t xml:space="preserve">4-7 </w:t>
      </w:r>
      <w:r w:rsidRPr="007B5FB8">
        <w:rPr>
          <w:rFonts w:eastAsia="Times New Roman" w:cstheme="minorHAnsi"/>
          <w:color w:val="000000"/>
          <w:lang w:val="el-GR"/>
        </w:rPr>
        <w:t>Απριλίου</w:t>
      </w:r>
      <w:r w:rsidRPr="007B5FB8">
        <w:rPr>
          <w:rFonts w:eastAsia="Times New Roman" w:cstheme="minorHAnsi"/>
          <w:color w:val="000000"/>
        </w:rPr>
        <w:t xml:space="preserve"> 2027</w:t>
      </w:r>
      <w:r w:rsidR="00BC1873" w:rsidRPr="007B5FB8">
        <w:rPr>
          <w:rFonts w:eastAsia="Times New Roman" w:cstheme="minorHAnsi"/>
          <w:color w:val="000000"/>
        </w:rPr>
        <w:t xml:space="preserve"> </w:t>
      </w:r>
      <w:r w:rsidRPr="007B5FB8">
        <w:rPr>
          <w:rFonts w:eastAsia="Times New Roman" w:cstheme="minorHAnsi"/>
          <w:color w:val="000000"/>
        </w:rPr>
        <w:t>–</w:t>
      </w:r>
      <w:r w:rsidR="00BC1873" w:rsidRPr="007B5FB8">
        <w:rPr>
          <w:rFonts w:eastAsia="Times New Roman" w:cstheme="minorHAnsi"/>
          <w:color w:val="000000"/>
        </w:rPr>
        <w:t xml:space="preserve"> </w:t>
      </w:r>
      <w:r w:rsidRPr="007B5FB8">
        <w:rPr>
          <w:rFonts w:eastAsia="Times New Roman" w:cstheme="minorHAnsi"/>
          <w:color w:val="000000"/>
        </w:rPr>
        <w:t>National Harbor</w:t>
      </w:r>
      <w:r w:rsidR="00AB6A1F" w:rsidRPr="007B5FB8">
        <w:rPr>
          <w:rFonts w:eastAsia="Times New Roman" w:cstheme="minorHAnsi"/>
          <w:color w:val="000000"/>
        </w:rPr>
        <w:t xml:space="preserve"> -</w:t>
      </w:r>
      <w:r w:rsidRPr="007B5FB8">
        <w:rPr>
          <w:rFonts w:eastAsia="Times New Roman" w:cstheme="minorHAnsi"/>
          <w:color w:val="000000"/>
        </w:rPr>
        <w:t xml:space="preserve"> </w:t>
      </w:r>
      <w:r w:rsidRPr="006206AF">
        <w:rPr>
          <w:rFonts w:cstheme="minorHAnsi"/>
          <w:sz w:val="24"/>
          <w:szCs w:val="24"/>
        </w:rPr>
        <w:t>Maryland</w:t>
      </w:r>
    </w:p>
    <w:p w:rsidR="00BC1873" w:rsidRPr="007B5FB8" w:rsidRDefault="00BC1873" w:rsidP="007B5FB8">
      <w:pPr>
        <w:pStyle w:val="Heading4"/>
        <w:spacing w:before="0" w:after="60"/>
        <w:rPr>
          <w:rFonts w:eastAsia="Times New Roman"/>
          <w:b/>
        </w:rPr>
      </w:pPr>
      <w:r w:rsidRPr="007B5FB8">
        <w:rPr>
          <w:rFonts w:eastAsia="Times New Roman"/>
          <w:b/>
          <w:lang w:val="el-GR"/>
        </w:rPr>
        <w:t>Διάστημα</w:t>
      </w:r>
    </w:p>
    <w:p w:rsidR="00BC1873" w:rsidRPr="007B5FB8" w:rsidRDefault="00AB6A1F" w:rsidP="00AB6A1F">
      <w:pPr>
        <w:spacing w:after="60"/>
        <w:jc w:val="left"/>
        <w:rPr>
          <w:rFonts w:eastAsia="Times New Roman" w:cstheme="minorHAnsi"/>
          <w:color w:val="000000"/>
        </w:rPr>
      </w:pPr>
      <w:hyperlink r:id="rId83" w:history="1">
        <w:r w:rsidRPr="007B5FB8">
          <w:rPr>
            <w:rStyle w:val="Hyperlink"/>
            <w:rFonts w:eastAsia="Times New Roman" w:cstheme="minorHAnsi"/>
          </w:rPr>
          <w:t>SATSHOWEEK</w:t>
        </w:r>
      </w:hyperlink>
      <w:r w:rsidRPr="007B5FB8">
        <w:rPr>
          <w:rFonts w:eastAsia="Times New Roman" w:cstheme="minorHAnsi"/>
          <w:color w:val="000000"/>
        </w:rPr>
        <w:t>, 8-11 Μαρτίου 2027, Washington DC</w:t>
      </w:r>
    </w:p>
    <w:p w:rsidR="00AB6A1F" w:rsidRPr="007B5FB8" w:rsidRDefault="00AB6A1F" w:rsidP="006206AF">
      <w:pPr>
        <w:spacing w:after="480"/>
        <w:rPr>
          <w:rFonts w:eastAsia="Times New Roman" w:cstheme="minorHAnsi"/>
          <w:color w:val="000000"/>
        </w:rPr>
      </w:pPr>
      <w:hyperlink r:id="rId84" w:history="1">
        <w:r w:rsidRPr="007B5FB8">
          <w:rPr>
            <w:rStyle w:val="Hyperlink"/>
            <w:rFonts w:eastAsia="Times New Roman" w:cstheme="minorHAnsi"/>
          </w:rPr>
          <w:t>Space Symposium</w:t>
        </w:r>
      </w:hyperlink>
      <w:r w:rsidRPr="007B5FB8">
        <w:rPr>
          <w:rFonts w:eastAsia="Times New Roman" w:cstheme="minorHAnsi"/>
          <w:color w:val="000000"/>
        </w:rPr>
        <w:t xml:space="preserve">, 12-15 </w:t>
      </w:r>
      <w:r w:rsidRPr="007B5FB8">
        <w:rPr>
          <w:rFonts w:eastAsia="Times New Roman" w:cstheme="minorHAnsi"/>
          <w:color w:val="000000"/>
          <w:lang w:val="el-GR"/>
        </w:rPr>
        <w:t>Απριλίου</w:t>
      </w:r>
      <w:r w:rsidRPr="007B5FB8">
        <w:rPr>
          <w:rFonts w:eastAsia="Times New Roman" w:cstheme="minorHAnsi"/>
          <w:color w:val="000000"/>
        </w:rPr>
        <w:t xml:space="preserve"> 2027, </w:t>
      </w:r>
      <w:r w:rsidRPr="006206AF">
        <w:rPr>
          <w:rFonts w:cstheme="minorHAnsi"/>
          <w:sz w:val="24"/>
          <w:szCs w:val="24"/>
        </w:rPr>
        <w:t>Colorado</w:t>
      </w:r>
      <w:r w:rsidRPr="007B5FB8">
        <w:rPr>
          <w:rFonts w:eastAsia="Times New Roman" w:cstheme="minorHAnsi"/>
          <w:color w:val="000000"/>
        </w:rPr>
        <w:t xml:space="preserve"> Springs - Colorado</w:t>
      </w:r>
    </w:p>
    <w:p w:rsidR="007B5FB8" w:rsidRPr="007B5FB8" w:rsidRDefault="007B5FB8" w:rsidP="007B5FB8">
      <w:pPr>
        <w:pStyle w:val="Heading4"/>
        <w:spacing w:before="0" w:after="60"/>
        <w:rPr>
          <w:rFonts w:eastAsia="Times New Roman"/>
          <w:b/>
        </w:rPr>
      </w:pPr>
      <w:r w:rsidRPr="007B5FB8">
        <w:rPr>
          <w:rFonts w:eastAsia="Times New Roman"/>
          <w:b/>
          <w:lang w:val="el-GR"/>
        </w:rPr>
        <w:t>Τεχνολογία</w:t>
      </w:r>
    </w:p>
    <w:p w:rsidR="007B5FB8" w:rsidRPr="006206AF" w:rsidRDefault="006206AF" w:rsidP="006206AF">
      <w:pPr>
        <w:spacing w:after="480"/>
        <w:rPr>
          <w:rFonts w:ascii="Times New Roman" w:eastAsia="Times New Roman" w:hAnsi="Times New Roman" w:cs="Times New Roman"/>
          <w:sz w:val="24"/>
          <w:szCs w:val="24"/>
        </w:rPr>
      </w:pPr>
      <w:hyperlink r:id="rId85" w:history="1">
        <w:r w:rsidRPr="006206AF">
          <w:rPr>
            <w:rStyle w:val="Hyperlink"/>
            <w:rFonts w:ascii="Google Sans Text" w:eastAsia="Times New Roman" w:hAnsi="Google Sans Text" w:cs="Times New Roman"/>
          </w:rPr>
          <w:t>eM</w:t>
        </w:r>
        <w:r w:rsidR="007B5FB8" w:rsidRPr="006206AF">
          <w:rPr>
            <w:rStyle w:val="Hyperlink"/>
            <w:rFonts w:ascii="Google Sans Text" w:eastAsia="Times New Roman" w:hAnsi="Google Sans Text" w:cs="Times New Roman"/>
          </w:rPr>
          <w:t xml:space="preserve">erge </w:t>
        </w:r>
        <w:r w:rsidR="007B5FB8" w:rsidRPr="006206AF">
          <w:rPr>
            <w:rStyle w:val="Hyperlink"/>
            <w:rFonts w:cstheme="minorHAnsi"/>
            <w:sz w:val="24"/>
            <w:szCs w:val="24"/>
          </w:rPr>
          <w:t>Americas</w:t>
        </w:r>
      </w:hyperlink>
      <w:r w:rsidR="007B5FB8" w:rsidRPr="00BB4327">
        <w:rPr>
          <w:rFonts w:ascii="Google Sans Text" w:eastAsia="Times New Roman" w:hAnsi="Google Sans Text" w:cs="Times New Roman"/>
          <w:color w:val="000000"/>
        </w:rPr>
        <w:t xml:space="preserve"> </w:t>
      </w:r>
      <w:r>
        <w:rPr>
          <w:rFonts w:ascii="Google Sans Text" w:eastAsia="Times New Roman" w:hAnsi="Google Sans Text" w:cs="Times New Roman"/>
          <w:color w:val="000000"/>
        </w:rPr>
        <w:t>–</w:t>
      </w:r>
      <w:r w:rsidR="007B5FB8" w:rsidRPr="00BB4327">
        <w:rPr>
          <w:rFonts w:ascii="Google Sans Text" w:eastAsia="Times New Roman" w:hAnsi="Google Sans Text" w:cs="Times New Roman"/>
          <w:color w:val="000000"/>
        </w:rPr>
        <w:t xml:space="preserve"> </w:t>
      </w:r>
      <w:r>
        <w:rPr>
          <w:rFonts w:ascii="Google Sans Text" w:eastAsia="Times New Roman" w:hAnsi="Google Sans Text" w:cs="Times New Roman"/>
          <w:color w:val="000000"/>
        </w:rPr>
        <w:t xml:space="preserve">2-4 </w:t>
      </w:r>
      <w:r>
        <w:rPr>
          <w:rFonts w:ascii="Google Sans Text" w:eastAsia="Times New Roman" w:hAnsi="Google Sans Text" w:cs="Times New Roman"/>
          <w:color w:val="000000"/>
          <w:lang w:val="el-GR"/>
        </w:rPr>
        <w:t>Μαρτίου</w:t>
      </w:r>
      <w:r w:rsidRPr="006206AF">
        <w:rPr>
          <w:rFonts w:ascii="Google Sans Text" w:eastAsia="Times New Roman" w:hAnsi="Google Sans Text" w:cs="Times New Roman"/>
          <w:color w:val="000000"/>
        </w:rPr>
        <w:t xml:space="preserve"> 2027</w:t>
      </w:r>
      <w:r w:rsidR="007B5FB8" w:rsidRPr="00BB4327">
        <w:rPr>
          <w:rFonts w:ascii="Google Sans Text" w:eastAsia="Times New Roman" w:hAnsi="Google Sans Text" w:cs="Times New Roman"/>
          <w:color w:val="000000"/>
        </w:rPr>
        <w:t xml:space="preserve">, </w:t>
      </w:r>
      <w:r w:rsidR="007B5FB8" w:rsidRPr="006206AF">
        <w:rPr>
          <w:rFonts w:eastAsia="Times New Roman" w:cstheme="minorHAnsi"/>
          <w:color w:val="000000"/>
        </w:rPr>
        <w:t>Miami</w:t>
      </w:r>
      <w:r w:rsidR="007B5FB8" w:rsidRPr="00BB4327">
        <w:rPr>
          <w:rFonts w:ascii="Google Sans Text" w:eastAsia="Times New Roman" w:hAnsi="Google Sans Text" w:cs="Times New Roman"/>
          <w:color w:val="000000"/>
        </w:rPr>
        <w:t xml:space="preserve"> </w:t>
      </w:r>
      <w:r>
        <w:rPr>
          <w:rFonts w:ascii="Google Sans Text" w:eastAsia="Times New Roman" w:hAnsi="Google Sans Text" w:cs="Times New Roman"/>
          <w:color w:val="000000"/>
          <w:lang w:val="el-GR"/>
        </w:rPr>
        <w:t xml:space="preserve">- </w:t>
      </w:r>
      <w:r w:rsidR="007B5FB8" w:rsidRPr="00BB4327">
        <w:rPr>
          <w:rFonts w:ascii="Google Sans Text" w:eastAsia="Times New Roman" w:hAnsi="Google Sans Text" w:cs="Times New Roman"/>
          <w:color w:val="000000"/>
        </w:rPr>
        <w:t>FL</w:t>
      </w:r>
    </w:p>
    <w:p w:rsidR="006206AF" w:rsidRPr="006206AF" w:rsidRDefault="006206AF" w:rsidP="003A6678">
      <w:pPr>
        <w:pStyle w:val="Heading4"/>
        <w:spacing w:before="0" w:after="60"/>
        <w:rPr>
          <w:b/>
        </w:rPr>
      </w:pPr>
      <w:r w:rsidRPr="003A6678">
        <w:rPr>
          <w:rFonts w:eastAsia="Times New Roman"/>
          <w:b/>
          <w:lang w:val="el-GR"/>
        </w:rPr>
        <w:t>Ναυτιλία</w:t>
      </w:r>
    </w:p>
    <w:p w:rsidR="006206AF" w:rsidRPr="006206AF" w:rsidRDefault="003A6678" w:rsidP="006206AF">
      <w:pPr>
        <w:spacing w:after="480"/>
      </w:pPr>
      <w:hyperlink r:id="rId86" w:history="1">
        <w:proofErr w:type="spellStart"/>
        <w:r w:rsidR="006206AF" w:rsidRPr="003A6678">
          <w:rPr>
            <w:rStyle w:val="Hyperlink"/>
            <w:rFonts w:ascii="Google Sans Text" w:eastAsia="Times New Roman" w:hAnsi="Google Sans Text" w:cs="Times New Roman"/>
          </w:rPr>
          <w:t>Seatrade</w:t>
        </w:r>
        <w:proofErr w:type="spellEnd"/>
        <w:r w:rsidR="006206AF" w:rsidRPr="003A6678">
          <w:rPr>
            <w:rStyle w:val="Hyperlink"/>
            <w:rFonts w:ascii="Google Sans Text" w:eastAsia="Times New Roman" w:hAnsi="Google Sans Text" w:cs="Times New Roman"/>
          </w:rPr>
          <w:t xml:space="preserve"> Cruise Global</w:t>
        </w:r>
      </w:hyperlink>
      <w:r w:rsidR="006206AF">
        <w:rPr>
          <w:rFonts w:ascii="Google Sans Text" w:eastAsia="Times New Roman" w:hAnsi="Google Sans Text" w:cs="Times New Roman"/>
          <w:color w:val="000000"/>
        </w:rPr>
        <w:t xml:space="preserve">, 5-8 </w:t>
      </w:r>
      <w:r w:rsidR="006206AF">
        <w:rPr>
          <w:rFonts w:ascii="Google Sans Text" w:eastAsia="Times New Roman" w:hAnsi="Google Sans Text" w:cs="Times New Roman"/>
          <w:color w:val="000000"/>
          <w:lang w:val="el-GR"/>
        </w:rPr>
        <w:t>Απριλίου</w:t>
      </w:r>
      <w:r w:rsidR="006206AF" w:rsidRPr="003A6678">
        <w:rPr>
          <w:rFonts w:ascii="Google Sans Text" w:eastAsia="Times New Roman" w:hAnsi="Google Sans Text" w:cs="Times New Roman"/>
          <w:color w:val="000000"/>
        </w:rPr>
        <w:t xml:space="preserve"> 2027, </w:t>
      </w:r>
      <w:r w:rsidR="006206AF">
        <w:rPr>
          <w:rFonts w:ascii="Google Sans Text" w:eastAsia="Times New Roman" w:hAnsi="Google Sans Text" w:cs="Times New Roman"/>
          <w:color w:val="000000"/>
        </w:rPr>
        <w:t>Miami - FL</w:t>
      </w:r>
    </w:p>
    <w:p w:rsidR="00BC1873" w:rsidRPr="006206AF" w:rsidRDefault="00BC1873" w:rsidP="007B5FB8">
      <w:pPr>
        <w:pStyle w:val="Heading4"/>
        <w:spacing w:before="0" w:after="60"/>
        <w:rPr>
          <w:rFonts w:eastAsia="Times New Roman"/>
          <w:b/>
        </w:rPr>
      </w:pPr>
      <w:r w:rsidRPr="007B5FB8">
        <w:rPr>
          <w:rFonts w:eastAsia="Times New Roman"/>
          <w:b/>
          <w:lang w:val="el-GR"/>
        </w:rPr>
        <w:t>Τρόφιμα</w:t>
      </w:r>
      <w:r w:rsidRPr="006206AF">
        <w:rPr>
          <w:rFonts w:eastAsia="Times New Roman"/>
          <w:b/>
        </w:rPr>
        <w:t xml:space="preserve"> – </w:t>
      </w:r>
      <w:r w:rsidRPr="007B5FB8">
        <w:rPr>
          <w:rFonts w:eastAsia="Times New Roman"/>
          <w:b/>
          <w:lang w:val="el-GR"/>
        </w:rPr>
        <w:t>Ποτά</w:t>
      </w:r>
    </w:p>
    <w:p w:rsidR="00AB6A1F" w:rsidRPr="007B5FB8" w:rsidRDefault="007B5FB8" w:rsidP="007B5FB8">
      <w:pPr>
        <w:spacing w:after="60"/>
        <w:jc w:val="left"/>
        <w:rPr>
          <w:rFonts w:eastAsia="Times New Roman" w:cstheme="minorHAnsi"/>
        </w:rPr>
      </w:pPr>
      <w:hyperlink r:id="rId87" w:history="1">
        <w:r w:rsidR="00AB6A1F" w:rsidRPr="007B5FB8">
          <w:rPr>
            <w:rStyle w:val="Hyperlink"/>
            <w:rFonts w:eastAsia="Times New Roman" w:cstheme="minorHAnsi"/>
          </w:rPr>
          <w:t>PLMA</w:t>
        </w:r>
        <w:r w:rsidRPr="007B5FB8">
          <w:rPr>
            <w:rStyle w:val="Hyperlink"/>
            <w:rFonts w:eastAsia="Times New Roman" w:cstheme="minorHAnsi"/>
          </w:rPr>
          <w:t>’s 2026 Private Label Trade Show</w:t>
        </w:r>
      </w:hyperlink>
      <w:r w:rsidRPr="007B5FB8">
        <w:rPr>
          <w:rFonts w:eastAsia="Times New Roman" w:cstheme="minorHAnsi"/>
        </w:rPr>
        <w:t xml:space="preserve">, 15-17 </w:t>
      </w:r>
      <w:r w:rsidRPr="007B5FB8">
        <w:rPr>
          <w:rFonts w:eastAsia="Times New Roman" w:cstheme="minorHAnsi"/>
          <w:lang w:val="el-GR"/>
        </w:rPr>
        <w:t>Νοεμβρίου</w:t>
      </w:r>
      <w:r w:rsidRPr="007B5FB8">
        <w:rPr>
          <w:rFonts w:eastAsia="Times New Roman" w:cstheme="minorHAnsi"/>
        </w:rPr>
        <w:t xml:space="preserve"> 2027, Chicago - IL</w:t>
      </w:r>
    </w:p>
    <w:p w:rsidR="00AB6A1F" w:rsidRDefault="00AB6A1F" w:rsidP="007B5FB8">
      <w:pPr>
        <w:spacing w:after="60"/>
        <w:jc w:val="left"/>
        <w:rPr>
          <w:rFonts w:eastAsia="Times New Roman" w:cstheme="minorHAnsi"/>
        </w:rPr>
      </w:pPr>
      <w:hyperlink r:id="rId88" w:history="1">
        <w:r w:rsidRPr="007B5FB8">
          <w:rPr>
            <w:rStyle w:val="Hyperlink"/>
            <w:rFonts w:eastAsia="Times New Roman" w:cstheme="minorHAnsi"/>
          </w:rPr>
          <w:t>Winter Fancy Faire</w:t>
        </w:r>
      </w:hyperlink>
      <w:r w:rsidRPr="007B5FB8">
        <w:rPr>
          <w:rFonts w:eastAsia="Times New Roman" w:cstheme="minorHAnsi"/>
        </w:rPr>
        <w:t xml:space="preserve">, 17-19 </w:t>
      </w:r>
      <w:r w:rsidRPr="007B5FB8">
        <w:rPr>
          <w:rFonts w:eastAsia="Times New Roman" w:cstheme="minorHAnsi"/>
          <w:lang w:val="el-GR"/>
        </w:rPr>
        <w:t>Ιανουαρίου</w:t>
      </w:r>
      <w:r w:rsidRPr="007B5FB8">
        <w:rPr>
          <w:rFonts w:eastAsia="Times New Roman" w:cstheme="minorHAnsi"/>
        </w:rPr>
        <w:t xml:space="preserve"> 2027, San Francisco </w:t>
      </w:r>
      <w:r w:rsidR="006206AF">
        <w:rPr>
          <w:rFonts w:eastAsia="Times New Roman" w:cstheme="minorHAnsi"/>
        </w:rPr>
        <w:t>–</w:t>
      </w:r>
      <w:r w:rsidRPr="007B5FB8">
        <w:rPr>
          <w:rFonts w:eastAsia="Times New Roman" w:cstheme="minorHAnsi"/>
        </w:rPr>
        <w:t xml:space="preserve"> California</w:t>
      </w:r>
    </w:p>
    <w:p w:rsidR="006206AF" w:rsidRPr="007B5FB8" w:rsidRDefault="006206AF" w:rsidP="006206AF">
      <w:pPr>
        <w:spacing w:after="60"/>
        <w:jc w:val="left"/>
        <w:rPr>
          <w:rFonts w:eastAsia="Times New Roman" w:cstheme="minorHAnsi"/>
        </w:rPr>
      </w:pPr>
      <w:hyperlink r:id="rId89" w:history="1">
        <w:r w:rsidRPr="006206AF">
          <w:rPr>
            <w:rStyle w:val="Hyperlink"/>
            <w:rFonts w:ascii="Verdana" w:hAnsi="Verdana"/>
            <w:sz w:val="20"/>
            <w:szCs w:val="20"/>
            <w:shd w:val="clear" w:color="auto" w:fill="FFFFFF"/>
          </w:rPr>
          <w:t>Natural Products Expo West 2027</w:t>
        </w:r>
      </w:hyperlink>
      <w:r w:rsidRPr="006206AF">
        <w:rPr>
          <w:rFonts w:ascii="Verdana" w:hAnsi="Verdana"/>
          <w:color w:val="000000"/>
          <w:sz w:val="20"/>
          <w:szCs w:val="20"/>
          <w:shd w:val="clear" w:color="auto" w:fill="FFFFFF"/>
        </w:rPr>
        <w:t xml:space="preserve">, 3-5 </w:t>
      </w:r>
      <w:r>
        <w:rPr>
          <w:rFonts w:ascii="Verdana" w:hAnsi="Verdana"/>
          <w:color w:val="000000"/>
          <w:sz w:val="20"/>
          <w:szCs w:val="20"/>
          <w:shd w:val="clear" w:color="auto" w:fill="FFFFFF"/>
          <w:lang w:val="el-GR"/>
        </w:rPr>
        <w:t>Μαρτίου</w:t>
      </w:r>
      <w:r w:rsidRPr="006206AF">
        <w:rPr>
          <w:rFonts w:ascii="Verdana" w:hAnsi="Verdana"/>
          <w:color w:val="000000"/>
          <w:sz w:val="20"/>
          <w:szCs w:val="20"/>
          <w:shd w:val="clear" w:color="auto" w:fill="FFFFFF"/>
        </w:rPr>
        <w:t xml:space="preserve"> 2027, </w:t>
      </w:r>
      <w:r>
        <w:rPr>
          <w:rFonts w:ascii="Verdana" w:hAnsi="Verdana"/>
          <w:color w:val="000000"/>
          <w:sz w:val="20"/>
          <w:szCs w:val="20"/>
          <w:shd w:val="clear" w:color="auto" w:fill="FFFFFF"/>
        </w:rPr>
        <w:t>Anaheim</w:t>
      </w:r>
      <w:r w:rsidRPr="006206AF">
        <w:rPr>
          <w:rFonts w:ascii="Verdana" w:hAnsi="Verdana"/>
          <w:color w:val="000000"/>
          <w:sz w:val="20"/>
          <w:szCs w:val="20"/>
          <w:shd w:val="clear" w:color="auto" w:fill="FFFFFF"/>
        </w:rPr>
        <w:t xml:space="preserve"> - </w:t>
      </w:r>
      <w:r w:rsidRPr="006206AF">
        <w:rPr>
          <w:rFonts w:eastAsia="Times New Roman" w:cstheme="minorHAnsi"/>
        </w:rPr>
        <w:t>CA</w:t>
      </w:r>
    </w:p>
    <w:p w:rsidR="00BC1873" w:rsidRPr="0016488F" w:rsidRDefault="00AB6A1F" w:rsidP="007B5FB8">
      <w:pPr>
        <w:spacing w:after="60"/>
        <w:jc w:val="left"/>
        <w:rPr>
          <w:rFonts w:eastAsia="Times New Roman" w:cstheme="minorHAnsi"/>
          <w:color w:val="000000"/>
        </w:rPr>
      </w:pPr>
      <w:hyperlink r:id="rId90" w:history="1">
        <w:r w:rsidR="00BC1873" w:rsidRPr="007B5FB8">
          <w:rPr>
            <w:rStyle w:val="Hyperlink"/>
            <w:rFonts w:eastAsia="Times New Roman" w:cstheme="minorHAnsi"/>
          </w:rPr>
          <w:t>Summer Fancy Food Show</w:t>
        </w:r>
      </w:hyperlink>
      <w:r w:rsidR="00BC1873" w:rsidRPr="007B5FB8">
        <w:rPr>
          <w:rFonts w:eastAsia="Times New Roman" w:cstheme="minorHAnsi"/>
          <w:color w:val="000000"/>
        </w:rPr>
        <w:t xml:space="preserve">, </w:t>
      </w:r>
      <w:r w:rsidRPr="007B5FB8">
        <w:rPr>
          <w:rFonts w:eastAsia="Times New Roman" w:cstheme="minorHAnsi"/>
          <w:color w:val="000000"/>
        </w:rPr>
        <w:t xml:space="preserve">28-30 </w:t>
      </w:r>
      <w:r w:rsidRPr="007B5FB8">
        <w:rPr>
          <w:rFonts w:eastAsia="Times New Roman" w:cstheme="minorHAnsi"/>
          <w:color w:val="000000"/>
          <w:lang w:val="el-GR"/>
        </w:rPr>
        <w:t>Ιουνίου</w:t>
      </w:r>
      <w:r w:rsidRPr="007B5FB8">
        <w:rPr>
          <w:rFonts w:eastAsia="Times New Roman" w:cstheme="minorHAnsi"/>
          <w:color w:val="000000"/>
        </w:rPr>
        <w:t xml:space="preserve"> 2027</w:t>
      </w:r>
      <w:r w:rsidR="006206AF" w:rsidRPr="006206AF">
        <w:rPr>
          <w:rFonts w:eastAsia="Times New Roman" w:cstheme="minorHAnsi"/>
          <w:color w:val="000000"/>
        </w:rPr>
        <w:t xml:space="preserve">, </w:t>
      </w:r>
      <w:r w:rsidRPr="007B5FB8">
        <w:rPr>
          <w:rFonts w:eastAsia="Times New Roman" w:cstheme="minorHAnsi"/>
          <w:color w:val="000000"/>
          <w:lang w:val="el-GR"/>
        </w:rPr>
        <w:t>Νέα</w:t>
      </w:r>
      <w:r w:rsidRPr="007B5FB8">
        <w:rPr>
          <w:rFonts w:eastAsia="Times New Roman" w:cstheme="minorHAnsi"/>
          <w:color w:val="000000"/>
        </w:rPr>
        <w:t xml:space="preserve"> </w:t>
      </w:r>
      <w:r w:rsidRPr="007B5FB8">
        <w:rPr>
          <w:rFonts w:eastAsia="Times New Roman" w:cstheme="minorHAnsi"/>
          <w:color w:val="000000"/>
          <w:lang w:val="el-GR"/>
        </w:rPr>
        <w:t>Υόρκη</w:t>
      </w:r>
      <w:r w:rsidRPr="007B5FB8">
        <w:rPr>
          <w:rFonts w:eastAsia="Times New Roman" w:cstheme="minorHAnsi"/>
          <w:color w:val="000000"/>
        </w:rPr>
        <w:t xml:space="preserve"> </w:t>
      </w:r>
      <w:r w:rsidR="0016488F">
        <w:rPr>
          <w:rFonts w:eastAsia="Times New Roman" w:cstheme="minorHAnsi"/>
          <w:color w:val="000000"/>
        </w:rPr>
        <w:t>–</w:t>
      </w:r>
      <w:r w:rsidRPr="007B5FB8">
        <w:rPr>
          <w:rFonts w:eastAsia="Times New Roman" w:cstheme="minorHAnsi"/>
          <w:color w:val="000000"/>
        </w:rPr>
        <w:t xml:space="preserve"> </w:t>
      </w:r>
      <w:r w:rsidRPr="007B5FB8">
        <w:rPr>
          <w:rFonts w:eastAsia="Times New Roman" w:cstheme="minorHAnsi"/>
          <w:color w:val="000000"/>
          <w:lang w:val="el-GR"/>
        </w:rPr>
        <w:t>ΝΥ</w:t>
      </w:r>
    </w:p>
    <w:p w:rsidR="0016488F" w:rsidRDefault="0016488F" w:rsidP="007B5FB8">
      <w:pPr>
        <w:spacing w:after="60"/>
        <w:jc w:val="left"/>
        <w:rPr>
          <w:rFonts w:eastAsia="Times New Roman" w:cstheme="minorHAnsi"/>
          <w:color w:val="000000"/>
        </w:rPr>
      </w:pPr>
    </w:p>
    <w:p w:rsidR="0016488F" w:rsidRDefault="0016488F" w:rsidP="007B5FB8">
      <w:pPr>
        <w:spacing w:after="60"/>
        <w:jc w:val="left"/>
        <w:rPr>
          <w:rFonts w:eastAsia="Times New Roman" w:cstheme="minorHAnsi"/>
          <w:color w:val="000000"/>
        </w:rPr>
      </w:pPr>
    </w:p>
    <w:p w:rsidR="0016488F" w:rsidRDefault="0016488F" w:rsidP="007B5FB8">
      <w:pPr>
        <w:spacing w:after="60"/>
        <w:jc w:val="left"/>
        <w:rPr>
          <w:rFonts w:eastAsia="Times New Roman" w:cstheme="minorHAnsi"/>
          <w:color w:val="000000"/>
        </w:rPr>
      </w:pPr>
    </w:p>
    <w:p w:rsidR="0016488F" w:rsidRDefault="0016488F" w:rsidP="007B5FB8">
      <w:pPr>
        <w:spacing w:after="60"/>
        <w:jc w:val="left"/>
        <w:rPr>
          <w:rFonts w:eastAsia="Times New Roman" w:cstheme="minorHAnsi"/>
          <w:color w:val="000000"/>
        </w:rPr>
      </w:pPr>
    </w:p>
    <w:p w:rsidR="0016488F" w:rsidRDefault="0016488F" w:rsidP="007B5FB8">
      <w:pPr>
        <w:spacing w:after="60"/>
        <w:jc w:val="left"/>
        <w:rPr>
          <w:rFonts w:eastAsia="Times New Roman" w:cstheme="minorHAnsi"/>
          <w:color w:val="000000"/>
        </w:rPr>
      </w:pPr>
    </w:p>
    <w:p w:rsidR="0016488F" w:rsidRDefault="0016488F" w:rsidP="007B5FB8">
      <w:pPr>
        <w:spacing w:after="60"/>
        <w:jc w:val="left"/>
        <w:rPr>
          <w:rFonts w:eastAsia="Times New Roman" w:cstheme="minorHAnsi"/>
          <w:color w:val="000000"/>
        </w:rPr>
      </w:pPr>
      <w:bookmarkStart w:id="49" w:name="_GoBack"/>
      <w:bookmarkEnd w:id="49"/>
    </w:p>
    <w:p w:rsidR="0016488F" w:rsidRDefault="0016488F" w:rsidP="007B5FB8">
      <w:pPr>
        <w:spacing w:after="60"/>
        <w:jc w:val="left"/>
        <w:rPr>
          <w:rFonts w:eastAsia="Times New Roman" w:cstheme="minorHAnsi"/>
          <w:color w:val="000000"/>
        </w:rPr>
      </w:pPr>
    </w:p>
    <w:p w:rsidR="00BC1873" w:rsidRDefault="0016488F" w:rsidP="00BB4327">
      <w:pPr>
        <w:spacing w:after="0" w:line="240" w:lineRule="auto"/>
        <w:jc w:val="left"/>
        <w:rPr>
          <w:rFonts w:ascii="Google Sans Text" w:eastAsia="Times New Roman" w:hAnsi="Google Sans Text" w:cs="Times New Roman"/>
          <w:color w:val="000000"/>
          <w:lang w:val="el-GR"/>
        </w:rPr>
      </w:pPr>
      <w:r>
        <w:rPr>
          <w:rFonts w:ascii="Google Sans Text" w:eastAsia="Times New Roman" w:hAnsi="Google Sans Text" w:cs="Times New Roman"/>
          <w:color w:val="000000"/>
          <w:lang w:val="el-GR"/>
        </w:rPr>
        <w:t>Στοιχεία επικοινωνίας</w:t>
      </w:r>
      <w:r w:rsidRPr="0016488F">
        <w:rPr>
          <w:rFonts w:ascii="Google Sans Text" w:eastAsia="Times New Roman" w:hAnsi="Google Sans Text" w:cs="Times New Roman"/>
          <w:color w:val="000000"/>
          <w:lang w:val="el-GR"/>
        </w:rPr>
        <w:t>:</w:t>
      </w:r>
      <w:r w:rsidRPr="0016488F">
        <w:rPr>
          <w:rFonts w:ascii="Google Sans Text" w:eastAsia="Times New Roman" w:hAnsi="Google Sans Text" w:cs="Times New Roman"/>
          <w:color w:val="000000"/>
          <w:lang w:val="el-GR"/>
        </w:rPr>
        <w:br/>
      </w:r>
      <w:r>
        <w:rPr>
          <w:rFonts w:ascii="Google Sans Text" w:eastAsia="Times New Roman" w:hAnsi="Google Sans Text" w:cs="Times New Roman"/>
          <w:color w:val="000000"/>
          <w:lang w:val="el-GR"/>
        </w:rPr>
        <w:t>Γραφείο Οικονομικών &amp; Εμπορικών Υποθέσεων Ουάσιγκτων</w:t>
      </w:r>
    </w:p>
    <w:p w:rsidR="0016488F" w:rsidRPr="0016488F" w:rsidRDefault="0016488F" w:rsidP="00BB4327">
      <w:pPr>
        <w:spacing w:after="0" w:line="240" w:lineRule="auto"/>
        <w:jc w:val="left"/>
        <w:rPr>
          <w:rFonts w:ascii="Google Sans Text" w:eastAsia="Times New Roman" w:hAnsi="Google Sans Text" w:cs="Times New Roman"/>
          <w:color w:val="000000"/>
        </w:rPr>
      </w:pPr>
      <w:hyperlink r:id="rId91" w:history="1">
        <w:r w:rsidRPr="00A56839">
          <w:rPr>
            <w:rStyle w:val="Hyperlink"/>
            <w:rFonts w:ascii="Google Sans Text" w:eastAsia="Times New Roman" w:hAnsi="Google Sans Text" w:cs="Times New Roman"/>
          </w:rPr>
          <w:t>Ecocom-washington@mfa.gr</w:t>
        </w:r>
      </w:hyperlink>
      <w:r>
        <w:rPr>
          <w:rFonts w:ascii="Google Sans Text" w:eastAsia="Times New Roman" w:hAnsi="Google Sans Text" w:cs="Times New Roman"/>
          <w:color w:val="000000"/>
        </w:rPr>
        <w:t xml:space="preserve"> </w:t>
      </w:r>
    </w:p>
    <w:p w:rsidR="00BB4327" w:rsidRPr="0016488F" w:rsidRDefault="00BB4327" w:rsidP="00BB4327">
      <w:pPr>
        <w:rPr>
          <w:lang w:val="el-GR"/>
        </w:rPr>
      </w:pPr>
    </w:p>
    <w:sectPr w:rsidR="00BB4327" w:rsidRPr="0016488F" w:rsidSect="006866C0">
      <w:footerReference w:type="default" r:id="rId92"/>
      <w:pgSz w:w="11906" w:h="16838" w:code="9"/>
      <w:pgMar w:top="1440" w:right="1440" w:bottom="1440" w:left="153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610D" w:rsidRDefault="0063610D" w:rsidP="00DF66C5">
      <w:pPr>
        <w:spacing w:after="0" w:line="240" w:lineRule="auto"/>
      </w:pPr>
      <w:r>
        <w:separator/>
      </w:r>
    </w:p>
  </w:endnote>
  <w:endnote w:type="continuationSeparator" w:id="0">
    <w:p w:rsidR="0063610D" w:rsidRDefault="0063610D" w:rsidP="00DF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Google Sans Text">
    <w:altName w:val="Cambria"/>
    <w:panose1 w:val="00000000000000000000"/>
    <w:charset w:val="00"/>
    <w:family w:val="roman"/>
    <w:notTrueType/>
    <w:pitch w:val="default"/>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053092"/>
      <w:docPartObj>
        <w:docPartGallery w:val="Page Numbers (Bottom of Page)"/>
        <w:docPartUnique/>
      </w:docPartObj>
    </w:sdtPr>
    <w:sdtEndPr>
      <w:rPr>
        <w:noProof/>
      </w:rPr>
    </w:sdtEndPr>
    <w:sdtContent>
      <w:p w:rsidR="0063610D" w:rsidRDefault="006361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3610D" w:rsidRDefault="00636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610D" w:rsidRDefault="0063610D" w:rsidP="00DF66C5">
      <w:pPr>
        <w:spacing w:after="0" w:line="240" w:lineRule="auto"/>
      </w:pPr>
      <w:r>
        <w:separator/>
      </w:r>
    </w:p>
  </w:footnote>
  <w:footnote w:type="continuationSeparator" w:id="0">
    <w:p w:rsidR="0063610D" w:rsidRDefault="0063610D" w:rsidP="00DF6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E08"/>
    <w:multiLevelType w:val="hybridMultilevel"/>
    <w:tmpl w:val="0FD812D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4E91256"/>
    <w:multiLevelType w:val="multilevel"/>
    <w:tmpl w:val="290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BF58BC"/>
    <w:multiLevelType w:val="multilevel"/>
    <w:tmpl w:val="CB7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4436C"/>
    <w:multiLevelType w:val="hybridMultilevel"/>
    <w:tmpl w:val="8222F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0EF6"/>
    <w:multiLevelType w:val="hybridMultilevel"/>
    <w:tmpl w:val="5BFA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B09C9"/>
    <w:multiLevelType w:val="multilevel"/>
    <w:tmpl w:val="301A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F5569"/>
    <w:multiLevelType w:val="hybridMultilevel"/>
    <w:tmpl w:val="D84A0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E41C9A"/>
    <w:multiLevelType w:val="hybridMultilevel"/>
    <w:tmpl w:val="7A1C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563C9"/>
    <w:multiLevelType w:val="multilevel"/>
    <w:tmpl w:val="BE0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B135E"/>
    <w:multiLevelType w:val="hybridMultilevel"/>
    <w:tmpl w:val="6C08CDC8"/>
    <w:lvl w:ilvl="0" w:tplc="C1D22B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322B1B"/>
    <w:multiLevelType w:val="multilevel"/>
    <w:tmpl w:val="B35C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500334"/>
    <w:multiLevelType w:val="hybridMultilevel"/>
    <w:tmpl w:val="1A62A064"/>
    <w:lvl w:ilvl="0" w:tplc="04090003">
      <w:start w:val="1"/>
      <w:numFmt w:val="bullet"/>
      <w:lvlText w:val="o"/>
      <w:lvlJc w:val="left"/>
      <w:pPr>
        <w:ind w:left="994" w:hanging="360"/>
      </w:pPr>
      <w:rPr>
        <w:rFonts w:ascii="Courier New" w:hAnsi="Courier New" w:cs="Courier New"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2" w15:restartNumberingAfterBreak="0">
    <w:nsid w:val="4CB909C6"/>
    <w:multiLevelType w:val="hybridMultilevel"/>
    <w:tmpl w:val="3DEA9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1A6413"/>
    <w:multiLevelType w:val="hybridMultilevel"/>
    <w:tmpl w:val="DF0C9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1D1F8D"/>
    <w:multiLevelType w:val="multilevel"/>
    <w:tmpl w:val="4BA8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22479E"/>
    <w:multiLevelType w:val="hybridMultilevel"/>
    <w:tmpl w:val="8FAE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252A2B"/>
    <w:multiLevelType w:val="multilevel"/>
    <w:tmpl w:val="B8D6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A37B5"/>
    <w:multiLevelType w:val="multilevel"/>
    <w:tmpl w:val="C1E6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391DAF"/>
    <w:multiLevelType w:val="multilevel"/>
    <w:tmpl w:val="FCCE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5250C7"/>
    <w:multiLevelType w:val="multilevel"/>
    <w:tmpl w:val="56B8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A85F11"/>
    <w:multiLevelType w:val="multilevel"/>
    <w:tmpl w:val="907C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8"/>
  </w:num>
  <w:num w:numId="3">
    <w:abstractNumId w:val="7"/>
  </w:num>
  <w:num w:numId="4">
    <w:abstractNumId w:val="6"/>
  </w:num>
  <w:num w:numId="5">
    <w:abstractNumId w:val="3"/>
  </w:num>
  <w:num w:numId="6">
    <w:abstractNumId w:val="5"/>
  </w:num>
  <w:num w:numId="7">
    <w:abstractNumId w:val="17"/>
  </w:num>
  <w:num w:numId="8">
    <w:abstractNumId w:val="14"/>
  </w:num>
  <w:num w:numId="9">
    <w:abstractNumId w:val="1"/>
  </w:num>
  <w:num w:numId="10">
    <w:abstractNumId w:val="10"/>
  </w:num>
  <w:num w:numId="11">
    <w:abstractNumId w:val="12"/>
  </w:num>
  <w:num w:numId="12">
    <w:abstractNumId w:val="16"/>
  </w:num>
  <w:num w:numId="13">
    <w:abstractNumId w:val="2"/>
  </w:num>
  <w:num w:numId="14">
    <w:abstractNumId w:val="20"/>
  </w:num>
  <w:num w:numId="15">
    <w:abstractNumId w:val="19"/>
  </w:num>
  <w:num w:numId="16">
    <w:abstractNumId w:val="13"/>
  </w:num>
  <w:num w:numId="17">
    <w:abstractNumId w:val="4"/>
  </w:num>
  <w:num w:numId="18">
    <w:abstractNumId w:val="9"/>
  </w:num>
  <w:num w:numId="19">
    <w:abstractNumId w:val="11"/>
  </w:num>
  <w:num w:numId="20">
    <w:abstractNumId w:val="15"/>
  </w:num>
  <w:num w:numId="2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B3C"/>
    <w:rsid w:val="00002EFB"/>
    <w:rsid w:val="00005A6E"/>
    <w:rsid w:val="00007517"/>
    <w:rsid w:val="0002286F"/>
    <w:rsid w:val="0002713A"/>
    <w:rsid w:val="000317F8"/>
    <w:rsid w:val="00036140"/>
    <w:rsid w:val="00042FE9"/>
    <w:rsid w:val="00050B80"/>
    <w:rsid w:val="0007077B"/>
    <w:rsid w:val="0008080A"/>
    <w:rsid w:val="00096670"/>
    <w:rsid w:val="000A0085"/>
    <w:rsid w:val="000A0EEA"/>
    <w:rsid w:val="000A58C7"/>
    <w:rsid w:val="000C3678"/>
    <w:rsid w:val="000C6ADD"/>
    <w:rsid w:val="000C7050"/>
    <w:rsid w:val="000C7C42"/>
    <w:rsid w:val="000D4BF8"/>
    <w:rsid w:val="000F1CDC"/>
    <w:rsid w:val="000F6E40"/>
    <w:rsid w:val="00127101"/>
    <w:rsid w:val="00130A70"/>
    <w:rsid w:val="0013410B"/>
    <w:rsid w:val="001365D1"/>
    <w:rsid w:val="001437F0"/>
    <w:rsid w:val="00154042"/>
    <w:rsid w:val="0016488F"/>
    <w:rsid w:val="00165071"/>
    <w:rsid w:val="00174246"/>
    <w:rsid w:val="00186246"/>
    <w:rsid w:val="001A7352"/>
    <w:rsid w:val="001B38D9"/>
    <w:rsid w:val="001C372D"/>
    <w:rsid w:val="001D47E8"/>
    <w:rsid w:val="001E7A6D"/>
    <w:rsid w:val="001F2275"/>
    <w:rsid w:val="001F4BC8"/>
    <w:rsid w:val="00206065"/>
    <w:rsid w:val="00206535"/>
    <w:rsid w:val="002306B5"/>
    <w:rsid w:val="002307AA"/>
    <w:rsid w:val="00247B3C"/>
    <w:rsid w:val="0025635F"/>
    <w:rsid w:val="0027045E"/>
    <w:rsid w:val="00281633"/>
    <w:rsid w:val="002A2E34"/>
    <w:rsid w:val="002D7EB0"/>
    <w:rsid w:val="002E3AF4"/>
    <w:rsid w:val="002E4D2E"/>
    <w:rsid w:val="002F62E1"/>
    <w:rsid w:val="0031320C"/>
    <w:rsid w:val="00341815"/>
    <w:rsid w:val="00341DC6"/>
    <w:rsid w:val="003468B4"/>
    <w:rsid w:val="00347566"/>
    <w:rsid w:val="00352054"/>
    <w:rsid w:val="003530B6"/>
    <w:rsid w:val="003631FD"/>
    <w:rsid w:val="00374A95"/>
    <w:rsid w:val="0038471B"/>
    <w:rsid w:val="0039272F"/>
    <w:rsid w:val="003A6678"/>
    <w:rsid w:val="003D3519"/>
    <w:rsid w:val="003D3F0F"/>
    <w:rsid w:val="003E05D2"/>
    <w:rsid w:val="00410110"/>
    <w:rsid w:val="00413AE5"/>
    <w:rsid w:val="004256C6"/>
    <w:rsid w:val="004306E1"/>
    <w:rsid w:val="004457B6"/>
    <w:rsid w:val="00483E97"/>
    <w:rsid w:val="00492D59"/>
    <w:rsid w:val="0049485C"/>
    <w:rsid w:val="004968E1"/>
    <w:rsid w:val="00497DF1"/>
    <w:rsid w:val="004B0CEB"/>
    <w:rsid w:val="004B490F"/>
    <w:rsid w:val="004D0094"/>
    <w:rsid w:val="004D1409"/>
    <w:rsid w:val="004E67D7"/>
    <w:rsid w:val="004F5140"/>
    <w:rsid w:val="00512084"/>
    <w:rsid w:val="00535CAA"/>
    <w:rsid w:val="00540597"/>
    <w:rsid w:val="00560095"/>
    <w:rsid w:val="0056126E"/>
    <w:rsid w:val="00562546"/>
    <w:rsid w:val="005B1CC5"/>
    <w:rsid w:val="005B4777"/>
    <w:rsid w:val="005B72F5"/>
    <w:rsid w:val="005D6BC4"/>
    <w:rsid w:val="005E1DF2"/>
    <w:rsid w:val="005E4A7B"/>
    <w:rsid w:val="005E6A0E"/>
    <w:rsid w:val="0060241B"/>
    <w:rsid w:val="00604996"/>
    <w:rsid w:val="0060771D"/>
    <w:rsid w:val="006206AF"/>
    <w:rsid w:val="00625061"/>
    <w:rsid w:val="00635821"/>
    <w:rsid w:val="0063610D"/>
    <w:rsid w:val="00657D34"/>
    <w:rsid w:val="006760F3"/>
    <w:rsid w:val="006866C0"/>
    <w:rsid w:val="006A6B63"/>
    <w:rsid w:val="006B03AF"/>
    <w:rsid w:val="006B23F6"/>
    <w:rsid w:val="006C5474"/>
    <w:rsid w:val="006E0B9B"/>
    <w:rsid w:val="00714527"/>
    <w:rsid w:val="007149FB"/>
    <w:rsid w:val="00725D3E"/>
    <w:rsid w:val="00725FC0"/>
    <w:rsid w:val="00762B9C"/>
    <w:rsid w:val="00783400"/>
    <w:rsid w:val="007A524C"/>
    <w:rsid w:val="007A7F04"/>
    <w:rsid w:val="007B5FB8"/>
    <w:rsid w:val="007E23CF"/>
    <w:rsid w:val="007E2587"/>
    <w:rsid w:val="007E4A7C"/>
    <w:rsid w:val="00804CE0"/>
    <w:rsid w:val="00812105"/>
    <w:rsid w:val="008174D6"/>
    <w:rsid w:val="00817F31"/>
    <w:rsid w:val="00830419"/>
    <w:rsid w:val="0083305F"/>
    <w:rsid w:val="00834E85"/>
    <w:rsid w:val="00870557"/>
    <w:rsid w:val="00891182"/>
    <w:rsid w:val="008C70EE"/>
    <w:rsid w:val="008D14AB"/>
    <w:rsid w:val="008E0EBB"/>
    <w:rsid w:val="00900992"/>
    <w:rsid w:val="009245C8"/>
    <w:rsid w:val="00934145"/>
    <w:rsid w:val="009359F3"/>
    <w:rsid w:val="0096187F"/>
    <w:rsid w:val="00966470"/>
    <w:rsid w:val="00995EB0"/>
    <w:rsid w:val="009A3F3C"/>
    <w:rsid w:val="009C5BEB"/>
    <w:rsid w:val="009D58A8"/>
    <w:rsid w:val="009E53D0"/>
    <w:rsid w:val="009F29FC"/>
    <w:rsid w:val="00A050A9"/>
    <w:rsid w:val="00A07660"/>
    <w:rsid w:val="00A224BB"/>
    <w:rsid w:val="00A604D8"/>
    <w:rsid w:val="00A65064"/>
    <w:rsid w:val="00A73406"/>
    <w:rsid w:val="00A757E6"/>
    <w:rsid w:val="00A85EF2"/>
    <w:rsid w:val="00AA20DA"/>
    <w:rsid w:val="00AA3E43"/>
    <w:rsid w:val="00AA750E"/>
    <w:rsid w:val="00AB6A1F"/>
    <w:rsid w:val="00AE4736"/>
    <w:rsid w:val="00AE7C4D"/>
    <w:rsid w:val="00AF05A1"/>
    <w:rsid w:val="00AF2F1E"/>
    <w:rsid w:val="00B21747"/>
    <w:rsid w:val="00B327DB"/>
    <w:rsid w:val="00B45332"/>
    <w:rsid w:val="00B56798"/>
    <w:rsid w:val="00B6147A"/>
    <w:rsid w:val="00B6147D"/>
    <w:rsid w:val="00B771C6"/>
    <w:rsid w:val="00B80131"/>
    <w:rsid w:val="00B828B9"/>
    <w:rsid w:val="00BB4327"/>
    <w:rsid w:val="00BB5B72"/>
    <w:rsid w:val="00BC1873"/>
    <w:rsid w:val="00BC32B0"/>
    <w:rsid w:val="00BC53B1"/>
    <w:rsid w:val="00BF2653"/>
    <w:rsid w:val="00BF7D4B"/>
    <w:rsid w:val="00C013C0"/>
    <w:rsid w:val="00C06338"/>
    <w:rsid w:val="00C3570D"/>
    <w:rsid w:val="00C422F9"/>
    <w:rsid w:val="00CA22EB"/>
    <w:rsid w:val="00CB314D"/>
    <w:rsid w:val="00CC1013"/>
    <w:rsid w:val="00CD482A"/>
    <w:rsid w:val="00CE65A2"/>
    <w:rsid w:val="00D04E96"/>
    <w:rsid w:val="00D10732"/>
    <w:rsid w:val="00D319C0"/>
    <w:rsid w:val="00D31A5A"/>
    <w:rsid w:val="00D544EC"/>
    <w:rsid w:val="00D54DEB"/>
    <w:rsid w:val="00D56821"/>
    <w:rsid w:val="00D56A89"/>
    <w:rsid w:val="00D63FD6"/>
    <w:rsid w:val="00D715FE"/>
    <w:rsid w:val="00D7456A"/>
    <w:rsid w:val="00D74AA4"/>
    <w:rsid w:val="00D95E17"/>
    <w:rsid w:val="00DC161B"/>
    <w:rsid w:val="00DC64CA"/>
    <w:rsid w:val="00DC77B0"/>
    <w:rsid w:val="00DF4586"/>
    <w:rsid w:val="00DF66C5"/>
    <w:rsid w:val="00E23E19"/>
    <w:rsid w:val="00E35A6B"/>
    <w:rsid w:val="00E36370"/>
    <w:rsid w:val="00E36CF8"/>
    <w:rsid w:val="00E51E79"/>
    <w:rsid w:val="00E5383B"/>
    <w:rsid w:val="00E657CA"/>
    <w:rsid w:val="00E7013E"/>
    <w:rsid w:val="00E73986"/>
    <w:rsid w:val="00E809A5"/>
    <w:rsid w:val="00E83670"/>
    <w:rsid w:val="00EB095B"/>
    <w:rsid w:val="00EB661D"/>
    <w:rsid w:val="00EC0640"/>
    <w:rsid w:val="00ED1E1E"/>
    <w:rsid w:val="00EF3DB6"/>
    <w:rsid w:val="00F03CBA"/>
    <w:rsid w:val="00F21E23"/>
    <w:rsid w:val="00F512D6"/>
    <w:rsid w:val="00F5311F"/>
    <w:rsid w:val="00F632C6"/>
    <w:rsid w:val="00F74777"/>
    <w:rsid w:val="00F7764E"/>
    <w:rsid w:val="00F93DD6"/>
    <w:rsid w:val="00FB5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7759417"/>
  <w15:chartTrackingRefBased/>
  <w15:docId w15:val="{78354826-F237-4148-86BF-382CB07C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E79"/>
    <w:pPr>
      <w:jc w:val="both"/>
    </w:pPr>
  </w:style>
  <w:style w:type="paragraph" w:styleId="Heading1">
    <w:name w:val="heading 1"/>
    <w:basedOn w:val="Normal"/>
    <w:next w:val="Normal"/>
    <w:link w:val="Heading1Char"/>
    <w:uiPriority w:val="9"/>
    <w:qFormat/>
    <w:rsid w:val="00413AE5"/>
    <w:pPr>
      <w:keepNext/>
      <w:keepLines/>
      <w:spacing w:before="240" w:after="360"/>
      <w:outlineLvl w:val="0"/>
    </w:pPr>
    <w:rPr>
      <w:rFonts w:ascii="Georgia" w:eastAsiaTheme="majorEastAsia" w:hAnsi="Georgia" w:cstheme="majorBidi"/>
      <w:color w:val="2F5496" w:themeColor="accent1" w:themeShade="BF"/>
      <w:sz w:val="48"/>
      <w:szCs w:val="32"/>
      <w:lang w:val="el-GR"/>
    </w:rPr>
  </w:style>
  <w:style w:type="paragraph" w:styleId="Heading2">
    <w:name w:val="heading 2"/>
    <w:basedOn w:val="Normal"/>
    <w:next w:val="Normal"/>
    <w:link w:val="Heading2Char"/>
    <w:uiPriority w:val="9"/>
    <w:unhideWhenUsed/>
    <w:qFormat/>
    <w:rsid w:val="003530B6"/>
    <w:pPr>
      <w:keepNext/>
      <w:keepLines/>
      <w:spacing w:before="360" w:after="240"/>
      <w:outlineLvl w:val="1"/>
    </w:pPr>
    <w:rPr>
      <w:rFonts w:ascii="Georgia" w:eastAsiaTheme="majorEastAsia" w:hAnsi="Georgia" w:cstheme="majorBidi"/>
      <w:color w:val="2F5496" w:themeColor="accent1" w:themeShade="BF"/>
      <w:sz w:val="36"/>
      <w:szCs w:val="26"/>
    </w:rPr>
  </w:style>
  <w:style w:type="paragraph" w:styleId="Heading3">
    <w:name w:val="heading 3"/>
    <w:basedOn w:val="Normal"/>
    <w:next w:val="Normal"/>
    <w:link w:val="Heading3Char"/>
    <w:uiPriority w:val="9"/>
    <w:unhideWhenUsed/>
    <w:qFormat/>
    <w:rsid w:val="0027045E"/>
    <w:pPr>
      <w:keepNext/>
      <w:keepLines/>
      <w:spacing w:after="120"/>
      <w:outlineLvl w:val="2"/>
    </w:pPr>
    <w:rPr>
      <w:rFonts w:ascii="Georgia" w:eastAsiaTheme="majorEastAsia" w:hAnsi="Georg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530B6"/>
    <w:pPr>
      <w:keepNext/>
      <w:keepLines/>
      <w:spacing w:before="40" w:after="1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319C0"/>
    <w:pPr>
      <w:keepNext/>
      <w:keepLines/>
      <w:spacing w:before="40" w:after="12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E2587"/>
    <w:pPr>
      <w:spacing w:after="0" w:line="240" w:lineRule="auto"/>
    </w:pPr>
    <w:rPr>
      <w:rFonts w:eastAsiaTheme="minorEastAsia"/>
    </w:rPr>
  </w:style>
  <w:style w:type="character" w:customStyle="1" w:styleId="NoSpacingChar">
    <w:name w:val="No Spacing Char"/>
    <w:basedOn w:val="DefaultParagraphFont"/>
    <w:link w:val="NoSpacing"/>
    <w:uiPriority w:val="1"/>
    <w:rsid w:val="007E2587"/>
    <w:rPr>
      <w:rFonts w:eastAsiaTheme="minorEastAsia"/>
    </w:rPr>
  </w:style>
  <w:style w:type="character" w:customStyle="1" w:styleId="Heading1Char">
    <w:name w:val="Heading 1 Char"/>
    <w:basedOn w:val="DefaultParagraphFont"/>
    <w:link w:val="Heading1"/>
    <w:uiPriority w:val="9"/>
    <w:rsid w:val="00413AE5"/>
    <w:rPr>
      <w:rFonts w:ascii="Georgia" w:eastAsiaTheme="majorEastAsia" w:hAnsi="Georgia" w:cstheme="majorBidi"/>
      <w:color w:val="2F5496" w:themeColor="accent1" w:themeShade="BF"/>
      <w:sz w:val="48"/>
      <w:szCs w:val="32"/>
      <w:lang w:val="el-GR"/>
    </w:rPr>
  </w:style>
  <w:style w:type="paragraph" w:styleId="TOCHeading">
    <w:name w:val="TOC Heading"/>
    <w:basedOn w:val="Heading1"/>
    <w:next w:val="Normal"/>
    <w:uiPriority w:val="39"/>
    <w:unhideWhenUsed/>
    <w:qFormat/>
    <w:rsid w:val="007E2587"/>
    <w:pPr>
      <w:outlineLvl w:val="9"/>
    </w:pPr>
  </w:style>
  <w:style w:type="paragraph" w:styleId="TOC2">
    <w:name w:val="toc 2"/>
    <w:basedOn w:val="Normal"/>
    <w:next w:val="Normal"/>
    <w:autoRedefine/>
    <w:uiPriority w:val="39"/>
    <w:unhideWhenUsed/>
    <w:rsid w:val="007E2587"/>
    <w:pPr>
      <w:spacing w:after="100"/>
      <w:ind w:left="220"/>
    </w:pPr>
    <w:rPr>
      <w:rFonts w:eastAsiaTheme="minorEastAsia" w:cs="Times New Roman"/>
    </w:rPr>
  </w:style>
  <w:style w:type="paragraph" w:styleId="TOC1">
    <w:name w:val="toc 1"/>
    <w:basedOn w:val="Normal"/>
    <w:next w:val="Normal"/>
    <w:autoRedefine/>
    <w:uiPriority w:val="39"/>
    <w:unhideWhenUsed/>
    <w:rsid w:val="007E2587"/>
    <w:pPr>
      <w:spacing w:after="100"/>
    </w:pPr>
    <w:rPr>
      <w:rFonts w:eastAsiaTheme="minorEastAsia" w:cs="Times New Roman"/>
    </w:rPr>
  </w:style>
  <w:style w:type="paragraph" w:styleId="TOC3">
    <w:name w:val="toc 3"/>
    <w:basedOn w:val="Normal"/>
    <w:next w:val="Normal"/>
    <w:autoRedefine/>
    <w:uiPriority w:val="39"/>
    <w:unhideWhenUsed/>
    <w:rsid w:val="00A85EF2"/>
    <w:pPr>
      <w:tabs>
        <w:tab w:val="right" w:leader="dot" w:pos="8656"/>
      </w:tabs>
      <w:spacing w:after="100"/>
      <w:ind w:left="440"/>
    </w:pPr>
    <w:rPr>
      <w:rFonts w:eastAsiaTheme="minorEastAsia" w:cs="Times New Roman"/>
    </w:rPr>
  </w:style>
  <w:style w:type="character" w:styleId="Hyperlink">
    <w:name w:val="Hyperlink"/>
    <w:basedOn w:val="DefaultParagraphFont"/>
    <w:uiPriority w:val="99"/>
    <w:unhideWhenUsed/>
    <w:rsid w:val="000F1CDC"/>
    <w:rPr>
      <w:color w:val="0563C1" w:themeColor="hyperlink"/>
      <w:u w:val="single"/>
    </w:rPr>
  </w:style>
  <w:style w:type="character" w:customStyle="1" w:styleId="Heading2Char">
    <w:name w:val="Heading 2 Char"/>
    <w:basedOn w:val="DefaultParagraphFont"/>
    <w:link w:val="Heading2"/>
    <w:uiPriority w:val="9"/>
    <w:rsid w:val="003530B6"/>
    <w:rPr>
      <w:rFonts w:ascii="Georgia" w:eastAsiaTheme="majorEastAsia" w:hAnsi="Georgia" w:cstheme="majorBidi"/>
      <w:color w:val="2F5496" w:themeColor="accent1" w:themeShade="BF"/>
      <w:sz w:val="36"/>
      <w:szCs w:val="26"/>
    </w:rPr>
  </w:style>
  <w:style w:type="character" w:customStyle="1" w:styleId="Heading3Char">
    <w:name w:val="Heading 3 Char"/>
    <w:basedOn w:val="DefaultParagraphFont"/>
    <w:link w:val="Heading3"/>
    <w:uiPriority w:val="9"/>
    <w:rsid w:val="0027045E"/>
    <w:rPr>
      <w:rFonts w:ascii="Georgia" w:eastAsiaTheme="majorEastAsia" w:hAnsi="Georgia" w:cstheme="majorBidi"/>
      <w:color w:val="1F3763" w:themeColor="accent1" w:themeShade="7F"/>
      <w:sz w:val="24"/>
      <w:szCs w:val="24"/>
    </w:rPr>
  </w:style>
  <w:style w:type="paragraph" w:styleId="Title">
    <w:name w:val="Title"/>
    <w:basedOn w:val="Normal"/>
    <w:next w:val="Normal"/>
    <w:link w:val="TitleChar"/>
    <w:uiPriority w:val="10"/>
    <w:qFormat/>
    <w:rsid w:val="002A2E34"/>
    <w:pPr>
      <w:spacing w:after="240" w:line="240" w:lineRule="auto"/>
    </w:pPr>
    <w:rPr>
      <w:rFonts w:asciiTheme="majorHAnsi" w:eastAsiaTheme="majorEastAsia" w:hAnsiTheme="majorHAnsi" w:cstheme="majorBidi"/>
      <w:spacing w:val="-10"/>
      <w:kern w:val="28"/>
      <w:sz w:val="28"/>
      <w:szCs w:val="56"/>
    </w:rPr>
  </w:style>
  <w:style w:type="character" w:customStyle="1" w:styleId="TitleChar">
    <w:name w:val="Title Char"/>
    <w:basedOn w:val="DefaultParagraphFont"/>
    <w:link w:val="Title"/>
    <w:uiPriority w:val="10"/>
    <w:rsid w:val="002A2E34"/>
    <w:rPr>
      <w:rFonts w:asciiTheme="majorHAnsi" w:eastAsiaTheme="majorEastAsia" w:hAnsiTheme="majorHAnsi" w:cstheme="majorBidi"/>
      <w:spacing w:val="-10"/>
      <w:kern w:val="28"/>
      <w:sz w:val="28"/>
      <w:szCs w:val="56"/>
    </w:rPr>
  </w:style>
  <w:style w:type="paragraph" w:styleId="Header">
    <w:name w:val="header"/>
    <w:basedOn w:val="Normal"/>
    <w:link w:val="HeaderChar"/>
    <w:uiPriority w:val="99"/>
    <w:unhideWhenUsed/>
    <w:rsid w:val="00DF66C5"/>
    <w:pPr>
      <w:tabs>
        <w:tab w:val="center" w:pos="4320"/>
        <w:tab w:val="right" w:pos="8640"/>
      </w:tabs>
      <w:spacing w:after="0" w:line="240" w:lineRule="auto"/>
    </w:pPr>
  </w:style>
  <w:style w:type="character" w:customStyle="1" w:styleId="HeaderChar">
    <w:name w:val="Header Char"/>
    <w:basedOn w:val="DefaultParagraphFont"/>
    <w:link w:val="Header"/>
    <w:uiPriority w:val="99"/>
    <w:rsid w:val="00DF66C5"/>
  </w:style>
  <w:style w:type="paragraph" w:styleId="Footer">
    <w:name w:val="footer"/>
    <w:basedOn w:val="Normal"/>
    <w:link w:val="FooterChar"/>
    <w:uiPriority w:val="99"/>
    <w:unhideWhenUsed/>
    <w:rsid w:val="00DF66C5"/>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66C5"/>
  </w:style>
  <w:style w:type="character" w:styleId="Strong">
    <w:name w:val="Strong"/>
    <w:basedOn w:val="DefaultParagraphFont"/>
    <w:uiPriority w:val="22"/>
    <w:qFormat/>
    <w:rsid w:val="0083305F"/>
    <w:rPr>
      <w:b/>
      <w:bCs/>
    </w:rPr>
  </w:style>
  <w:style w:type="paragraph" w:styleId="ListParagraph">
    <w:name w:val="List Paragraph"/>
    <w:basedOn w:val="Normal"/>
    <w:uiPriority w:val="1"/>
    <w:qFormat/>
    <w:rsid w:val="0083305F"/>
    <w:pPr>
      <w:ind w:left="720"/>
      <w:contextualSpacing/>
    </w:pPr>
  </w:style>
  <w:style w:type="character" w:styleId="UnresolvedMention">
    <w:name w:val="Unresolved Mention"/>
    <w:basedOn w:val="DefaultParagraphFont"/>
    <w:uiPriority w:val="99"/>
    <w:semiHidden/>
    <w:unhideWhenUsed/>
    <w:rsid w:val="00F21E23"/>
    <w:rPr>
      <w:color w:val="605E5C"/>
      <w:shd w:val="clear" w:color="auto" w:fill="E1DFDD"/>
    </w:rPr>
  </w:style>
  <w:style w:type="character" w:styleId="FollowedHyperlink">
    <w:name w:val="FollowedHyperlink"/>
    <w:basedOn w:val="DefaultParagraphFont"/>
    <w:uiPriority w:val="99"/>
    <w:semiHidden/>
    <w:unhideWhenUsed/>
    <w:rsid w:val="00A73406"/>
    <w:rPr>
      <w:color w:val="954F72" w:themeColor="followedHyperlink"/>
      <w:u w:val="single"/>
    </w:rPr>
  </w:style>
  <w:style w:type="character" w:styleId="Emphasis">
    <w:name w:val="Emphasis"/>
    <w:basedOn w:val="DefaultParagraphFont"/>
    <w:uiPriority w:val="20"/>
    <w:qFormat/>
    <w:rsid w:val="00D04E96"/>
    <w:rPr>
      <w:i/>
      <w:iCs/>
    </w:rPr>
  </w:style>
  <w:style w:type="paragraph" w:styleId="NormalWeb">
    <w:name w:val="Normal (Web)"/>
    <w:basedOn w:val="Normal"/>
    <w:uiPriority w:val="99"/>
    <w:semiHidden/>
    <w:unhideWhenUsed/>
    <w:rsid w:val="00CE65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qcye">
    <w:name w:val="z1qcye"/>
    <w:basedOn w:val="Normal"/>
    <w:rsid w:val="00042F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042FE9"/>
  </w:style>
  <w:style w:type="character" w:customStyle="1" w:styleId="vndci">
    <w:name w:val="vndci"/>
    <w:basedOn w:val="DefaultParagraphFont"/>
    <w:rsid w:val="00C06338"/>
  </w:style>
  <w:style w:type="character" w:customStyle="1" w:styleId="imqumd">
    <w:name w:val="imqumd"/>
    <w:basedOn w:val="DefaultParagraphFont"/>
    <w:rsid w:val="00C06338"/>
  </w:style>
  <w:style w:type="character" w:customStyle="1" w:styleId="yrz5oe">
    <w:name w:val="yrz5oe"/>
    <w:basedOn w:val="DefaultParagraphFont"/>
    <w:rsid w:val="00C06338"/>
  </w:style>
  <w:style w:type="character" w:customStyle="1" w:styleId="lqfa5">
    <w:name w:val="lqfa5"/>
    <w:basedOn w:val="DefaultParagraphFont"/>
    <w:rsid w:val="00C06338"/>
  </w:style>
  <w:style w:type="paragraph" w:customStyle="1" w:styleId="ndm2cf">
    <w:name w:val="ndm2cf"/>
    <w:basedOn w:val="Normal"/>
    <w:rsid w:val="00C06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hj6pe">
    <w:name w:val="vhj6pe"/>
    <w:basedOn w:val="DefaultParagraphFont"/>
    <w:rsid w:val="00C06338"/>
  </w:style>
  <w:style w:type="character" w:customStyle="1" w:styleId="r0r5r">
    <w:name w:val="r0r5r"/>
    <w:basedOn w:val="DefaultParagraphFont"/>
    <w:rsid w:val="00C06338"/>
  </w:style>
  <w:style w:type="character" w:customStyle="1" w:styleId="i6hkm">
    <w:name w:val="i6hkm"/>
    <w:basedOn w:val="DefaultParagraphFont"/>
    <w:rsid w:val="00C06338"/>
  </w:style>
  <w:style w:type="character" w:customStyle="1" w:styleId="Heading4Char">
    <w:name w:val="Heading 4 Char"/>
    <w:basedOn w:val="DefaultParagraphFont"/>
    <w:link w:val="Heading4"/>
    <w:uiPriority w:val="9"/>
    <w:rsid w:val="003530B6"/>
    <w:rPr>
      <w:rFonts w:asciiTheme="majorHAnsi" w:eastAsiaTheme="majorEastAsia" w:hAnsiTheme="majorHAnsi" w:cstheme="majorBidi"/>
      <w:i/>
      <w:iCs/>
      <w:color w:val="2F5496" w:themeColor="accent1" w:themeShade="BF"/>
    </w:rPr>
  </w:style>
  <w:style w:type="character" w:customStyle="1" w:styleId="yadgie">
    <w:name w:val="yadgie"/>
    <w:basedOn w:val="DefaultParagraphFont"/>
    <w:rsid w:val="000C7C42"/>
  </w:style>
  <w:style w:type="character" w:customStyle="1" w:styleId="citation-154">
    <w:name w:val="citation-154"/>
    <w:basedOn w:val="DefaultParagraphFont"/>
    <w:rsid w:val="00E5383B"/>
  </w:style>
  <w:style w:type="character" w:customStyle="1" w:styleId="citation-153">
    <w:name w:val="citation-153"/>
    <w:basedOn w:val="DefaultParagraphFont"/>
    <w:rsid w:val="00E5383B"/>
  </w:style>
  <w:style w:type="character" w:customStyle="1" w:styleId="citation-152">
    <w:name w:val="citation-152"/>
    <w:basedOn w:val="DefaultParagraphFont"/>
    <w:rsid w:val="00E5383B"/>
  </w:style>
  <w:style w:type="character" w:customStyle="1" w:styleId="citation-151">
    <w:name w:val="citation-151"/>
    <w:basedOn w:val="DefaultParagraphFont"/>
    <w:rsid w:val="00E5383B"/>
  </w:style>
  <w:style w:type="character" w:customStyle="1" w:styleId="citation-150">
    <w:name w:val="citation-150"/>
    <w:basedOn w:val="DefaultParagraphFont"/>
    <w:rsid w:val="00E5383B"/>
  </w:style>
  <w:style w:type="character" w:customStyle="1" w:styleId="citation-149">
    <w:name w:val="citation-149"/>
    <w:basedOn w:val="DefaultParagraphFont"/>
    <w:rsid w:val="00E5383B"/>
  </w:style>
  <w:style w:type="character" w:customStyle="1" w:styleId="citation-148">
    <w:name w:val="citation-148"/>
    <w:basedOn w:val="DefaultParagraphFont"/>
    <w:rsid w:val="00E5383B"/>
  </w:style>
  <w:style w:type="character" w:customStyle="1" w:styleId="citation-147">
    <w:name w:val="citation-147"/>
    <w:basedOn w:val="DefaultParagraphFont"/>
    <w:rsid w:val="00E5383B"/>
  </w:style>
  <w:style w:type="character" w:customStyle="1" w:styleId="citation-146">
    <w:name w:val="citation-146"/>
    <w:basedOn w:val="DefaultParagraphFont"/>
    <w:rsid w:val="00E5383B"/>
  </w:style>
  <w:style w:type="character" w:customStyle="1" w:styleId="citation-145">
    <w:name w:val="citation-145"/>
    <w:basedOn w:val="DefaultParagraphFont"/>
    <w:rsid w:val="00E5383B"/>
  </w:style>
  <w:style w:type="character" w:customStyle="1" w:styleId="Heading5Char">
    <w:name w:val="Heading 5 Char"/>
    <w:basedOn w:val="DefaultParagraphFont"/>
    <w:link w:val="Heading5"/>
    <w:uiPriority w:val="9"/>
    <w:rsid w:val="00D319C0"/>
    <w:rPr>
      <w:rFonts w:asciiTheme="majorHAnsi" w:eastAsiaTheme="majorEastAsia" w:hAnsiTheme="majorHAnsi" w:cstheme="majorBidi"/>
      <w:color w:val="2F5496" w:themeColor="accent1" w:themeShade="BF"/>
    </w:rPr>
  </w:style>
  <w:style w:type="character" w:customStyle="1" w:styleId="citation-41">
    <w:name w:val="citation-41"/>
    <w:basedOn w:val="DefaultParagraphFont"/>
    <w:rsid w:val="009D58A8"/>
  </w:style>
  <w:style w:type="character" w:customStyle="1" w:styleId="citation-40">
    <w:name w:val="citation-40"/>
    <w:basedOn w:val="DefaultParagraphFont"/>
    <w:rsid w:val="009D58A8"/>
  </w:style>
  <w:style w:type="character" w:customStyle="1" w:styleId="citation-39">
    <w:name w:val="citation-39"/>
    <w:basedOn w:val="DefaultParagraphFont"/>
    <w:rsid w:val="009D58A8"/>
  </w:style>
  <w:style w:type="character" w:customStyle="1" w:styleId="citation-15">
    <w:name w:val="citation-15"/>
    <w:basedOn w:val="DefaultParagraphFont"/>
    <w:rsid w:val="00D95E17"/>
  </w:style>
  <w:style w:type="character" w:customStyle="1" w:styleId="citation-14">
    <w:name w:val="citation-14"/>
    <w:basedOn w:val="DefaultParagraphFont"/>
    <w:rsid w:val="00D95E17"/>
  </w:style>
  <w:style w:type="character" w:customStyle="1" w:styleId="citation-13">
    <w:name w:val="citation-13"/>
    <w:basedOn w:val="DefaultParagraphFont"/>
    <w:rsid w:val="00D95E17"/>
  </w:style>
  <w:style w:type="character" w:customStyle="1" w:styleId="citation-12">
    <w:name w:val="citation-12"/>
    <w:basedOn w:val="DefaultParagraphFont"/>
    <w:rsid w:val="00D95E17"/>
  </w:style>
  <w:style w:type="paragraph" w:styleId="BodyText">
    <w:name w:val="Body Text"/>
    <w:basedOn w:val="Normal"/>
    <w:link w:val="BodyTextChar"/>
    <w:uiPriority w:val="1"/>
    <w:qFormat/>
    <w:rsid w:val="00154042"/>
    <w:pPr>
      <w:widowControl w:val="0"/>
      <w:autoSpaceDE w:val="0"/>
      <w:autoSpaceDN w:val="0"/>
      <w:spacing w:after="0" w:line="240" w:lineRule="auto"/>
      <w:ind w:left="719" w:hanging="360"/>
    </w:pPr>
    <w:rPr>
      <w:rFonts w:ascii="Times New Roman" w:eastAsia="Times New Roman" w:hAnsi="Times New Roman" w:cs="Times New Roman"/>
      <w:sz w:val="24"/>
      <w:szCs w:val="24"/>
      <w:lang w:val="el-GR"/>
    </w:rPr>
  </w:style>
  <w:style w:type="character" w:customStyle="1" w:styleId="BodyTextChar">
    <w:name w:val="Body Text Char"/>
    <w:basedOn w:val="DefaultParagraphFont"/>
    <w:link w:val="BodyText"/>
    <w:uiPriority w:val="1"/>
    <w:rsid w:val="00154042"/>
    <w:rPr>
      <w:rFonts w:ascii="Times New Roman" w:eastAsia="Times New Roman" w:hAnsi="Times New Roman" w:cs="Times New Roman"/>
      <w:sz w:val="24"/>
      <w:szCs w:val="24"/>
      <w:lang w:val="el-GR"/>
    </w:rPr>
  </w:style>
  <w:style w:type="table" w:styleId="TableGrid">
    <w:name w:val="Table Grid"/>
    <w:basedOn w:val="TableNormal"/>
    <w:uiPriority w:val="39"/>
    <w:rsid w:val="00080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468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68B4"/>
    <w:rPr>
      <w:sz w:val="20"/>
      <w:szCs w:val="20"/>
    </w:rPr>
  </w:style>
  <w:style w:type="character" w:styleId="EndnoteReference">
    <w:name w:val="endnote reference"/>
    <w:basedOn w:val="DefaultParagraphFont"/>
    <w:uiPriority w:val="99"/>
    <w:semiHidden/>
    <w:unhideWhenUsed/>
    <w:rsid w:val="003468B4"/>
    <w:rPr>
      <w:vertAlign w:val="superscript"/>
    </w:rPr>
  </w:style>
  <w:style w:type="character" w:customStyle="1" w:styleId="appselementsgenerativeaiastanimated">
    <w:name w:val="appselementsgenerativeaiastanimated"/>
    <w:basedOn w:val="DefaultParagraphFont"/>
    <w:rsid w:val="00E51E79"/>
  </w:style>
  <w:style w:type="paragraph" w:customStyle="1" w:styleId="appselementsgenerativeaiastanimated1">
    <w:name w:val="appselementsgenerativeaiastanimated1"/>
    <w:basedOn w:val="Normal"/>
    <w:rsid w:val="00E51E79"/>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20533">
      <w:bodyDiv w:val="1"/>
      <w:marLeft w:val="0"/>
      <w:marRight w:val="0"/>
      <w:marTop w:val="0"/>
      <w:marBottom w:val="0"/>
      <w:divBdr>
        <w:top w:val="none" w:sz="0" w:space="0" w:color="auto"/>
        <w:left w:val="none" w:sz="0" w:space="0" w:color="auto"/>
        <w:bottom w:val="none" w:sz="0" w:space="0" w:color="auto"/>
        <w:right w:val="none" w:sz="0" w:space="0" w:color="auto"/>
      </w:divBdr>
      <w:divsChild>
        <w:div w:id="1741363180">
          <w:marLeft w:val="0"/>
          <w:marRight w:val="0"/>
          <w:marTop w:val="180"/>
          <w:marBottom w:val="240"/>
          <w:divBdr>
            <w:top w:val="none" w:sz="0" w:space="0" w:color="auto"/>
            <w:left w:val="none" w:sz="0" w:space="0" w:color="auto"/>
            <w:bottom w:val="none" w:sz="0" w:space="0" w:color="auto"/>
            <w:right w:val="none" w:sz="0" w:space="0" w:color="auto"/>
          </w:divBdr>
        </w:div>
      </w:divsChild>
    </w:div>
    <w:div w:id="347491170">
      <w:bodyDiv w:val="1"/>
      <w:marLeft w:val="0"/>
      <w:marRight w:val="0"/>
      <w:marTop w:val="0"/>
      <w:marBottom w:val="0"/>
      <w:divBdr>
        <w:top w:val="none" w:sz="0" w:space="0" w:color="auto"/>
        <w:left w:val="none" w:sz="0" w:space="0" w:color="auto"/>
        <w:bottom w:val="none" w:sz="0" w:space="0" w:color="auto"/>
        <w:right w:val="none" w:sz="0" w:space="0" w:color="auto"/>
      </w:divBdr>
    </w:div>
    <w:div w:id="375354096">
      <w:bodyDiv w:val="1"/>
      <w:marLeft w:val="0"/>
      <w:marRight w:val="0"/>
      <w:marTop w:val="0"/>
      <w:marBottom w:val="0"/>
      <w:divBdr>
        <w:top w:val="none" w:sz="0" w:space="0" w:color="auto"/>
        <w:left w:val="none" w:sz="0" w:space="0" w:color="auto"/>
        <w:bottom w:val="none" w:sz="0" w:space="0" w:color="auto"/>
        <w:right w:val="none" w:sz="0" w:space="0" w:color="auto"/>
      </w:divBdr>
    </w:div>
    <w:div w:id="390276758">
      <w:bodyDiv w:val="1"/>
      <w:marLeft w:val="0"/>
      <w:marRight w:val="0"/>
      <w:marTop w:val="0"/>
      <w:marBottom w:val="0"/>
      <w:divBdr>
        <w:top w:val="none" w:sz="0" w:space="0" w:color="auto"/>
        <w:left w:val="none" w:sz="0" w:space="0" w:color="auto"/>
        <w:bottom w:val="none" w:sz="0" w:space="0" w:color="auto"/>
        <w:right w:val="none" w:sz="0" w:space="0" w:color="auto"/>
      </w:divBdr>
    </w:div>
    <w:div w:id="438258959">
      <w:bodyDiv w:val="1"/>
      <w:marLeft w:val="0"/>
      <w:marRight w:val="0"/>
      <w:marTop w:val="0"/>
      <w:marBottom w:val="0"/>
      <w:divBdr>
        <w:top w:val="none" w:sz="0" w:space="0" w:color="auto"/>
        <w:left w:val="none" w:sz="0" w:space="0" w:color="auto"/>
        <w:bottom w:val="none" w:sz="0" w:space="0" w:color="auto"/>
        <w:right w:val="none" w:sz="0" w:space="0" w:color="auto"/>
      </w:divBdr>
      <w:divsChild>
        <w:div w:id="365447812">
          <w:marLeft w:val="0"/>
          <w:marRight w:val="0"/>
          <w:marTop w:val="180"/>
          <w:marBottom w:val="240"/>
          <w:divBdr>
            <w:top w:val="none" w:sz="0" w:space="0" w:color="auto"/>
            <w:left w:val="none" w:sz="0" w:space="0" w:color="auto"/>
            <w:bottom w:val="none" w:sz="0" w:space="0" w:color="auto"/>
            <w:right w:val="none" w:sz="0" w:space="0" w:color="auto"/>
          </w:divBdr>
        </w:div>
        <w:div w:id="1401368826">
          <w:marLeft w:val="0"/>
          <w:marRight w:val="0"/>
          <w:marTop w:val="360"/>
          <w:marBottom w:val="180"/>
          <w:divBdr>
            <w:top w:val="none" w:sz="0" w:space="0" w:color="auto"/>
            <w:left w:val="none" w:sz="0" w:space="0" w:color="auto"/>
            <w:bottom w:val="none" w:sz="0" w:space="0" w:color="auto"/>
            <w:right w:val="none" w:sz="0" w:space="0" w:color="auto"/>
          </w:divBdr>
        </w:div>
      </w:divsChild>
    </w:div>
    <w:div w:id="473062959">
      <w:bodyDiv w:val="1"/>
      <w:marLeft w:val="0"/>
      <w:marRight w:val="0"/>
      <w:marTop w:val="0"/>
      <w:marBottom w:val="0"/>
      <w:divBdr>
        <w:top w:val="none" w:sz="0" w:space="0" w:color="auto"/>
        <w:left w:val="none" w:sz="0" w:space="0" w:color="auto"/>
        <w:bottom w:val="none" w:sz="0" w:space="0" w:color="auto"/>
        <w:right w:val="none" w:sz="0" w:space="0" w:color="auto"/>
      </w:divBdr>
      <w:divsChild>
        <w:div w:id="1761486838">
          <w:marLeft w:val="-3"/>
          <w:marRight w:val="-3"/>
          <w:marTop w:val="0"/>
          <w:marBottom w:val="0"/>
          <w:divBdr>
            <w:top w:val="none" w:sz="0" w:space="0" w:color="auto"/>
            <w:left w:val="none" w:sz="0" w:space="0" w:color="auto"/>
            <w:bottom w:val="none" w:sz="0" w:space="0" w:color="auto"/>
            <w:right w:val="none" w:sz="0" w:space="0" w:color="auto"/>
          </w:divBdr>
          <w:divsChild>
            <w:div w:id="788283422">
              <w:marLeft w:val="0"/>
              <w:marRight w:val="0"/>
              <w:marTop w:val="360"/>
              <w:marBottom w:val="0"/>
              <w:divBdr>
                <w:top w:val="none" w:sz="0" w:space="0" w:color="auto"/>
                <w:left w:val="none" w:sz="0" w:space="0" w:color="auto"/>
                <w:bottom w:val="none" w:sz="0" w:space="0" w:color="auto"/>
                <w:right w:val="none" w:sz="0" w:space="0" w:color="auto"/>
              </w:divBdr>
              <w:divsChild>
                <w:div w:id="227151714">
                  <w:marLeft w:val="0"/>
                  <w:marRight w:val="0"/>
                  <w:marTop w:val="0"/>
                  <w:marBottom w:val="0"/>
                  <w:divBdr>
                    <w:top w:val="none" w:sz="0" w:space="0" w:color="auto"/>
                    <w:left w:val="none" w:sz="0" w:space="0" w:color="auto"/>
                    <w:bottom w:val="none" w:sz="0" w:space="0" w:color="auto"/>
                    <w:right w:val="none" w:sz="0" w:space="0" w:color="auto"/>
                  </w:divBdr>
                  <w:divsChild>
                    <w:div w:id="282199091">
                      <w:marLeft w:val="0"/>
                      <w:marRight w:val="0"/>
                      <w:marTop w:val="0"/>
                      <w:marBottom w:val="0"/>
                      <w:divBdr>
                        <w:top w:val="none" w:sz="0" w:space="0" w:color="auto"/>
                        <w:left w:val="none" w:sz="0" w:space="0" w:color="auto"/>
                        <w:bottom w:val="none" w:sz="0" w:space="0" w:color="auto"/>
                        <w:right w:val="none" w:sz="0" w:space="0" w:color="auto"/>
                      </w:divBdr>
                      <w:divsChild>
                        <w:div w:id="1292132763">
                          <w:marLeft w:val="0"/>
                          <w:marRight w:val="0"/>
                          <w:marTop w:val="0"/>
                          <w:marBottom w:val="0"/>
                          <w:divBdr>
                            <w:top w:val="none" w:sz="0" w:space="0" w:color="auto"/>
                            <w:left w:val="none" w:sz="0" w:space="0" w:color="auto"/>
                            <w:bottom w:val="none" w:sz="0" w:space="0" w:color="auto"/>
                            <w:right w:val="none" w:sz="0" w:space="0" w:color="auto"/>
                          </w:divBdr>
                          <w:divsChild>
                            <w:div w:id="584874448">
                              <w:marLeft w:val="780"/>
                              <w:marRight w:val="0"/>
                              <w:marTop w:val="0"/>
                              <w:marBottom w:val="0"/>
                              <w:divBdr>
                                <w:top w:val="none" w:sz="0" w:space="0" w:color="auto"/>
                                <w:left w:val="none" w:sz="0" w:space="0" w:color="auto"/>
                                <w:bottom w:val="none" w:sz="0" w:space="0" w:color="auto"/>
                                <w:right w:val="none" w:sz="0" w:space="0" w:color="auto"/>
                              </w:divBdr>
                              <w:divsChild>
                                <w:div w:id="388113284">
                                  <w:marLeft w:val="0"/>
                                  <w:marRight w:val="0"/>
                                  <w:marTop w:val="0"/>
                                  <w:marBottom w:val="0"/>
                                  <w:divBdr>
                                    <w:top w:val="none" w:sz="0" w:space="0" w:color="auto"/>
                                    <w:left w:val="none" w:sz="0" w:space="0" w:color="auto"/>
                                    <w:bottom w:val="none" w:sz="0" w:space="0" w:color="auto"/>
                                    <w:right w:val="none" w:sz="0" w:space="0" w:color="auto"/>
                                  </w:divBdr>
                                  <w:divsChild>
                                    <w:div w:id="602953054">
                                      <w:marLeft w:val="0"/>
                                      <w:marRight w:val="0"/>
                                      <w:marTop w:val="0"/>
                                      <w:marBottom w:val="0"/>
                                      <w:divBdr>
                                        <w:top w:val="none" w:sz="0" w:space="0" w:color="auto"/>
                                        <w:left w:val="none" w:sz="0" w:space="0" w:color="auto"/>
                                        <w:bottom w:val="none" w:sz="0" w:space="0" w:color="auto"/>
                                        <w:right w:val="none" w:sz="0" w:space="0" w:color="auto"/>
                                      </w:divBdr>
                                      <w:divsChild>
                                        <w:div w:id="170251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4705">
                      <w:marLeft w:val="0"/>
                      <w:marRight w:val="0"/>
                      <w:marTop w:val="0"/>
                      <w:marBottom w:val="0"/>
                      <w:divBdr>
                        <w:top w:val="none" w:sz="0" w:space="0" w:color="auto"/>
                        <w:left w:val="none" w:sz="0" w:space="0" w:color="auto"/>
                        <w:bottom w:val="none" w:sz="0" w:space="0" w:color="auto"/>
                        <w:right w:val="none" w:sz="0" w:space="0" w:color="auto"/>
                      </w:divBdr>
                      <w:divsChild>
                        <w:div w:id="1475752148">
                          <w:marLeft w:val="0"/>
                          <w:marRight w:val="0"/>
                          <w:marTop w:val="0"/>
                          <w:marBottom w:val="0"/>
                          <w:divBdr>
                            <w:top w:val="none" w:sz="0" w:space="0" w:color="auto"/>
                            <w:left w:val="none" w:sz="0" w:space="0" w:color="auto"/>
                            <w:bottom w:val="none" w:sz="0" w:space="0" w:color="auto"/>
                            <w:right w:val="none" w:sz="0" w:space="0" w:color="auto"/>
                          </w:divBdr>
                          <w:divsChild>
                            <w:div w:id="1361123325">
                              <w:marLeft w:val="0"/>
                              <w:marRight w:val="0"/>
                              <w:marTop w:val="0"/>
                              <w:marBottom w:val="0"/>
                              <w:divBdr>
                                <w:top w:val="none" w:sz="0" w:space="0" w:color="auto"/>
                                <w:left w:val="none" w:sz="0" w:space="0" w:color="auto"/>
                                <w:bottom w:val="none" w:sz="0" w:space="0" w:color="auto"/>
                                <w:right w:val="none" w:sz="0" w:space="0" w:color="auto"/>
                              </w:divBdr>
                              <w:divsChild>
                                <w:div w:id="898175540">
                                  <w:marLeft w:val="0"/>
                                  <w:marRight w:val="0"/>
                                  <w:marTop w:val="0"/>
                                  <w:marBottom w:val="0"/>
                                  <w:divBdr>
                                    <w:top w:val="none" w:sz="0" w:space="0" w:color="auto"/>
                                    <w:left w:val="none" w:sz="0" w:space="0" w:color="auto"/>
                                    <w:bottom w:val="none" w:sz="0" w:space="0" w:color="auto"/>
                                    <w:right w:val="none" w:sz="0" w:space="0" w:color="auto"/>
                                  </w:divBdr>
                                  <w:divsChild>
                                    <w:div w:id="1373068636">
                                      <w:marLeft w:val="0"/>
                                      <w:marRight w:val="0"/>
                                      <w:marTop w:val="0"/>
                                      <w:marBottom w:val="0"/>
                                      <w:divBdr>
                                        <w:top w:val="none" w:sz="0" w:space="0" w:color="auto"/>
                                        <w:left w:val="none" w:sz="0" w:space="0" w:color="auto"/>
                                        <w:bottom w:val="none" w:sz="0" w:space="0" w:color="auto"/>
                                        <w:right w:val="none" w:sz="0" w:space="0" w:color="auto"/>
                                      </w:divBdr>
                                      <w:divsChild>
                                        <w:div w:id="1442913387">
                                          <w:marLeft w:val="0"/>
                                          <w:marRight w:val="0"/>
                                          <w:marTop w:val="0"/>
                                          <w:marBottom w:val="0"/>
                                          <w:divBdr>
                                            <w:top w:val="none" w:sz="0" w:space="0" w:color="auto"/>
                                            <w:left w:val="none" w:sz="0" w:space="0" w:color="auto"/>
                                            <w:bottom w:val="none" w:sz="0" w:space="0" w:color="auto"/>
                                            <w:right w:val="none" w:sz="0" w:space="0" w:color="auto"/>
                                          </w:divBdr>
                                          <w:divsChild>
                                            <w:div w:id="275865512">
                                              <w:marLeft w:val="0"/>
                                              <w:marRight w:val="0"/>
                                              <w:marTop w:val="0"/>
                                              <w:marBottom w:val="0"/>
                                              <w:divBdr>
                                                <w:top w:val="none" w:sz="0" w:space="0" w:color="auto"/>
                                                <w:left w:val="none" w:sz="0" w:space="0" w:color="auto"/>
                                                <w:bottom w:val="none" w:sz="0" w:space="0" w:color="auto"/>
                                                <w:right w:val="none" w:sz="0" w:space="0" w:color="auto"/>
                                              </w:divBdr>
                                              <w:divsChild>
                                                <w:div w:id="237597692">
                                                  <w:marLeft w:val="0"/>
                                                  <w:marRight w:val="0"/>
                                                  <w:marTop w:val="180"/>
                                                  <w:marBottom w:val="240"/>
                                                  <w:divBdr>
                                                    <w:top w:val="none" w:sz="0" w:space="0" w:color="auto"/>
                                                    <w:left w:val="none" w:sz="0" w:space="0" w:color="auto"/>
                                                    <w:bottom w:val="none" w:sz="0" w:space="0" w:color="auto"/>
                                                    <w:right w:val="none" w:sz="0" w:space="0" w:color="auto"/>
                                                  </w:divBdr>
                                                </w:div>
                                                <w:div w:id="415907487">
                                                  <w:marLeft w:val="0"/>
                                                  <w:marRight w:val="0"/>
                                                  <w:marTop w:val="360"/>
                                                  <w:marBottom w:val="180"/>
                                                  <w:divBdr>
                                                    <w:top w:val="none" w:sz="0" w:space="0" w:color="auto"/>
                                                    <w:left w:val="none" w:sz="0" w:space="0" w:color="auto"/>
                                                    <w:bottom w:val="none" w:sz="0" w:space="0" w:color="auto"/>
                                                    <w:right w:val="none" w:sz="0" w:space="0" w:color="auto"/>
                                                  </w:divBdr>
                                                </w:div>
                                                <w:div w:id="424618931">
                                                  <w:marLeft w:val="0"/>
                                                  <w:marRight w:val="0"/>
                                                  <w:marTop w:val="180"/>
                                                  <w:marBottom w:val="240"/>
                                                  <w:divBdr>
                                                    <w:top w:val="none" w:sz="0" w:space="0" w:color="auto"/>
                                                    <w:left w:val="none" w:sz="0" w:space="0" w:color="auto"/>
                                                    <w:bottom w:val="none" w:sz="0" w:space="0" w:color="auto"/>
                                                    <w:right w:val="none" w:sz="0" w:space="0" w:color="auto"/>
                                                  </w:divBdr>
                                                </w:div>
                                                <w:div w:id="630750421">
                                                  <w:marLeft w:val="0"/>
                                                  <w:marRight w:val="0"/>
                                                  <w:marTop w:val="360"/>
                                                  <w:marBottom w:val="180"/>
                                                  <w:divBdr>
                                                    <w:top w:val="none" w:sz="0" w:space="0" w:color="auto"/>
                                                    <w:left w:val="none" w:sz="0" w:space="0" w:color="auto"/>
                                                    <w:bottom w:val="none" w:sz="0" w:space="0" w:color="auto"/>
                                                    <w:right w:val="none" w:sz="0" w:space="0" w:color="auto"/>
                                                  </w:divBdr>
                                                </w:div>
                                                <w:div w:id="701057592">
                                                  <w:marLeft w:val="0"/>
                                                  <w:marRight w:val="0"/>
                                                  <w:marTop w:val="180"/>
                                                  <w:marBottom w:val="240"/>
                                                  <w:divBdr>
                                                    <w:top w:val="none" w:sz="0" w:space="0" w:color="auto"/>
                                                    <w:left w:val="none" w:sz="0" w:space="0" w:color="auto"/>
                                                    <w:bottom w:val="none" w:sz="0" w:space="0" w:color="auto"/>
                                                    <w:right w:val="none" w:sz="0" w:space="0" w:color="auto"/>
                                                  </w:divBdr>
                                                </w:div>
                                                <w:div w:id="1376084279">
                                                  <w:marLeft w:val="0"/>
                                                  <w:marRight w:val="0"/>
                                                  <w:marTop w:val="360"/>
                                                  <w:marBottom w:val="180"/>
                                                  <w:divBdr>
                                                    <w:top w:val="none" w:sz="0" w:space="0" w:color="auto"/>
                                                    <w:left w:val="none" w:sz="0" w:space="0" w:color="auto"/>
                                                    <w:bottom w:val="none" w:sz="0" w:space="0" w:color="auto"/>
                                                    <w:right w:val="none" w:sz="0" w:space="0" w:color="auto"/>
                                                  </w:divBdr>
                                                </w:div>
                                                <w:div w:id="1537349716">
                                                  <w:marLeft w:val="0"/>
                                                  <w:marRight w:val="0"/>
                                                  <w:marTop w:val="360"/>
                                                  <w:marBottom w:val="180"/>
                                                  <w:divBdr>
                                                    <w:top w:val="none" w:sz="0" w:space="0" w:color="auto"/>
                                                    <w:left w:val="none" w:sz="0" w:space="0" w:color="auto"/>
                                                    <w:bottom w:val="none" w:sz="0" w:space="0" w:color="auto"/>
                                                    <w:right w:val="none" w:sz="0" w:space="0" w:color="auto"/>
                                                  </w:divBdr>
                                                </w:div>
                                                <w:div w:id="1646936699">
                                                  <w:marLeft w:val="0"/>
                                                  <w:marRight w:val="0"/>
                                                  <w:marTop w:val="360"/>
                                                  <w:marBottom w:val="180"/>
                                                  <w:divBdr>
                                                    <w:top w:val="none" w:sz="0" w:space="0" w:color="auto"/>
                                                    <w:left w:val="none" w:sz="0" w:space="0" w:color="auto"/>
                                                    <w:bottom w:val="none" w:sz="0" w:space="0" w:color="auto"/>
                                                    <w:right w:val="none" w:sz="0" w:space="0" w:color="auto"/>
                                                  </w:divBdr>
                                                </w:div>
                                                <w:div w:id="1731726515">
                                                  <w:marLeft w:val="0"/>
                                                  <w:marRight w:val="0"/>
                                                  <w:marTop w:val="180"/>
                                                  <w:marBottom w:val="240"/>
                                                  <w:divBdr>
                                                    <w:top w:val="none" w:sz="0" w:space="0" w:color="auto"/>
                                                    <w:left w:val="none" w:sz="0" w:space="0" w:color="auto"/>
                                                    <w:bottom w:val="none" w:sz="0" w:space="0" w:color="auto"/>
                                                    <w:right w:val="none" w:sz="0" w:space="0" w:color="auto"/>
                                                  </w:divBdr>
                                                </w:div>
                                                <w:div w:id="1947957407">
                                                  <w:marLeft w:val="0"/>
                                                  <w:marRight w:val="0"/>
                                                  <w:marTop w:val="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2869304">
              <w:marLeft w:val="0"/>
              <w:marRight w:val="0"/>
              <w:marTop w:val="0"/>
              <w:marBottom w:val="0"/>
              <w:divBdr>
                <w:top w:val="none" w:sz="0" w:space="0" w:color="auto"/>
                <w:left w:val="none" w:sz="0" w:space="0" w:color="auto"/>
                <w:bottom w:val="none" w:sz="0" w:space="0" w:color="auto"/>
                <w:right w:val="none" w:sz="0" w:space="0" w:color="auto"/>
              </w:divBdr>
              <w:divsChild>
                <w:div w:id="1855067830">
                  <w:marLeft w:val="0"/>
                  <w:marRight w:val="0"/>
                  <w:marTop w:val="0"/>
                  <w:marBottom w:val="0"/>
                  <w:divBdr>
                    <w:top w:val="none" w:sz="0" w:space="0" w:color="auto"/>
                    <w:left w:val="none" w:sz="0" w:space="0" w:color="auto"/>
                    <w:bottom w:val="none" w:sz="0" w:space="0" w:color="auto"/>
                    <w:right w:val="none" w:sz="0" w:space="0" w:color="auto"/>
                  </w:divBdr>
                  <w:divsChild>
                    <w:div w:id="199054597">
                      <w:marLeft w:val="0"/>
                      <w:marRight w:val="0"/>
                      <w:marTop w:val="0"/>
                      <w:marBottom w:val="0"/>
                      <w:divBdr>
                        <w:top w:val="none" w:sz="0" w:space="0" w:color="auto"/>
                        <w:left w:val="none" w:sz="0" w:space="0" w:color="auto"/>
                        <w:bottom w:val="none" w:sz="0" w:space="0" w:color="auto"/>
                        <w:right w:val="none" w:sz="0" w:space="0" w:color="auto"/>
                      </w:divBdr>
                      <w:divsChild>
                        <w:div w:id="1153641479">
                          <w:marLeft w:val="0"/>
                          <w:marRight w:val="0"/>
                          <w:marTop w:val="0"/>
                          <w:marBottom w:val="0"/>
                          <w:divBdr>
                            <w:top w:val="none" w:sz="0" w:space="0" w:color="auto"/>
                            <w:left w:val="none" w:sz="0" w:space="0" w:color="auto"/>
                            <w:bottom w:val="none" w:sz="0" w:space="0" w:color="auto"/>
                            <w:right w:val="none" w:sz="0" w:space="0" w:color="auto"/>
                          </w:divBdr>
                          <w:divsChild>
                            <w:div w:id="1465196431">
                              <w:marLeft w:val="780"/>
                              <w:marRight w:val="0"/>
                              <w:marTop w:val="0"/>
                              <w:marBottom w:val="0"/>
                              <w:divBdr>
                                <w:top w:val="none" w:sz="0" w:space="0" w:color="auto"/>
                                <w:left w:val="none" w:sz="0" w:space="0" w:color="auto"/>
                                <w:bottom w:val="none" w:sz="0" w:space="0" w:color="auto"/>
                                <w:right w:val="none" w:sz="0" w:space="0" w:color="auto"/>
                              </w:divBdr>
                              <w:divsChild>
                                <w:div w:id="1958834283">
                                  <w:marLeft w:val="0"/>
                                  <w:marRight w:val="0"/>
                                  <w:marTop w:val="0"/>
                                  <w:marBottom w:val="0"/>
                                  <w:divBdr>
                                    <w:top w:val="none" w:sz="0" w:space="0" w:color="auto"/>
                                    <w:left w:val="none" w:sz="0" w:space="0" w:color="auto"/>
                                    <w:bottom w:val="none" w:sz="0" w:space="0" w:color="auto"/>
                                    <w:right w:val="none" w:sz="0" w:space="0" w:color="auto"/>
                                  </w:divBdr>
                                  <w:divsChild>
                                    <w:div w:id="1705903531">
                                      <w:marLeft w:val="0"/>
                                      <w:marRight w:val="0"/>
                                      <w:marTop w:val="0"/>
                                      <w:marBottom w:val="0"/>
                                      <w:divBdr>
                                        <w:top w:val="none" w:sz="0" w:space="0" w:color="auto"/>
                                        <w:left w:val="none" w:sz="0" w:space="0" w:color="auto"/>
                                        <w:bottom w:val="none" w:sz="0" w:space="0" w:color="auto"/>
                                        <w:right w:val="none" w:sz="0" w:space="0" w:color="auto"/>
                                      </w:divBdr>
                                      <w:divsChild>
                                        <w:div w:id="18294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576284">
                      <w:marLeft w:val="0"/>
                      <w:marRight w:val="0"/>
                      <w:marTop w:val="0"/>
                      <w:marBottom w:val="0"/>
                      <w:divBdr>
                        <w:top w:val="none" w:sz="0" w:space="0" w:color="auto"/>
                        <w:left w:val="none" w:sz="0" w:space="0" w:color="auto"/>
                        <w:bottom w:val="none" w:sz="0" w:space="0" w:color="auto"/>
                        <w:right w:val="none" w:sz="0" w:space="0" w:color="auto"/>
                      </w:divBdr>
                      <w:divsChild>
                        <w:div w:id="698237913">
                          <w:marLeft w:val="0"/>
                          <w:marRight w:val="0"/>
                          <w:marTop w:val="0"/>
                          <w:marBottom w:val="0"/>
                          <w:divBdr>
                            <w:top w:val="none" w:sz="0" w:space="0" w:color="auto"/>
                            <w:left w:val="none" w:sz="0" w:space="0" w:color="auto"/>
                            <w:bottom w:val="none" w:sz="0" w:space="0" w:color="auto"/>
                            <w:right w:val="none" w:sz="0" w:space="0" w:color="auto"/>
                          </w:divBdr>
                          <w:divsChild>
                            <w:div w:id="1303346326">
                              <w:marLeft w:val="0"/>
                              <w:marRight w:val="0"/>
                              <w:marTop w:val="0"/>
                              <w:marBottom w:val="0"/>
                              <w:divBdr>
                                <w:top w:val="none" w:sz="0" w:space="0" w:color="auto"/>
                                <w:left w:val="none" w:sz="0" w:space="0" w:color="auto"/>
                                <w:bottom w:val="none" w:sz="0" w:space="0" w:color="auto"/>
                                <w:right w:val="none" w:sz="0" w:space="0" w:color="auto"/>
                              </w:divBdr>
                              <w:divsChild>
                                <w:div w:id="620845615">
                                  <w:marLeft w:val="0"/>
                                  <w:marRight w:val="0"/>
                                  <w:marTop w:val="0"/>
                                  <w:marBottom w:val="0"/>
                                  <w:divBdr>
                                    <w:top w:val="none" w:sz="0" w:space="0" w:color="auto"/>
                                    <w:left w:val="none" w:sz="0" w:space="0" w:color="auto"/>
                                    <w:bottom w:val="none" w:sz="0" w:space="0" w:color="auto"/>
                                    <w:right w:val="none" w:sz="0" w:space="0" w:color="auto"/>
                                  </w:divBdr>
                                  <w:divsChild>
                                    <w:div w:id="1250505936">
                                      <w:marLeft w:val="0"/>
                                      <w:marRight w:val="0"/>
                                      <w:marTop w:val="0"/>
                                      <w:marBottom w:val="0"/>
                                      <w:divBdr>
                                        <w:top w:val="none" w:sz="0" w:space="0" w:color="auto"/>
                                        <w:left w:val="none" w:sz="0" w:space="0" w:color="auto"/>
                                        <w:bottom w:val="none" w:sz="0" w:space="0" w:color="auto"/>
                                        <w:right w:val="none" w:sz="0" w:space="0" w:color="auto"/>
                                      </w:divBdr>
                                      <w:divsChild>
                                        <w:div w:id="246698835">
                                          <w:marLeft w:val="0"/>
                                          <w:marRight w:val="0"/>
                                          <w:marTop w:val="0"/>
                                          <w:marBottom w:val="0"/>
                                          <w:divBdr>
                                            <w:top w:val="none" w:sz="0" w:space="0" w:color="auto"/>
                                            <w:left w:val="none" w:sz="0" w:space="0" w:color="auto"/>
                                            <w:bottom w:val="none" w:sz="0" w:space="0" w:color="auto"/>
                                            <w:right w:val="none" w:sz="0" w:space="0" w:color="auto"/>
                                          </w:divBdr>
                                          <w:divsChild>
                                            <w:div w:id="227964433">
                                              <w:marLeft w:val="0"/>
                                              <w:marRight w:val="0"/>
                                              <w:marTop w:val="0"/>
                                              <w:marBottom w:val="0"/>
                                              <w:divBdr>
                                                <w:top w:val="none" w:sz="0" w:space="0" w:color="auto"/>
                                                <w:left w:val="none" w:sz="0" w:space="0" w:color="auto"/>
                                                <w:bottom w:val="none" w:sz="0" w:space="0" w:color="auto"/>
                                                <w:right w:val="none" w:sz="0" w:space="0" w:color="auto"/>
                                              </w:divBdr>
                                              <w:divsChild>
                                                <w:div w:id="1317875389">
                                                  <w:marLeft w:val="0"/>
                                                  <w:marRight w:val="0"/>
                                                  <w:marTop w:val="0"/>
                                                  <w:marBottom w:val="0"/>
                                                  <w:divBdr>
                                                    <w:top w:val="none" w:sz="0" w:space="0" w:color="auto"/>
                                                    <w:left w:val="none" w:sz="0" w:space="0" w:color="auto"/>
                                                    <w:bottom w:val="none" w:sz="0" w:space="0" w:color="auto"/>
                                                    <w:right w:val="none" w:sz="0" w:space="0" w:color="auto"/>
                                                  </w:divBdr>
                                                  <w:divsChild>
                                                    <w:div w:id="568466759">
                                                      <w:marLeft w:val="0"/>
                                                      <w:marRight w:val="0"/>
                                                      <w:marTop w:val="0"/>
                                                      <w:marBottom w:val="0"/>
                                                      <w:divBdr>
                                                        <w:top w:val="none" w:sz="0" w:space="0" w:color="auto"/>
                                                        <w:left w:val="none" w:sz="0" w:space="0" w:color="auto"/>
                                                        <w:bottom w:val="none" w:sz="0" w:space="0" w:color="auto"/>
                                                        <w:right w:val="none" w:sz="0" w:space="0" w:color="auto"/>
                                                      </w:divBdr>
                                                      <w:divsChild>
                                                        <w:div w:id="614561321">
                                                          <w:marLeft w:val="0"/>
                                                          <w:marRight w:val="0"/>
                                                          <w:marTop w:val="0"/>
                                                          <w:marBottom w:val="0"/>
                                                          <w:divBdr>
                                                            <w:top w:val="none" w:sz="0" w:space="0" w:color="auto"/>
                                                            <w:left w:val="none" w:sz="0" w:space="0" w:color="auto"/>
                                                            <w:bottom w:val="none" w:sz="0" w:space="0" w:color="auto"/>
                                                            <w:right w:val="none" w:sz="0" w:space="0" w:color="auto"/>
                                                          </w:divBdr>
                                                          <w:divsChild>
                                                            <w:div w:id="863515666">
                                                              <w:marLeft w:val="0"/>
                                                              <w:marRight w:val="0"/>
                                                              <w:marTop w:val="0"/>
                                                              <w:marBottom w:val="0"/>
                                                              <w:divBdr>
                                                                <w:top w:val="none" w:sz="0" w:space="0" w:color="auto"/>
                                                                <w:left w:val="none" w:sz="0" w:space="0" w:color="auto"/>
                                                                <w:bottom w:val="none" w:sz="0" w:space="0" w:color="auto"/>
                                                                <w:right w:val="none" w:sz="0" w:space="0" w:color="auto"/>
                                                              </w:divBdr>
                                                              <w:divsChild>
                                                                <w:div w:id="1663923560">
                                                                  <w:marLeft w:val="0"/>
                                                                  <w:marRight w:val="0"/>
                                                                  <w:marTop w:val="0"/>
                                                                  <w:marBottom w:val="0"/>
                                                                  <w:divBdr>
                                                                    <w:top w:val="none" w:sz="0" w:space="0" w:color="auto"/>
                                                                    <w:left w:val="none" w:sz="0" w:space="0" w:color="auto"/>
                                                                    <w:bottom w:val="none" w:sz="0" w:space="0" w:color="auto"/>
                                                                    <w:right w:val="none" w:sz="0" w:space="0" w:color="auto"/>
                                                                  </w:divBdr>
                                                                </w:div>
                                                              </w:divsChild>
                                                            </w:div>
                                                            <w:div w:id="925072115">
                                                              <w:marLeft w:val="0"/>
                                                              <w:marRight w:val="0"/>
                                                              <w:marTop w:val="0"/>
                                                              <w:marBottom w:val="0"/>
                                                              <w:divBdr>
                                                                <w:top w:val="none" w:sz="0" w:space="0" w:color="auto"/>
                                                                <w:left w:val="none" w:sz="0" w:space="0" w:color="auto"/>
                                                                <w:bottom w:val="none" w:sz="0" w:space="0" w:color="auto"/>
                                                                <w:right w:val="none" w:sz="0" w:space="0" w:color="auto"/>
                                                              </w:divBdr>
                                                              <w:divsChild>
                                                                <w:div w:id="276257903">
                                                                  <w:marLeft w:val="0"/>
                                                                  <w:marRight w:val="0"/>
                                                                  <w:marTop w:val="0"/>
                                                                  <w:marBottom w:val="0"/>
                                                                  <w:divBdr>
                                                                    <w:top w:val="none" w:sz="0" w:space="0" w:color="auto"/>
                                                                    <w:left w:val="none" w:sz="0" w:space="0" w:color="auto"/>
                                                                    <w:bottom w:val="none" w:sz="0" w:space="0" w:color="auto"/>
                                                                    <w:right w:val="none" w:sz="0" w:space="0" w:color="auto"/>
                                                                  </w:divBdr>
                                                                  <w:divsChild>
                                                                    <w:div w:id="894699516">
                                                                      <w:marLeft w:val="0"/>
                                                                      <w:marRight w:val="0"/>
                                                                      <w:marTop w:val="0"/>
                                                                      <w:marBottom w:val="0"/>
                                                                      <w:divBdr>
                                                                        <w:top w:val="none" w:sz="0" w:space="0" w:color="auto"/>
                                                                        <w:left w:val="none" w:sz="0" w:space="0" w:color="auto"/>
                                                                        <w:bottom w:val="none" w:sz="0" w:space="0" w:color="auto"/>
                                                                        <w:right w:val="none" w:sz="0" w:space="0" w:color="auto"/>
                                                                      </w:divBdr>
                                                                      <w:divsChild>
                                                                        <w:div w:id="2153550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414163069">
                                                              <w:marLeft w:val="0"/>
                                                              <w:marRight w:val="0"/>
                                                              <w:marTop w:val="0"/>
                                                              <w:marBottom w:val="0"/>
                                                              <w:divBdr>
                                                                <w:top w:val="none" w:sz="0" w:space="0" w:color="auto"/>
                                                                <w:left w:val="none" w:sz="0" w:space="0" w:color="auto"/>
                                                                <w:bottom w:val="none" w:sz="0" w:space="0" w:color="auto"/>
                                                                <w:right w:val="none" w:sz="0" w:space="0" w:color="auto"/>
                                                              </w:divBdr>
                                                              <w:divsChild>
                                                                <w:div w:id="1867526613">
                                                                  <w:marLeft w:val="0"/>
                                                                  <w:marRight w:val="0"/>
                                                                  <w:marTop w:val="0"/>
                                                                  <w:marBottom w:val="0"/>
                                                                  <w:divBdr>
                                                                    <w:top w:val="none" w:sz="0" w:space="0" w:color="auto"/>
                                                                    <w:left w:val="none" w:sz="0" w:space="0" w:color="auto"/>
                                                                    <w:bottom w:val="none" w:sz="0" w:space="0" w:color="auto"/>
                                                                    <w:right w:val="none" w:sz="0" w:space="0" w:color="auto"/>
                                                                  </w:divBdr>
                                                                  <w:divsChild>
                                                                    <w:div w:id="1119839243">
                                                                      <w:marLeft w:val="0"/>
                                                                      <w:marRight w:val="0"/>
                                                                      <w:marTop w:val="0"/>
                                                                      <w:marBottom w:val="0"/>
                                                                      <w:divBdr>
                                                                        <w:top w:val="none" w:sz="0" w:space="0" w:color="auto"/>
                                                                        <w:left w:val="none" w:sz="0" w:space="0" w:color="auto"/>
                                                                        <w:bottom w:val="none" w:sz="0" w:space="0" w:color="auto"/>
                                                                        <w:right w:val="none" w:sz="0" w:space="0" w:color="auto"/>
                                                                      </w:divBdr>
                                                                      <w:divsChild>
                                                                        <w:div w:id="15765513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462922324">
                                                              <w:marLeft w:val="0"/>
                                                              <w:marRight w:val="0"/>
                                                              <w:marTop w:val="0"/>
                                                              <w:marBottom w:val="0"/>
                                                              <w:divBdr>
                                                                <w:top w:val="none" w:sz="0" w:space="0" w:color="auto"/>
                                                                <w:left w:val="none" w:sz="0" w:space="0" w:color="auto"/>
                                                                <w:bottom w:val="none" w:sz="0" w:space="0" w:color="auto"/>
                                                                <w:right w:val="none" w:sz="0" w:space="0" w:color="auto"/>
                                                              </w:divBdr>
                                                            </w:div>
                                                            <w:div w:id="1936666890">
                                                              <w:marLeft w:val="0"/>
                                                              <w:marRight w:val="0"/>
                                                              <w:marTop w:val="0"/>
                                                              <w:marBottom w:val="0"/>
                                                              <w:divBdr>
                                                                <w:top w:val="none" w:sz="0" w:space="0" w:color="auto"/>
                                                                <w:left w:val="none" w:sz="0" w:space="0" w:color="auto"/>
                                                                <w:bottom w:val="none" w:sz="0" w:space="0" w:color="auto"/>
                                                                <w:right w:val="none" w:sz="0" w:space="0" w:color="auto"/>
                                                              </w:divBdr>
                                                              <w:divsChild>
                                                                <w:div w:id="1165514524">
                                                                  <w:marLeft w:val="0"/>
                                                                  <w:marRight w:val="0"/>
                                                                  <w:marTop w:val="0"/>
                                                                  <w:marBottom w:val="0"/>
                                                                  <w:divBdr>
                                                                    <w:top w:val="none" w:sz="0" w:space="0" w:color="auto"/>
                                                                    <w:left w:val="none" w:sz="0" w:space="0" w:color="auto"/>
                                                                    <w:bottom w:val="none" w:sz="0" w:space="0" w:color="auto"/>
                                                                    <w:right w:val="none" w:sz="0" w:space="0" w:color="auto"/>
                                                                  </w:divBdr>
                                                                  <w:divsChild>
                                                                    <w:div w:id="937643752">
                                                                      <w:marLeft w:val="0"/>
                                                                      <w:marRight w:val="0"/>
                                                                      <w:marTop w:val="0"/>
                                                                      <w:marBottom w:val="0"/>
                                                                      <w:divBdr>
                                                                        <w:top w:val="none" w:sz="0" w:space="0" w:color="auto"/>
                                                                        <w:left w:val="none" w:sz="0" w:space="0" w:color="auto"/>
                                                                        <w:bottom w:val="none" w:sz="0" w:space="0" w:color="auto"/>
                                                                        <w:right w:val="none" w:sz="0" w:space="0" w:color="auto"/>
                                                                      </w:divBdr>
                                                                      <w:divsChild>
                                                                        <w:div w:id="15220082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7445767">
                                              <w:marLeft w:val="0"/>
                                              <w:marRight w:val="0"/>
                                              <w:marTop w:val="0"/>
                                              <w:marBottom w:val="0"/>
                                              <w:divBdr>
                                                <w:top w:val="none" w:sz="0" w:space="0" w:color="auto"/>
                                                <w:left w:val="none" w:sz="0" w:space="0" w:color="auto"/>
                                                <w:bottom w:val="none" w:sz="0" w:space="0" w:color="auto"/>
                                                <w:right w:val="none" w:sz="0" w:space="0" w:color="auto"/>
                                              </w:divBdr>
                                              <w:divsChild>
                                                <w:div w:id="1099181063">
                                                  <w:marLeft w:val="0"/>
                                                  <w:marRight w:val="0"/>
                                                  <w:marTop w:val="0"/>
                                                  <w:marBottom w:val="0"/>
                                                  <w:divBdr>
                                                    <w:top w:val="none" w:sz="0" w:space="0" w:color="auto"/>
                                                    <w:left w:val="none" w:sz="0" w:space="0" w:color="auto"/>
                                                    <w:bottom w:val="none" w:sz="0" w:space="0" w:color="auto"/>
                                                    <w:right w:val="none" w:sz="0" w:space="0" w:color="auto"/>
                                                  </w:divBdr>
                                                  <w:divsChild>
                                                    <w:div w:id="181014212">
                                                      <w:marLeft w:val="0"/>
                                                      <w:marRight w:val="0"/>
                                                      <w:marTop w:val="360"/>
                                                      <w:marBottom w:val="180"/>
                                                      <w:divBdr>
                                                        <w:top w:val="none" w:sz="0" w:space="0" w:color="auto"/>
                                                        <w:left w:val="none" w:sz="0" w:space="0" w:color="auto"/>
                                                        <w:bottom w:val="none" w:sz="0" w:space="0" w:color="auto"/>
                                                        <w:right w:val="none" w:sz="0" w:space="0" w:color="auto"/>
                                                      </w:divBdr>
                                                    </w:div>
                                                    <w:div w:id="318390442">
                                                      <w:marLeft w:val="0"/>
                                                      <w:marRight w:val="0"/>
                                                      <w:marTop w:val="360"/>
                                                      <w:marBottom w:val="180"/>
                                                      <w:divBdr>
                                                        <w:top w:val="none" w:sz="0" w:space="0" w:color="auto"/>
                                                        <w:left w:val="none" w:sz="0" w:space="0" w:color="auto"/>
                                                        <w:bottom w:val="none" w:sz="0" w:space="0" w:color="auto"/>
                                                        <w:right w:val="none" w:sz="0" w:space="0" w:color="auto"/>
                                                      </w:divBdr>
                                                    </w:div>
                                                    <w:div w:id="397167729">
                                                      <w:marLeft w:val="0"/>
                                                      <w:marRight w:val="0"/>
                                                      <w:marTop w:val="360"/>
                                                      <w:marBottom w:val="180"/>
                                                      <w:divBdr>
                                                        <w:top w:val="none" w:sz="0" w:space="0" w:color="auto"/>
                                                        <w:left w:val="none" w:sz="0" w:space="0" w:color="auto"/>
                                                        <w:bottom w:val="none" w:sz="0" w:space="0" w:color="auto"/>
                                                        <w:right w:val="none" w:sz="0" w:space="0" w:color="auto"/>
                                                      </w:divBdr>
                                                    </w:div>
                                                    <w:div w:id="839350418">
                                                      <w:marLeft w:val="0"/>
                                                      <w:marRight w:val="0"/>
                                                      <w:marTop w:val="60"/>
                                                      <w:marBottom w:val="180"/>
                                                      <w:divBdr>
                                                        <w:top w:val="none" w:sz="0" w:space="0" w:color="auto"/>
                                                        <w:left w:val="none" w:sz="0" w:space="0" w:color="auto"/>
                                                        <w:bottom w:val="none" w:sz="0" w:space="0" w:color="auto"/>
                                                        <w:right w:val="none" w:sz="0" w:space="0" w:color="auto"/>
                                                      </w:divBdr>
                                                    </w:div>
                                                    <w:div w:id="891308549">
                                                      <w:marLeft w:val="0"/>
                                                      <w:marRight w:val="0"/>
                                                      <w:marTop w:val="180"/>
                                                      <w:marBottom w:val="240"/>
                                                      <w:divBdr>
                                                        <w:top w:val="none" w:sz="0" w:space="0" w:color="auto"/>
                                                        <w:left w:val="none" w:sz="0" w:space="0" w:color="auto"/>
                                                        <w:bottom w:val="none" w:sz="0" w:space="0" w:color="auto"/>
                                                        <w:right w:val="none" w:sz="0" w:space="0" w:color="auto"/>
                                                      </w:divBdr>
                                                    </w:div>
                                                    <w:div w:id="1402606052">
                                                      <w:marLeft w:val="0"/>
                                                      <w:marRight w:val="0"/>
                                                      <w:marTop w:val="360"/>
                                                      <w:marBottom w:val="180"/>
                                                      <w:divBdr>
                                                        <w:top w:val="none" w:sz="0" w:space="0" w:color="auto"/>
                                                        <w:left w:val="none" w:sz="0" w:space="0" w:color="auto"/>
                                                        <w:bottom w:val="none" w:sz="0" w:space="0" w:color="auto"/>
                                                        <w:right w:val="none" w:sz="0" w:space="0" w:color="auto"/>
                                                      </w:divBdr>
                                                    </w:div>
                                                    <w:div w:id="1538421330">
                                                      <w:marLeft w:val="0"/>
                                                      <w:marRight w:val="0"/>
                                                      <w:marTop w:val="180"/>
                                                      <w:marBottom w:val="240"/>
                                                      <w:divBdr>
                                                        <w:top w:val="none" w:sz="0" w:space="0" w:color="auto"/>
                                                        <w:left w:val="none" w:sz="0" w:space="0" w:color="auto"/>
                                                        <w:bottom w:val="none" w:sz="0" w:space="0" w:color="auto"/>
                                                        <w:right w:val="none" w:sz="0" w:space="0" w:color="auto"/>
                                                      </w:divBdr>
                                                    </w:div>
                                                    <w:div w:id="1662468481">
                                                      <w:marLeft w:val="0"/>
                                                      <w:marRight w:val="0"/>
                                                      <w:marTop w:val="360"/>
                                                      <w:marBottom w:val="180"/>
                                                      <w:divBdr>
                                                        <w:top w:val="none" w:sz="0" w:space="0" w:color="auto"/>
                                                        <w:left w:val="none" w:sz="0" w:space="0" w:color="auto"/>
                                                        <w:bottom w:val="none" w:sz="0" w:space="0" w:color="auto"/>
                                                        <w:right w:val="none" w:sz="0" w:space="0" w:color="auto"/>
                                                      </w:divBdr>
                                                    </w:div>
                                                    <w:div w:id="1730574111">
                                                      <w:marLeft w:val="0"/>
                                                      <w:marRight w:val="0"/>
                                                      <w:marTop w:val="360"/>
                                                      <w:marBottom w:val="180"/>
                                                      <w:divBdr>
                                                        <w:top w:val="none" w:sz="0" w:space="0" w:color="auto"/>
                                                        <w:left w:val="none" w:sz="0" w:space="0" w:color="auto"/>
                                                        <w:bottom w:val="none" w:sz="0" w:space="0" w:color="auto"/>
                                                        <w:right w:val="none" w:sz="0" w:space="0" w:color="auto"/>
                                                      </w:divBdr>
                                                    </w:div>
                                                    <w:div w:id="1731536805">
                                                      <w:marLeft w:val="0"/>
                                                      <w:marRight w:val="0"/>
                                                      <w:marTop w:val="180"/>
                                                      <w:marBottom w:val="240"/>
                                                      <w:divBdr>
                                                        <w:top w:val="none" w:sz="0" w:space="0" w:color="auto"/>
                                                        <w:left w:val="none" w:sz="0" w:space="0" w:color="auto"/>
                                                        <w:bottom w:val="none" w:sz="0" w:space="0" w:color="auto"/>
                                                        <w:right w:val="none" w:sz="0" w:space="0" w:color="auto"/>
                                                      </w:divBdr>
                                                    </w:div>
                                                    <w:div w:id="204355788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7310149">
      <w:bodyDiv w:val="1"/>
      <w:marLeft w:val="0"/>
      <w:marRight w:val="0"/>
      <w:marTop w:val="0"/>
      <w:marBottom w:val="0"/>
      <w:divBdr>
        <w:top w:val="none" w:sz="0" w:space="0" w:color="auto"/>
        <w:left w:val="none" w:sz="0" w:space="0" w:color="auto"/>
        <w:bottom w:val="none" w:sz="0" w:space="0" w:color="auto"/>
        <w:right w:val="none" w:sz="0" w:space="0" w:color="auto"/>
      </w:divBdr>
      <w:divsChild>
        <w:div w:id="936098">
          <w:marLeft w:val="0"/>
          <w:marRight w:val="0"/>
          <w:marTop w:val="180"/>
          <w:marBottom w:val="240"/>
          <w:divBdr>
            <w:top w:val="none" w:sz="0" w:space="0" w:color="auto"/>
            <w:left w:val="none" w:sz="0" w:space="0" w:color="auto"/>
            <w:bottom w:val="none" w:sz="0" w:space="0" w:color="auto"/>
            <w:right w:val="none" w:sz="0" w:space="0" w:color="auto"/>
          </w:divBdr>
        </w:div>
        <w:div w:id="222564154">
          <w:marLeft w:val="0"/>
          <w:marRight w:val="0"/>
          <w:marTop w:val="360"/>
          <w:marBottom w:val="180"/>
          <w:divBdr>
            <w:top w:val="none" w:sz="0" w:space="0" w:color="auto"/>
            <w:left w:val="none" w:sz="0" w:space="0" w:color="auto"/>
            <w:bottom w:val="none" w:sz="0" w:space="0" w:color="auto"/>
            <w:right w:val="none" w:sz="0" w:space="0" w:color="auto"/>
          </w:divBdr>
        </w:div>
        <w:div w:id="282228828">
          <w:marLeft w:val="0"/>
          <w:marRight w:val="0"/>
          <w:marTop w:val="60"/>
          <w:marBottom w:val="180"/>
          <w:divBdr>
            <w:top w:val="none" w:sz="0" w:space="0" w:color="auto"/>
            <w:left w:val="none" w:sz="0" w:space="0" w:color="auto"/>
            <w:bottom w:val="none" w:sz="0" w:space="0" w:color="auto"/>
            <w:right w:val="none" w:sz="0" w:space="0" w:color="auto"/>
          </w:divBdr>
        </w:div>
        <w:div w:id="2064056617">
          <w:marLeft w:val="0"/>
          <w:marRight w:val="0"/>
          <w:marTop w:val="180"/>
          <w:marBottom w:val="240"/>
          <w:divBdr>
            <w:top w:val="none" w:sz="0" w:space="0" w:color="auto"/>
            <w:left w:val="none" w:sz="0" w:space="0" w:color="auto"/>
            <w:bottom w:val="none" w:sz="0" w:space="0" w:color="auto"/>
            <w:right w:val="none" w:sz="0" w:space="0" w:color="auto"/>
          </w:divBdr>
        </w:div>
      </w:divsChild>
    </w:div>
    <w:div w:id="664012556">
      <w:bodyDiv w:val="1"/>
      <w:marLeft w:val="0"/>
      <w:marRight w:val="0"/>
      <w:marTop w:val="0"/>
      <w:marBottom w:val="0"/>
      <w:divBdr>
        <w:top w:val="none" w:sz="0" w:space="0" w:color="auto"/>
        <w:left w:val="none" w:sz="0" w:space="0" w:color="auto"/>
        <w:bottom w:val="none" w:sz="0" w:space="0" w:color="auto"/>
        <w:right w:val="none" w:sz="0" w:space="0" w:color="auto"/>
      </w:divBdr>
      <w:divsChild>
        <w:div w:id="1857495842">
          <w:marLeft w:val="0"/>
          <w:marRight w:val="0"/>
          <w:marTop w:val="180"/>
          <w:marBottom w:val="240"/>
          <w:divBdr>
            <w:top w:val="none" w:sz="0" w:space="0" w:color="auto"/>
            <w:left w:val="none" w:sz="0" w:space="0" w:color="auto"/>
            <w:bottom w:val="none" w:sz="0" w:space="0" w:color="auto"/>
            <w:right w:val="none" w:sz="0" w:space="0" w:color="auto"/>
          </w:divBdr>
        </w:div>
        <w:div w:id="1945530227">
          <w:marLeft w:val="0"/>
          <w:marRight w:val="0"/>
          <w:marTop w:val="180"/>
          <w:marBottom w:val="240"/>
          <w:divBdr>
            <w:top w:val="none" w:sz="0" w:space="0" w:color="auto"/>
            <w:left w:val="none" w:sz="0" w:space="0" w:color="auto"/>
            <w:bottom w:val="none" w:sz="0" w:space="0" w:color="auto"/>
            <w:right w:val="none" w:sz="0" w:space="0" w:color="auto"/>
          </w:divBdr>
        </w:div>
      </w:divsChild>
    </w:div>
    <w:div w:id="701855820">
      <w:bodyDiv w:val="1"/>
      <w:marLeft w:val="0"/>
      <w:marRight w:val="0"/>
      <w:marTop w:val="0"/>
      <w:marBottom w:val="0"/>
      <w:divBdr>
        <w:top w:val="none" w:sz="0" w:space="0" w:color="auto"/>
        <w:left w:val="none" w:sz="0" w:space="0" w:color="auto"/>
        <w:bottom w:val="none" w:sz="0" w:space="0" w:color="auto"/>
        <w:right w:val="none" w:sz="0" w:space="0" w:color="auto"/>
      </w:divBdr>
    </w:div>
    <w:div w:id="731929221">
      <w:bodyDiv w:val="1"/>
      <w:marLeft w:val="0"/>
      <w:marRight w:val="0"/>
      <w:marTop w:val="0"/>
      <w:marBottom w:val="0"/>
      <w:divBdr>
        <w:top w:val="none" w:sz="0" w:space="0" w:color="auto"/>
        <w:left w:val="none" w:sz="0" w:space="0" w:color="auto"/>
        <w:bottom w:val="none" w:sz="0" w:space="0" w:color="auto"/>
        <w:right w:val="none" w:sz="0" w:space="0" w:color="auto"/>
      </w:divBdr>
      <w:divsChild>
        <w:div w:id="298848315">
          <w:marLeft w:val="0"/>
          <w:marRight w:val="0"/>
          <w:marTop w:val="180"/>
          <w:marBottom w:val="240"/>
          <w:divBdr>
            <w:top w:val="none" w:sz="0" w:space="0" w:color="auto"/>
            <w:left w:val="none" w:sz="0" w:space="0" w:color="auto"/>
            <w:bottom w:val="none" w:sz="0" w:space="0" w:color="auto"/>
            <w:right w:val="none" w:sz="0" w:space="0" w:color="auto"/>
          </w:divBdr>
        </w:div>
        <w:div w:id="1342245108">
          <w:marLeft w:val="0"/>
          <w:marRight w:val="0"/>
          <w:marTop w:val="0"/>
          <w:marBottom w:val="240"/>
          <w:divBdr>
            <w:top w:val="none" w:sz="0" w:space="0" w:color="auto"/>
            <w:left w:val="none" w:sz="0" w:space="0" w:color="auto"/>
            <w:bottom w:val="none" w:sz="0" w:space="0" w:color="auto"/>
            <w:right w:val="none" w:sz="0" w:space="0" w:color="auto"/>
          </w:divBdr>
        </w:div>
      </w:divsChild>
    </w:div>
    <w:div w:id="819686491">
      <w:bodyDiv w:val="1"/>
      <w:marLeft w:val="0"/>
      <w:marRight w:val="0"/>
      <w:marTop w:val="0"/>
      <w:marBottom w:val="0"/>
      <w:divBdr>
        <w:top w:val="none" w:sz="0" w:space="0" w:color="auto"/>
        <w:left w:val="none" w:sz="0" w:space="0" w:color="auto"/>
        <w:bottom w:val="none" w:sz="0" w:space="0" w:color="auto"/>
        <w:right w:val="none" w:sz="0" w:space="0" w:color="auto"/>
      </w:divBdr>
      <w:divsChild>
        <w:div w:id="1394597">
          <w:marLeft w:val="0"/>
          <w:marRight w:val="0"/>
          <w:marTop w:val="240"/>
          <w:marBottom w:val="240"/>
          <w:divBdr>
            <w:top w:val="none" w:sz="0" w:space="0" w:color="auto"/>
            <w:left w:val="none" w:sz="0" w:space="0" w:color="auto"/>
            <w:bottom w:val="none" w:sz="0" w:space="0" w:color="auto"/>
            <w:right w:val="none" w:sz="0" w:space="0" w:color="auto"/>
          </w:divBdr>
        </w:div>
        <w:div w:id="71318321">
          <w:marLeft w:val="0"/>
          <w:marRight w:val="0"/>
          <w:marTop w:val="0"/>
          <w:marBottom w:val="0"/>
          <w:divBdr>
            <w:top w:val="none" w:sz="0" w:space="0" w:color="auto"/>
            <w:left w:val="none" w:sz="0" w:space="0" w:color="auto"/>
            <w:bottom w:val="none" w:sz="0" w:space="0" w:color="auto"/>
            <w:right w:val="none" w:sz="0" w:space="0" w:color="auto"/>
          </w:divBdr>
        </w:div>
        <w:div w:id="767696889">
          <w:marLeft w:val="0"/>
          <w:marRight w:val="0"/>
          <w:marTop w:val="0"/>
          <w:marBottom w:val="0"/>
          <w:divBdr>
            <w:top w:val="none" w:sz="0" w:space="0" w:color="auto"/>
            <w:left w:val="none" w:sz="0" w:space="0" w:color="auto"/>
            <w:bottom w:val="none" w:sz="0" w:space="0" w:color="auto"/>
            <w:right w:val="none" w:sz="0" w:space="0" w:color="auto"/>
          </w:divBdr>
        </w:div>
        <w:div w:id="858394531">
          <w:marLeft w:val="0"/>
          <w:marRight w:val="0"/>
          <w:marTop w:val="240"/>
          <w:marBottom w:val="240"/>
          <w:divBdr>
            <w:top w:val="none" w:sz="0" w:space="0" w:color="auto"/>
            <w:left w:val="none" w:sz="0" w:space="0" w:color="auto"/>
            <w:bottom w:val="none" w:sz="0" w:space="0" w:color="auto"/>
            <w:right w:val="none" w:sz="0" w:space="0" w:color="auto"/>
          </w:divBdr>
        </w:div>
        <w:div w:id="1168330211">
          <w:marLeft w:val="0"/>
          <w:marRight w:val="0"/>
          <w:marTop w:val="240"/>
          <w:marBottom w:val="240"/>
          <w:divBdr>
            <w:top w:val="none" w:sz="0" w:space="0" w:color="auto"/>
            <w:left w:val="none" w:sz="0" w:space="0" w:color="auto"/>
            <w:bottom w:val="none" w:sz="0" w:space="0" w:color="auto"/>
            <w:right w:val="none" w:sz="0" w:space="0" w:color="auto"/>
          </w:divBdr>
        </w:div>
        <w:div w:id="1516845396">
          <w:marLeft w:val="0"/>
          <w:marRight w:val="0"/>
          <w:marTop w:val="240"/>
          <w:marBottom w:val="240"/>
          <w:divBdr>
            <w:top w:val="none" w:sz="0" w:space="0" w:color="auto"/>
            <w:left w:val="none" w:sz="0" w:space="0" w:color="auto"/>
            <w:bottom w:val="none" w:sz="0" w:space="0" w:color="auto"/>
            <w:right w:val="none" w:sz="0" w:space="0" w:color="auto"/>
          </w:divBdr>
        </w:div>
        <w:div w:id="1561013905">
          <w:marLeft w:val="0"/>
          <w:marRight w:val="0"/>
          <w:marTop w:val="240"/>
          <w:marBottom w:val="240"/>
          <w:divBdr>
            <w:top w:val="none" w:sz="0" w:space="0" w:color="auto"/>
            <w:left w:val="none" w:sz="0" w:space="0" w:color="auto"/>
            <w:bottom w:val="none" w:sz="0" w:space="0" w:color="auto"/>
            <w:right w:val="none" w:sz="0" w:space="0" w:color="auto"/>
          </w:divBdr>
        </w:div>
        <w:div w:id="1596329936">
          <w:marLeft w:val="0"/>
          <w:marRight w:val="0"/>
          <w:marTop w:val="0"/>
          <w:marBottom w:val="0"/>
          <w:divBdr>
            <w:top w:val="none" w:sz="0" w:space="0" w:color="auto"/>
            <w:left w:val="none" w:sz="0" w:space="0" w:color="auto"/>
            <w:bottom w:val="none" w:sz="0" w:space="0" w:color="auto"/>
            <w:right w:val="none" w:sz="0" w:space="0" w:color="auto"/>
          </w:divBdr>
        </w:div>
        <w:div w:id="1617326874">
          <w:marLeft w:val="0"/>
          <w:marRight w:val="0"/>
          <w:marTop w:val="240"/>
          <w:marBottom w:val="240"/>
          <w:divBdr>
            <w:top w:val="none" w:sz="0" w:space="0" w:color="auto"/>
            <w:left w:val="none" w:sz="0" w:space="0" w:color="auto"/>
            <w:bottom w:val="none" w:sz="0" w:space="0" w:color="auto"/>
            <w:right w:val="none" w:sz="0" w:space="0" w:color="auto"/>
          </w:divBdr>
        </w:div>
        <w:div w:id="1792942985">
          <w:marLeft w:val="0"/>
          <w:marRight w:val="0"/>
          <w:marTop w:val="240"/>
          <w:marBottom w:val="240"/>
          <w:divBdr>
            <w:top w:val="none" w:sz="0" w:space="0" w:color="auto"/>
            <w:left w:val="none" w:sz="0" w:space="0" w:color="auto"/>
            <w:bottom w:val="none" w:sz="0" w:space="0" w:color="auto"/>
            <w:right w:val="none" w:sz="0" w:space="0" w:color="auto"/>
          </w:divBdr>
        </w:div>
        <w:div w:id="1899826182">
          <w:marLeft w:val="0"/>
          <w:marRight w:val="0"/>
          <w:marTop w:val="0"/>
          <w:marBottom w:val="0"/>
          <w:divBdr>
            <w:top w:val="none" w:sz="0" w:space="0" w:color="auto"/>
            <w:left w:val="none" w:sz="0" w:space="0" w:color="auto"/>
            <w:bottom w:val="none" w:sz="0" w:space="0" w:color="auto"/>
            <w:right w:val="none" w:sz="0" w:space="0" w:color="auto"/>
          </w:divBdr>
        </w:div>
        <w:div w:id="1999654346">
          <w:marLeft w:val="0"/>
          <w:marRight w:val="0"/>
          <w:marTop w:val="0"/>
          <w:marBottom w:val="0"/>
          <w:divBdr>
            <w:top w:val="none" w:sz="0" w:space="0" w:color="auto"/>
            <w:left w:val="none" w:sz="0" w:space="0" w:color="auto"/>
            <w:bottom w:val="none" w:sz="0" w:space="0" w:color="auto"/>
            <w:right w:val="none" w:sz="0" w:space="0" w:color="auto"/>
          </w:divBdr>
        </w:div>
      </w:divsChild>
    </w:div>
    <w:div w:id="860169568">
      <w:bodyDiv w:val="1"/>
      <w:marLeft w:val="0"/>
      <w:marRight w:val="0"/>
      <w:marTop w:val="0"/>
      <w:marBottom w:val="0"/>
      <w:divBdr>
        <w:top w:val="none" w:sz="0" w:space="0" w:color="auto"/>
        <w:left w:val="none" w:sz="0" w:space="0" w:color="auto"/>
        <w:bottom w:val="none" w:sz="0" w:space="0" w:color="auto"/>
        <w:right w:val="none" w:sz="0" w:space="0" w:color="auto"/>
      </w:divBdr>
    </w:div>
    <w:div w:id="920678072">
      <w:bodyDiv w:val="1"/>
      <w:marLeft w:val="0"/>
      <w:marRight w:val="0"/>
      <w:marTop w:val="0"/>
      <w:marBottom w:val="0"/>
      <w:divBdr>
        <w:top w:val="none" w:sz="0" w:space="0" w:color="auto"/>
        <w:left w:val="none" w:sz="0" w:space="0" w:color="auto"/>
        <w:bottom w:val="none" w:sz="0" w:space="0" w:color="auto"/>
        <w:right w:val="none" w:sz="0" w:space="0" w:color="auto"/>
      </w:divBdr>
      <w:divsChild>
        <w:div w:id="87040915">
          <w:marLeft w:val="0"/>
          <w:marRight w:val="0"/>
          <w:marTop w:val="180"/>
          <w:marBottom w:val="240"/>
          <w:divBdr>
            <w:top w:val="none" w:sz="0" w:space="0" w:color="auto"/>
            <w:left w:val="none" w:sz="0" w:space="0" w:color="auto"/>
            <w:bottom w:val="none" w:sz="0" w:space="0" w:color="auto"/>
            <w:right w:val="none" w:sz="0" w:space="0" w:color="auto"/>
          </w:divBdr>
        </w:div>
        <w:div w:id="985666138">
          <w:marLeft w:val="0"/>
          <w:marRight w:val="0"/>
          <w:marTop w:val="360"/>
          <w:marBottom w:val="180"/>
          <w:divBdr>
            <w:top w:val="none" w:sz="0" w:space="0" w:color="auto"/>
            <w:left w:val="none" w:sz="0" w:space="0" w:color="auto"/>
            <w:bottom w:val="none" w:sz="0" w:space="0" w:color="auto"/>
            <w:right w:val="none" w:sz="0" w:space="0" w:color="auto"/>
          </w:divBdr>
        </w:div>
        <w:div w:id="994727189">
          <w:marLeft w:val="0"/>
          <w:marRight w:val="0"/>
          <w:marTop w:val="180"/>
          <w:marBottom w:val="240"/>
          <w:divBdr>
            <w:top w:val="none" w:sz="0" w:space="0" w:color="auto"/>
            <w:left w:val="none" w:sz="0" w:space="0" w:color="auto"/>
            <w:bottom w:val="none" w:sz="0" w:space="0" w:color="auto"/>
            <w:right w:val="none" w:sz="0" w:space="0" w:color="auto"/>
          </w:divBdr>
        </w:div>
        <w:div w:id="1076584653">
          <w:marLeft w:val="0"/>
          <w:marRight w:val="0"/>
          <w:marTop w:val="180"/>
          <w:marBottom w:val="240"/>
          <w:divBdr>
            <w:top w:val="none" w:sz="0" w:space="0" w:color="auto"/>
            <w:left w:val="none" w:sz="0" w:space="0" w:color="auto"/>
            <w:bottom w:val="none" w:sz="0" w:space="0" w:color="auto"/>
            <w:right w:val="none" w:sz="0" w:space="0" w:color="auto"/>
          </w:divBdr>
        </w:div>
      </w:divsChild>
    </w:div>
    <w:div w:id="1116290050">
      <w:bodyDiv w:val="1"/>
      <w:marLeft w:val="0"/>
      <w:marRight w:val="0"/>
      <w:marTop w:val="0"/>
      <w:marBottom w:val="0"/>
      <w:divBdr>
        <w:top w:val="none" w:sz="0" w:space="0" w:color="auto"/>
        <w:left w:val="none" w:sz="0" w:space="0" w:color="auto"/>
        <w:bottom w:val="none" w:sz="0" w:space="0" w:color="auto"/>
        <w:right w:val="none" w:sz="0" w:space="0" w:color="auto"/>
      </w:divBdr>
      <w:divsChild>
        <w:div w:id="94205702">
          <w:marLeft w:val="0"/>
          <w:marRight w:val="0"/>
          <w:marTop w:val="240"/>
          <w:marBottom w:val="240"/>
          <w:divBdr>
            <w:top w:val="none" w:sz="0" w:space="0" w:color="auto"/>
            <w:left w:val="none" w:sz="0" w:space="0" w:color="auto"/>
            <w:bottom w:val="none" w:sz="0" w:space="0" w:color="auto"/>
            <w:right w:val="none" w:sz="0" w:space="0" w:color="auto"/>
          </w:divBdr>
        </w:div>
        <w:div w:id="723260839">
          <w:marLeft w:val="0"/>
          <w:marRight w:val="0"/>
          <w:marTop w:val="0"/>
          <w:marBottom w:val="0"/>
          <w:divBdr>
            <w:top w:val="none" w:sz="0" w:space="0" w:color="auto"/>
            <w:left w:val="none" w:sz="0" w:space="0" w:color="auto"/>
            <w:bottom w:val="none" w:sz="0" w:space="0" w:color="auto"/>
            <w:right w:val="none" w:sz="0" w:space="0" w:color="auto"/>
          </w:divBdr>
        </w:div>
        <w:div w:id="800416868">
          <w:marLeft w:val="0"/>
          <w:marRight w:val="0"/>
          <w:marTop w:val="240"/>
          <w:marBottom w:val="240"/>
          <w:divBdr>
            <w:top w:val="none" w:sz="0" w:space="0" w:color="auto"/>
            <w:left w:val="none" w:sz="0" w:space="0" w:color="auto"/>
            <w:bottom w:val="none" w:sz="0" w:space="0" w:color="auto"/>
            <w:right w:val="none" w:sz="0" w:space="0" w:color="auto"/>
          </w:divBdr>
        </w:div>
        <w:div w:id="904754831">
          <w:marLeft w:val="0"/>
          <w:marRight w:val="0"/>
          <w:marTop w:val="240"/>
          <w:marBottom w:val="240"/>
          <w:divBdr>
            <w:top w:val="none" w:sz="0" w:space="0" w:color="auto"/>
            <w:left w:val="none" w:sz="0" w:space="0" w:color="auto"/>
            <w:bottom w:val="none" w:sz="0" w:space="0" w:color="auto"/>
            <w:right w:val="none" w:sz="0" w:space="0" w:color="auto"/>
          </w:divBdr>
        </w:div>
        <w:div w:id="1031301072">
          <w:marLeft w:val="0"/>
          <w:marRight w:val="0"/>
          <w:marTop w:val="0"/>
          <w:marBottom w:val="0"/>
          <w:divBdr>
            <w:top w:val="none" w:sz="0" w:space="0" w:color="auto"/>
            <w:left w:val="none" w:sz="0" w:space="0" w:color="auto"/>
            <w:bottom w:val="none" w:sz="0" w:space="0" w:color="auto"/>
            <w:right w:val="none" w:sz="0" w:space="0" w:color="auto"/>
          </w:divBdr>
        </w:div>
        <w:div w:id="1283342816">
          <w:marLeft w:val="0"/>
          <w:marRight w:val="0"/>
          <w:marTop w:val="0"/>
          <w:marBottom w:val="0"/>
          <w:divBdr>
            <w:top w:val="none" w:sz="0" w:space="0" w:color="auto"/>
            <w:left w:val="none" w:sz="0" w:space="0" w:color="auto"/>
            <w:bottom w:val="none" w:sz="0" w:space="0" w:color="auto"/>
            <w:right w:val="none" w:sz="0" w:space="0" w:color="auto"/>
          </w:divBdr>
          <w:divsChild>
            <w:div w:id="156270008">
              <w:marLeft w:val="0"/>
              <w:marRight w:val="0"/>
              <w:marTop w:val="0"/>
              <w:marBottom w:val="0"/>
              <w:divBdr>
                <w:top w:val="none" w:sz="0" w:space="0" w:color="auto"/>
                <w:left w:val="none" w:sz="0" w:space="0" w:color="auto"/>
                <w:bottom w:val="none" w:sz="0" w:space="0" w:color="auto"/>
                <w:right w:val="none" w:sz="0" w:space="0" w:color="auto"/>
              </w:divBdr>
            </w:div>
            <w:div w:id="159008480">
              <w:marLeft w:val="0"/>
              <w:marRight w:val="0"/>
              <w:marTop w:val="0"/>
              <w:marBottom w:val="0"/>
              <w:divBdr>
                <w:top w:val="none" w:sz="0" w:space="0" w:color="auto"/>
                <w:left w:val="none" w:sz="0" w:space="0" w:color="auto"/>
                <w:bottom w:val="none" w:sz="0" w:space="0" w:color="auto"/>
                <w:right w:val="none" w:sz="0" w:space="0" w:color="auto"/>
              </w:divBdr>
            </w:div>
            <w:div w:id="526329784">
              <w:marLeft w:val="0"/>
              <w:marRight w:val="0"/>
              <w:marTop w:val="0"/>
              <w:marBottom w:val="0"/>
              <w:divBdr>
                <w:top w:val="none" w:sz="0" w:space="0" w:color="auto"/>
                <w:left w:val="none" w:sz="0" w:space="0" w:color="auto"/>
                <w:bottom w:val="none" w:sz="0" w:space="0" w:color="auto"/>
                <w:right w:val="none" w:sz="0" w:space="0" w:color="auto"/>
              </w:divBdr>
            </w:div>
            <w:div w:id="571429585">
              <w:marLeft w:val="0"/>
              <w:marRight w:val="0"/>
              <w:marTop w:val="0"/>
              <w:marBottom w:val="0"/>
              <w:divBdr>
                <w:top w:val="none" w:sz="0" w:space="0" w:color="auto"/>
                <w:left w:val="none" w:sz="0" w:space="0" w:color="auto"/>
                <w:bottom w:val="none" w:sz="0" w:space="0" w:color="auto"/>
                <w:right w:val="none" w:sz="0" w:space="0" w:color="auto"/>
              </w:divBdr>
            </w:div>
            <w:div w:id="586308847">
              <w:marLeft w:val="0"/>
              <w:marRight w:val="0"/>
              <w:marTop w:val="0"/>
              <w:marBottom w:val="0"/>
              <w:divBdr>
                <w:top w:val="none" w:sz="0" w:space="0" w:color="auto"/>
                <w:left w:val="none" w:sz="0" w:space="0" w:color="auto"/>
                <w:bottom w:val="none" w:sz="0" w:space="0" w:color="auto"/>
                <w:right w:val="none" w:sz="0" w:space="0" w:color="auto"/>
              </w:divBdr>
            </w:div>
            <w:div w:id="685837190">
              <w:marLeft w:val="0"/>
              <w:marRight w:val="0"/>
              <w:marTop w:val="0"/>
              <w:marBottom w:val="0"/>
              <w:divBdr>
                <w:top w:val="none" w:sz="0" w:space="0" w:color="auto"/>
                <w:left w:val="none" w:sz="0" w:space="0" w:color="auto"/>
                <w:bottom w:val="none" w:sz="0" w:space="0" w:color="auto"/>
                <w:right w:val="none" w:sz="0" w:space="0" w:color="auto"/>
              </w:divBdr>
            </w:div>
            <w:div w:id="718743526">
              <w:marLeft w:val="0"/>
              <w:marRight w:val="0"/>
              <w:marTop w:val="0"/>
              <w:marBottom w:val="0"/>
              <w:divBdr>
                <w:top w:val="none" w:sz="0" w:space="0" w:color="auto"/>
                <w:left w:val="none" w:sz="0" w:space="0" w:color="auto"/>
                <w:bottom w:val="none" w:sz="0" w:space="0" w:color="auto"/>
                <w:right w:val="none" w:sz="0" w:space="0" w:color="auto"/>
              </w:divBdr>
            </w:div>
            <w:div w:id="780419023">
              <w:marLeft w:val="0"/>
              <w:marRight w:val="0"/>
              <w:marTop w:val="0"/>
              <w:marBottom w:val="0"/>
              <w:divBdr>
                <w:top w:val="none" w:sz="0" w:space="0" w:color="auto"/>
                <w:left w:val="none" w:sz="0" w:space="0" w:color="auto"/>
                <w:bottom w:val="none" w:sz="0" w:space="0" w:color="auto"/>
                <w:right w:val="none" w:sz="0" w:space="0" w:color="auto"/>
              </w:divBdr>
            </w:div>
            <w:div w:id="808983324">
              <w:marLeft w:val="0"/>
              <w:marRight w:val="0"/>
              <w:marTop w:val="0"/>
              <w:marBottom w:val="0"/>
              <w:divBdr>
                <w:top w:val="none" w:sz="0" w:space="0" w:color="auto"/>
                <w:left w:val="none" w:sz="0" w:space="0" w:color="auto"/>
                <w:bottom w:val="none" w:sz="0" w:space="0" w:color="auto"/>
                <w:right w:val="none" w:sz="0" w:space="0" w:color="auto"/>
              </w:divBdr>
            </w:div>
            <w:div w:id="874006468">
              <w:marLeft w:val="0"/>
              <w:marRight w:val="0"/>
              <w:marTop w:val="0"/>
              <w:marBottom w:val="0"/>
              <w:divBdr>
                <w:top w:val="none" w:sz="0" w:space="0" w:color="auto"/>
                <w:left w:val="none" w:sz="0" w:space="0" w:color="auto"/>
                <w:bottom w:val="none" w:sz="0" w:space="0" w:color="auto"/>
                <w:right w:val="none" w:sz="0" w:space="0" w:color="auto"/>
              </w:divBdr>
            </w:div>
            <w:div w:id="958224102">
              <w:marLeft w:val="0"/>
              <w:marRight w:val="0"/>
              <w:marTop w:val="0"/>
              <w:marBottom w:val="0"/>
              <w:divBdr>
                <w:top w:val="none" w:sz="0" w:space="0" w:color="auto"/>
                <w:left w:val="none" w:sz="0" w:space="0" w:color="auto"/>
                <w:bottom w:val="none" w:sz="0" w:space="0" w:color="auto"/>
                <w:right w:val="none" w:sz="0" w:space="0" w:color="auto"/>
              </w:divBdr>
            </w:div>
            <w:div w:id="1073351120">
              <w:marLeft w:val="0"/>
              <w:marRight w:val="0"/>
              <w:marTop w:val="0"/>
              <w:marBottom w:val="0"/>
              <w:divBdr>
                <w:top w:val="none" w:sz="0" w:space="0" w:color="auto"/>
                <w:left w:val="none" w:sz="0" w:space="0" w:color="auto"/>
                <w:bottom w:val="none" w:sz="0" w:space="0" w:color="auto"/>
                <w:right w:val="none" w:sz="0" w:space="0" w:color="auto"/>
              </w:divBdr>
            </w:div>
            <w:div w:id="1326277992">
              <w:marLeft w:val="0"/>
              <w:marRight w:val="0"/>
              <w:marTop w:val="0"/>
              <w:marBottom w:val="0"/>
              <w:divBdr>
                <w:top w:val="none" w:sz="0" w:space="0" w:color="auto"/>
                <w:left w:val="none" w:sz="0" w:space="0" w:color="auto"/>
                <w:bottom w:val="none" w:sz="0" w:space="0" w:color="auto"/>
                <w:right w:val="none" w:sz="0" w:space="0" w:color="auto"/>
              </w:divBdr>
            </w:div>
            <w:div w:id="1353604635">
              <w:marLeft w:val="0"/>
              <w:marRight w:val="0"/>
              <w:marTop w:val="0"/>
              <w:marBottom w:val="0"/>
              <w:divBdr>
                <w:top w:val="none" w:sz="0" w:space="0" w:color="auto"/>
                <w:left w:val="none" w:sz="0" w:space="0" w:color="auto"/>
                <w:bottom w:val="none" w:sz="0" w:space="0" w:color="auto"/>
                <w:right w:val="none" w:sz="0" w:space="0" w:color="auto"/>
              </w:divBdr>
            </w:div>
            <w:div w:id="1627469562">
              <w:marLeft w:val="0"/>
              <w:marRight w:val="0"/>
              <w:marTop w:val="0"/>
              <w:marBottom w:val="0"/>
              <w:divBdr>
                <w:top w:val="none" w:sz="0" w:space="0" w:color="auto"/>
                <w:left w:val="none" w:sz="0" w:space="0" w:color="auto"/>
                <w:bottom w:val="none" w:sz="0" w:space="0" w:color="auto"/>
                <w:right w:val="none" w:sz="0" w:space="0" w:color="auto"/>
              </w:divBdr>
            </w:div>
            <w:div w:id="1658413704">
              <w:marLeft w:val="0"/>
              <w:marRight w:val="0"/>
              <w:marTop w:val="0"/>
              <w:marBottom w:val="0"/>
              <w:divBdr>
                <w:top w:val="none" w:sz="0" w:space="0" w:color="auto"/>
                <w:left w:val="none" w:sz="0" w:space="0" w:color="auto"/>
                <w:bottom w:val="none" w:sz="0" w:space="0" w:color="auto"/>
                <w:right w:val="none" w:sz="0" w:space="0" w:color="auto"/>
              </w:divBdr>
            </w:div>
            <w:div w:id="1773040396">
              <w:marLeft w:val="0"/>
              <w:marRight w:val="0"/>
              <w:marTop w:val="0"/>
              <w:marBottom w:val="0"/>
              <w:divBdr>
                <w:top w:val="none" w:sz="0" w:space="0" w:color="auto"/>
                <w:left w:val="none" w:sz="0" w:space="0" w:color="auto"/>
                <w:bottom w:val="none" w:sz="0" w:space="0" w:color="auto"/>
                <w:right w:val="none" w:sz="0" w:space="0" w:color="auto"/>
              </w:divBdr>
            </w:div>
            <w:div w:id="1908026727">
              <w:marLeft w:val="0"/>
              <w:marRight w:val="0"/>
              <w:marTop w:val="0"/>
              <w:marBottom w:val="0"/>
              <w:divBdr>
                <w:top w:val="none" w:sz="0" w:space="0" w:color="auto"/>
                <w:left w:val="none" w:sz="0" w:space="0" w:color="auto"/>
                <w:bottom w:val="none" w:sz="0" w:space="0" w:color="auto"/>
                <w:right w:val="none" w:sz="0" w:space="0" w:color="auto"/>
              </w:divBdr>
            </w:div>
            <w:div w:id="2063171477">
              <w:marLeft w:val="0"/>
              <w:marRight w:val="0"/>
              <w:marTop w:val="0"/>
              <w:marBottom w:val="0"/>
              <w:divBdr>
                <w:top w:val="none" w:sz="0" w:space="0" w:color="auto"/>
                <w:left w:val="none" w:sz="0" w:space="0" w:color="auto"/>
                <w:bottom w:val="none" w:sz="0" w:space="0" w:color="auto"/>
                <w:right w:val="none" w:sz="0" w:space="0" w:color="auto"/>
              </w:divBdr>
            </w:div>
            <w:div w:id="2143692310">
              <w:marLeft w:val="0"/>
              <w:marRight w:val="0"/>
              <w:marTop w:val="0"/>
              <w:marBottom w:val="0"/>
              <w:divBdr>
                <w:top w:val="none" w:sz="0" w:space="0" w:color="auto"/>
                <w:left w:val="none" w:sz="0" w:space="0" w:color="auto"/>
                <w:bottom w:val="none" w:sz="0" w:space="0" w:color="auto"/>
                <w:right w:val="none" w:sz="0" w:space="0" w:color="auto"/>
              </w:divBdr>
            </w:div>
          </w:divsChild>
        </w:div>
        <w:div w:id="1289165946">
          <w:marLeft w:val="0"/>
          <w:marRight w:val="0"/>
          <w:marTop w:val="0"/>
          <w:marBottom w:val="0"/>
          <w:divBdr>
            <w:top w:val="none" w:sz="0" w:space="0" w:color="auto"/>
            <w:left w:val="none" w:sz="0" w:space="0" w:color="auto"/>
            <w:bottom w:val="none" w:sz="0" w:space="0" w:color="auto"/>
            <w:right w:val="none" w:sz="0" w:space="0" w:color="auto"/>
          </w:divBdr>
        </w:div>
        <w:div w:id="1340498575">
          <w:marLeft w:val="0"/>
          <w:marRight w:val="0"/>
          <w:marTop w:val="0"/>
          <w:marBottom w:val="0"/>
          <w:divBdr>
            <w:top w:val="none" w:sz="0" w:space="0" w:color="auto"/>
            <w:left w:val="none" w:sz="0" w:space="0" w:color="auto"/>
            <w:bottom w:val="none" w:sz="0" w:space="0" w:color="auto"/>
            <w:right w:val="none" w:sz="0" w:space="0" w:color="auto"/>
          </w:divBdr>
        </w:div>
        <w:div w:id="1865559493">
          <w:marLeft w:val="0"/>
          <w:marRight w:val="0"/>
          <w:marTop w:val="240"/>
          <w:marBottom w:val="240"/>
          <w:divBdr>
            <w:top w:val="none" w:sz="0" w:space="0" w:color="auto"/>
            <w:left w:val="none" w:sz="0" w:space="0" w:color="auto"/>
            <w:bottom w:val="none" w:sz="0" w:space="0" w:color="auto"/>
            <w:right w:val="none" w:sz="0" w:space="0" w:color="auto"/>
          </w:divBdr>
        </w:div>
      </w:divsChild>
    </w:div>
    <w:div w:id="1163398125">
      <w:bodyDiv w:val="1"/>
      <w:marLeft w:val="0"/>
      <w:marRight w:val="0"/>
      <w:marTop w:val="0"/>
      <w:marBottom w:val="0"/>
      <w:divBdr>
        <w:top w:val="none" w:sz="0" w:space="0" w:color="auto"/>
        <w:left w:val="none" w:sz="0" w:space="0" w:color="auto"/>
        <w:bottom w:val="none" w:sz="0" w:space="0" w:color="auto"/>
        <w:right w:val="none" w:sz="0" w:space="0" w:color="auto"/>
      </w:divBdr>
    </w:div>
    <w:div w:id="1392538130">
      <w:bodyDiv w:val="1"/>
      <w:marLeft w:val="0"/>
      <w:marRight w:val="0"/>
      <w:marTop w:val="0"/>
      <w:marBottom w:val="0"/>
      <w:divBdr>
        <w:top w:val="none" w:sz="0" w:space="0" w:color="auto"/>
        <w:left w:val="none" w:sz="0" w:space="0" w:color="auto"/>
        <w:bottom w:val="none" w:sz="0" w:space="0" w:color="auto"/>
        <w:right w:val="none" w:sz="0" w:space="0" w:color="auto"/>
      </w:divBdr>
    </w:div>
    <w:div w:id="1407679089">
      <w:bodyDiv w:val="1"/>
      <w:marLeft w:val="0"/>
      <w:marRight w:val="0"/>
      <w:marTop w:val="0"/>
      <w:marBottom w:val="0"/>
      <w:divBdr>
        <w:top w:val="none" w:sz="0" w:space="0" w:color="auto"/>
        <w:left w:val="none" w:sz="0" w:space="0" w:color="auto"/>
        <w:bottom w:val="none" w:sz="0" w:space="0" w:color="auto"/>
        <w:right w:val="none" w:sz="0" w:space="0" w:color="auto"/>
      </w:divBdr>
      <w:divsChild>
        <w:div w:id="1990669318">
          <w:marLeft w:val="0"/>
          <w:marRight w:val="0"/>
          <w:marTop w:val="180"/>
          <w:marBottom w:val="240"/>
          <w:divBdr>
            <w:top w:val="none" w:sz="0" w:space="0" w:color="auto"/>
            <w:left w:val="none" w:sz="0" w:space="0" w:color="auto"/>
            <w:bottom w:val="none" w:sz="0" w:space="0" w:color="auto"/>
            <w:right w:val="none" w:sz="0" w:space="0" w:color="auto"/>
          </w:divBdr>
        </w:div>
      </w:divsChild>
    </w:div>
    <w:div w:id="1455175624">
      <w:bodyDiv w:val="1"/>
      <w:marLeft w:val="0"/>
      <w:marRight w:val="0"/>
      <w:marTop w:val="0"/>
      <w:marBottom w:val="0"/>
      <w:divBdr>
        <w:top w:val="none" w:sz="0" w:space="0" w:color="auto"/>
        <w:left w:val="none" w:sz="0" w:space="0" w:color="auto"/>
        <w:bottom w:val="none" w:sz="0" w:space="0" w:color="auto"/>
        <w:right w:val="none" w:sz="0" w:space="0" w:color="auto"/>
      </w:divBdr>
    </w:div>
    <w:div w:id="1589655499">
      <w:bodyDiv w:val="1"/>
      <w:marLeft w:val="0"/>
      <w:marRight w:val="0"/>
      <w:marTop w:val="0"/>
      <w:marBottom w:val="0"/>
      <w:divBdr>
        <w:top w:val="none" w:sz="0" w:space="0" w:color="auto"/>
        <w:left w:val="none" w:sz="0" w:space="0" w:color="auto"/>
        <w:bottom w:val="none" w:sz="0" w:space="0" w:color="auto"/>
        <w:right w:val="none" w:sz="0" w:space="0" w:color="auto"/>
      </w:divBdr>
    </w:div>
    <w:div w:id="1612739576">
      <w:bodyDiv w:val="1"/>
      <w:marLeft w:val="0"/>
      <w:marRight w:val="0"/>
      <w:marTop w:val="0"/>
      <w:marBottom w:val="0"/>
      <w:divBdr>
        <w:top w:val="none" w:sz="0" w:space="0" w:color="auto"/>
        <w:left w:val="none" w:sz="0" w:space="0" w:color="auto"/>
        <w:bottom w:val="none" w:sz="0" w:space="0" w:color="auto"/>
        <w:right w:val="none" w:sz="0" w:space="0" w:color="auto"/>
      </w:divBdr>
    </w:div>
    <w:div w:id="2040542907">
      <w:bodyDiv w:val="1"/>
      <w:marLeft w:val="0"/>
      <w:marRight w:val="0"/>
      <w:marTop w:val="0"/>
      <w:marBottom w:val="0"/>
      <w:divBdr>
        <w:top w:val="none" w:sz="0" w:space="0" w:color="auto"/>
        <w:left w:val="none" w:sz="0" w:space="0" w:color="auto"/>
        <w:bottom w:val="none" w:sz="0" w:space="0" w:color="auto"/>
        <w:right w:val="none" w:sz="0" w:space="0" w:color="auto"/>
      </w:divBdr>
      <w:divsChild>
        <w:div w:id="775443535">
          <w:marLeft w:val="0"/>
          <w:marRight w:val="0"/>
          <w:marTop w:val="60"/>
          <w:marBottom w:val="180"/>
          <w:divBdr>
            <w:top w:val="none" w:sz="0" w:space="0" w:color="auto"/>
            <w:left w:val="none" w:sz="0" w:space="0" w:color="auto"/>
            <w:bottom w:val="none" w:sz="0" w:space="0" w:color="auto"/>
            <w:right w:val="none" w:sz="0" w:space="0" w:color="auto"/>
          </w:divBdr>
        </w:div>
        <w:div w:id="1239825072">
          <w:marLeft w:val="0"/>
          <w:marRight w:val="0"/>
          <w:marTop w:val="360"/>
          <w:marBottom w:val="180"/>
          <w:divBdr>
            <w:top w:val="none" w:sz="0" w:space="0" w:color="auto"/>
            <w:left w:val="none" w:sz="0" w:space="0" w:color="auto"/>
            <w:bottom w:val="none" w:sz="0" w:space="0" w:color="auto"/>
            <w:right w:val="none" w:sz="0" w:space="0" w:color="auto"/>
          </w:divBdr>
        </w:div>
        <w:div w:id="1414550423">
          <w:marLeft w:val="0"/>
          <w:marRight w:val="0"/>
          <w:marTop w:val="180"/>
          <w:marBottom w:val="240"/>
          <w:divBdr>
            <w:top w:val="none" w:sz="0" w:space="0" w:color="auto"/>
            <w:left w:val="none" w:sz="0" w:space="0" w:color="auto"/>
            <w:bottom w:val="none" w:sz="0" w:space="0" w:color="auto"/>
            <w:right w:val="none" w:sz="0" w:space="0" w:color="auto"/>
          </w:divBdr>
        </w:div>
        <w:div w:id="1815564642">
          <w:marLeft w:val="0"/>
          <w:marRight w:val="0"/>
          <w:marTop w:val="180"/>
          <w:marBottom w:val="240"/>
          <w:divBdr>
            <w:top w:val="none" w:sz="0" w:space="0" w:color="auto"/>
            <w:left w:val="none" w:sz="0" w:space="0" w:color="auto"/>
            <w:bottom w:val="none" w:sz="0" w:space="0" w:color="auto"/>
            <w:right w:val="none" w:sz="0" w:space="0" w:color="auto"/>
          </w:divBdr>
        </w:div>
      </w:divsChild>
    </w:div>
    <w:div w:id="2074424990">
      <w:bodyDiv w:val="1"/>
      <w:marLeft w:val="0"/>
      <w:marRight w:val="0"/>
      <w:marTop w:val="0"/>
      <w:marBottom w:val="0"/>
      <w:divBdr>
        <w:top w:val="none" w:sz="0" w:space="0" w:color="auto"/>
        <w:left w:val="none" w:sz="0" w:space="0" w:color="auto"/>
        <w:bottom w:val="none" w:sz="0" w:space="0" w:color="auto"/>
        <w:right w:val="none" w:sz="0" w:space="0" w:color="auto"/>
      </w:divBdr>
      <w:divsChild>
        <w:div w:id="234122768">
          <w:marLeft w:val="0"/>
          <w:marRight w:val="0"/>
          <w:marTop w:val="0"/>
          <w:marBottom w:val="0"/>
          <w:divBdr>
            <w:top w:val="none" w:sz="0" w:space="0" w:color="auto"/>
            <w:left w:val="none" w:sz="0" w:space="0" w:color="auto"/>
            <w:bottom w:val="none" w:sz="0" w:space="0" w:color="auto"/>
            <w:right w:val="none" w:sz="0" w:space="0" w:color="auto"/>
          </w:divBdr>
        </w:div>
        <w:div w:id="3165610">
          <w:marLeft w:val="0"/>
          <w:marRight w:val="0"/>
          <w:marTop w:val="0"/>
          <w:marBottom w:val="0"/>
          <w:divBdr>
            <w:top w:val="none" w:sz="0" w:space="0" w:color="auto"/>
            <w:left w:val="none" w:sz="0" w:space="0" w:color="auto"/>
            <w:bottom w:val="none" w:sz="0" w:space="0" w:color="auto"/>
            <w:right w:val="none" w:sz="0" w:space="0" w:color="auto"/>
          </w:divBdr>
        </w:div>
        <w:div w:id="60952026">
          <w:marLeft w:val="0"/>
          <w:marRight w:val="0"/>
          <w:marTop w:val="0"/>
          <w:marBottom w:val="0"/>
          <w:divBdr>
            <w:top w:val="none" w:sz="0" w:space="0" w:color="auto"/>
            <w:left w:val="none" w:sz="0" w:space="0" w:color="auto"/>
            <w:bottom w:val="none" w:sz="0" w:space="0" w:color="auto"/>
            <w:right w:val="none" w:sz="0" w:space="0" w:color="auto"/>
          </w:divBdr>
        </w:div>
        <w:div w:id="1857619809">
          <w:marLeft w:val="0"/>
          <w:marRight w:val="0"/>
          <w:marTop w:val="0"/>
          <w:marBottom w:val="0"/>
          <w:divBdr>
            <w:top w:val="none" w:sz="0" w:space="0" w:color="auto"/>
            <w:left w:val="none" w:sz="0" w:space="0" w:color="auto"/>
            <w:bottom w:val="none" w:sz="0" w:space="0" w:color="auto"/>
            <w:right w:val="none" w:sz="0" w:space="0" w:color="auto"/>
          </w:divBdr>
        </w:div>
        <w:div w:id="101646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unlight-group.com/en/companies/sunlight-batteries-usa/" TargetMode="External"/><Relationship Id="rId21" Type="http://schemas.openxmlformats.org/officeDocument/2006/relationships/image" Target="media/image10.emf"/><Relationship Id="rId42" Type="http://schemas.openxmlformats.org/officeDocument/2006/relationships/hyperlink" Target="https://www.pollfish.com/" TargetMode="External"/><Relationship Id="rId47" Type="http://schemas.openxmlformats.org/officeDocument/2006/relationships/hyperlink" Target="https://www.hhg.gr/en/" TargetMode="External"/><Relationship Id="rId63" Type="http://schemas.openxmlformats.org/officeDocument/2006/relationships/oleObject" Target="file:///C:\Users\protopapas\Dropbox\Work\1.USA\Stats\US%20intl%20trade%202024-2025.xlsx!US%20exports%20by%20product!R1C11:R12C15" TargetMode="External"/><Relationship Id="rId68" Type="http://schemas.openxmlformats.org/officeDocument/2006/relationships/image" Target="media/image23.emf"/><Relationship Id="rId84" Type="http://schemas.openxmlformats.org/officeDocument/2006/relationships/hyperlink" Target="https://www.spacesymposium.org/" TargetMode="External"/><Relationship Id="rId89" Type="http://schemas.openxmlformats.org/officeDocument/2006/relationships/hyperlink" Target="https://www.expowest.com/" TargetMode="External"/><Relationship Id="rId16" Type="http://schemas.openxmlformats.org/officeDocument/2006/relationships/image" Target="media/image6.emf"/><Relationship Id="rId11" Type="http://schemas.openxmlformats.org/officeDocument/2006/relationships/image" Target="media/image1.emf"/><Relationship Id="rId32" Type="http://schemas.openxmlformats.org/officeDocument/2006/relationships/hyperlink" Target="https://www.mantis.group/" TargetMode="External"/><Relationship Id="rId37" Type="http://schemas.openxmlformats.org/officeDocument/2006/relationships/hyperlink" Target="https://dayelevator.com/" TargetMode="External"/><Relationship Id="rId53" Type="http://schemas.openxmlformats.org/officeDocument/2006/relationships/image" Target="media/image15.png"/><Relationship Id="rId58" Type="http://schemas.openxmlformats.org/officeDocument/2006/relationships/hyperlink" Target="https://finance.yahoo.com/sectors/energy/articles/venture-global-atlantic-see-extend-082703837.html?guccounter=1&amp;guce_referrer=aHR0cHM6Ly93d3cuZ29vZ2xlLmNvbS8&amp;guce_referrer_sig=AQAAANEo8KWVA8AaqPDwMGgRak8Ny_3rcfQrOr5f3sEX43b9R5UsNlXS7Qld9VOv1xkgnmNNfaZ6iPH3jduC_uiOkLK2Pdipls8E0URza30KD7aMsLA1tGPtp6R1RUOK41CBFRw1HroG1WO6PfHuKlDDO8bFH4nTshjc-HbFIDSCe6Zb" TargetMode="External"/><Relationship Id="rId74" Type="http://schemas.openxmlformats.org/officeDocument/2006/relationships/image" Target="media/image26.jpeg"/><Relationship Id="rId79" Type="http://schemas.openxmlformats.org/officeDocument/2006/relationships/hyperlink" Target="https://www.ceraweek.com/en" TargetMode="External"/><Relationship Id="rId5" Type="http://schemas.openxmlformats.org/officeDocument/2006/relationships/webSettings" Target="webSettings.xml"/><Relationship Id="rId90" Type="http://schemas.openxmlformats.org/officeDocument/2006/relationships/hyperlink" Target="https://www.specialtyfood.com/fancy-food-shows/summer/" TargetMode="External"/><Relationship Id="rId22" Type="http://schemas.openxmlformats.org/officeDocument/2006/relationships/image" Target="media/image11.png"/><Relationship Id="rId27" Type="http://schemas.openxmlformats.org/officeDocument/2006/relationships/hyperlink" Target="https://www.thracegroup.com/cy/el/companies/lumite/" TargetMode="External"/><Relationship Id="rId43" Type="http://schemas.openxmlformats.org/officeDocument/2006/relationships/hyperlink" Target="https://hullgateway.com/location/" TargetMode="External"/><Relationship Id="rId48" Type="http://schemas.openxmlformats.org/officeDocument/2006/relationships/hyperlink" Target="https://www.cvc.com/" TargetMode="External"/><Relationship Id="rId64" Type="http://schemas.openxmlformats.org/officeDocument/2006/relationships/image" Target="media/image21.emf"/><Relationship Id="rId69" Type="http://schemas.openxmlformats.org/officeDocument/2006/relationships/oleObject" Target="file:///C:\Users\protopapas\Dropbox\Work\1.USA\Stats\US%20intl%20trade%202024-2025.xlsx!&#921;&#963;&#959;&#950;&#973;&#947;&#953;&#959;!R8C1:R12C4" TargetMode="External"/><Relationship Id="rId8" Type="http://schemas.openxmlformats.org/officeDocument/2006/relationships/hyperlink" Target="https://data.worldbank.org/indicator/NY.GDP.MKTP.KD.ZG?locations=US" TargetMode="External"/><Relationship Id="rId51" Type="http://schemas.openxmlformats.org/officeDocument/2006/relationships/image" Target="media/image13.emf"/><Relationship Id="rId72" Type="http://schemas.openxmlformats.org/officeDocument/2006/relationships/image" Target="media/image25.wmf"/><Relationship Id="rId80" Type="http://schemas.openxmlformats.org/officeDocument/2006/relationships/hyperlink" Target="https://www.americaslngsummit.com/forms/book-your-booth/?utm_source=google-search&amp;utm_medium=cpc&amp;utm_campaign=AmericasLNG+Exprom+Search+Industry+P1-America+2026&amp;gad_source=1&amp;gad_campaignid=23931212396&amp;gbraid=0AAAAAou5NAhz4heoYj3QgRoiuskYHCabD&amp;gclid=CjwKCAjw1vXTBhB-EiwAEKr_k8iwULvlBH_RTctAYuTSYOYZ92nXfK8iIPlKWLMBLPaZlVF-pQCisBoCnpoQAvD_BwE" TargetMode="External"/><Relationship Id="rId85" Type="http://schemas.openxmlformats.org/officeDocument/2006/relationships/hyperlink" Target="https://emergeamericas.com/"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yperlink" Target="http://www.cpwamerica.com/" TargetMode="External"/><Relationship Id="rId33" Type="http://schemas.openxmlformats.org/officeDocument/2006/relationships/hyperlink" Target="https://theon.com/" TargetMode="External"/><Relationship Id="rId38" Type="http://schemas.openxmlformats.org/officeDocument/2006/relationships/image" Target="media/image12.png"/><Relationship Id="rId46" Type="http://schemas.openxmlformats.org/officeDocument/2006/relationships/hyperlink" Target="https://www.amcham.gr/amchamgr-members/pharmaserve-lilly-saci/" TargetMode="External"/><Relationship Id="rId59" Type="http://schemas.openxmlformats.org/officeDocument/2006/relationships/hyperlink" Target="https://www.energy.gov/ia/partnership-transatlantic-energy-cooperation-p-tec" TargetMode="External"/><Relationship Id="rId67" Type="http://schemas.openxmlformats.org/officeDocument/2006/relationships/oleObject" Target="file:///C:\Users\protopapas\Dropbox\Work\1.USA\Stats\US%20intl%20trade%202024-2025.xlsx!US%20imports%20by%20product!R1C10:R12C14" TargetMode="External"/><Relationship Id="rId20" Type="http://schemas.openxmlformats.org/officeDocument/2006/relationships/hyperlink" Target="https://www.bea.gov/" TargetMode="External"/><Relationship Id="rId41" Type="http://schemas.openxmlformats.org/officeDocument/2006/relationships/hyperlink" Target="https://www.kvraudio.com/developer/accusonus" TargetMode="External"/><Relationship Id="rId54" Type="http://schemas.openxmlformats.org/officeDocument/2006/relationships/image" Target="media/image15.emf"/><Relationship Id="rId62" Type="http://schemas.openxmlformats.org/officeDocument/2006/relationships/image" Target="media/image20.emf"/><Relationship Id="rId70" Type="http://schemas.openxmlformats.org/officeDocument/2006/relationships/image" Target="media/image24.emf"/><Relationship Id="rId75" Type="http://schemas.openxmlformats.org/officeDocument/2006/relationships/image" Target="media/image27.emf"/><Relationship Id="rId83" Type="http://schemas.openxmlformats.org/officeDocument/2006/relationships/hyperlink" Target="https://www.satshow.com/" TargetMode="External"/><Relationship Id="rId88" Type="http://schemas.openxmlformats.org/officeDocument/2006/relationships/hyperlink" Target="https://www.specialtyfood.com/fancy-food-shows/winter-fancyfaire/" TargetMode="External"/><Relationship Id="rId91" Type="http://schemas.openxmlformats.org/officeDocument/2006/relationships/hyperlink" Target="mailto:Ecocom-washington@mfa.g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s://www.bea.gov/news/2025/direct-investment-country-and-industry-2024" TargetMode="External"/><Relationship Id="rId28" Type="http://schemas.openxmlformats.org/officeDocument/2006/relationships/hyperlink" Target="http://www.titanamerica.com" TargetMode="External"/><Relationship Id="rId36" Type="http://schemas.openxmlformats.org/officeDocument/2006/relationships/hyperlink" Target="https://kourellas.com/product-category/organic/usa/" TargetMode="External"/><Relationship Id="rId49" Type="http://schemas.openxmlformats.org/officeDocument/2006/relationships/hyperlink" Target="http://www.snf.org" TargetMode="External"/><Relationship Id="rId57" Type="http://schemas.openxmlformats.org/officeDocument/2006/relationships/image" Target="media/image18.jpeg"/><Relationship Id="rId10" Type="http://schemas.openxmlformats.org/officeDocument/2006/relationships/chart" Target="charts/chart2.xml"/><Relationship Id="rId31" Type="http://schemas.openxmlformats.org/officeDocument/2006/relationships/hyperlink" Target="https://www.betano.com/" TargetMode="External"/><Relationship Id="rId44" Type="http://schemas.openxmlformats.org/officeDocument/2006/relationships/hyperlink" Target="https://www.medfrigo.gr/en" TargetMode="External"/><Relationship Id="rId52" Type="http://schemas.openxmlformats.org/officeDocument/2006/relationships/image" Target="media/image14.png"/><Relationship Id="rId60" Type="http://schemas.openxmlformats.org/officeDocument/2006/relationships/hyperlink" Target="http://www.atlanticcouncil.org/event/sixth-partnership-for-transatlantic-energy-cooperation-p-tec/" TargetMode="External"/><Relationship Id="rId65" Type="http://schemas.openxmlformats.org/officeDocument/2006/relationships/oleObject" Target="file:///C:\Users\protopapas\Dropbox\Work\1.USA\Stats\US%20intl%20trade%202024-2025.xlsx!US%20imports%20by%20country!R1C10:R16C14" TargetMode="External"/><Relationship Id="rId73" Type="http://schemas.openxmlformats.org/officeDocument/2006/relationships/oleObject" Target="file:///\\192.168.140.223\oey\STATS\2026\&#917;&#923;&#931;&#932;&#913;&#932;\&#917;&#923;&#931;&#932;&#913;&#932;_&#917;&#923;&#923;&#913;&#916;&#913;-&#919;&#928;&#913;%202022-2025_CN2-CN4-CN8%20%20VER2.xlsx!CN2%202022-2025!R33C12:R39C17" TargetMode="External"/><Relationship Id="rId78" Type="http://schemas.openxmlformats.org/officeDocument/2006/relationships/image" Target="media/image29.emf"/><Relationship Id="rId81" Type="http://schemas.openxmlformats.org/officeDocument/2006/relationships/hyperlink" Target="https://meetings.ausa.org/annual/2026/" TargetMode="External"/><Relationship Id="rId86" Type="http://schemas.openxmlformats.org/officeDocument/2006/relationships/hyperlink" Target="https://www.seatradecruiseevents.com/globa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hyperlink" Target="https://www.enterprisegreece.gov.gr/el/i-ellada-simera/ellhnikh-oikonomia/%CE%BE%CE%AD%CE%BD%CE%B5%CF%82-%CE%AC%CE%BC%CE%B5%CF%83%CE%B5%CF%82-%CE%B5%CF%80%CE%B5%CE%BD%CE%B4%CF%8D%CF%83%CE%B5%CE%B9%CF%82/" TargetMode="External"/><Relationship Id="rId34" Type="http://schemas.openxmlformats.org/officeDocument/2006/relationships/hyperlink" Target="https://www.snackcraft.com/" TargetMode="External"/><Relationship Id="rId50" Type="http://schemas.openxmlformats.org/officeDocument/2006/relationships/hyperlink" Target="https://news.gtp.gr/2025/11/06/global-hotel-giants-expand-footprint-in-greece-reshaping-market-share/" TargetMode="External"/><Relationship Id="rId55" Type="http://schemas.openxmlformats.org/officeDocument/2006/relationships/image" Target="media/image16.jpeg"/><Relationship Id="rId76" Type="http://schemas.openxmlformats.org/officeDocument/2006/relationships/hyperlink" Target="https://www.seatradecruiseevents.com/global/" TargetMode="External"/><Relationship Id="rId7" Type="http://schemas.openxmlformats.org/officeDocument/2006/relationships/endnotes" Target="endnotes.xml"/><Relationship Id="rId71" Type="http://schemas.openxmlformats.org/officeDocument/2006/relationships/oleObject" Target="file:///\\192.168.140.223\oey\STATS\2026\&#917;&#923;&#931;&#932;&#913;&#932;\&#917;&#923;&#931;&#932;&#913;&#932;_&#917;&#923;&#923;&#913;&#916;&#913;-&#919;&#928;&#913;%202022-2025_CN2-CN4-CN8%20%20VER2.xlsx!CN2%202022-2025!R16C12:R22C17"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usa.fage/" TargetMode="External"/><Relationship Id="rId24" Type="http://schemas.openxmlformats.org/officeDocument/2006/relationships/hyperlink" Target="https://www.trade.gov/sites/default/files/2026-03/Greece-508%20%282%29.pdf?v=1777507200202" TargetMode="External"/><Relationship Id="rId40" Type="http://schemas.openxmlformats.org/officeDocument/2006/relationships/hyperlink" Target="http://www.digitalrealty.com" TargetMode="External"/><Relationship Id="rId45" Type="http://schemas.openxmlformats.org/officeDocument/2006/relationships/hyperlink" Target="https://centerfordigitalinnovation.pfizer.com/" TargetMode="External"/><Relationship Id="rId66" Type="http://schemas.openxmlformats.org/officeDocument/2006/relationships/image" Target="media/image22.emf"/><Relationship Id="rId87" Type="http://schemas.openxmlformats.org/officeDocument/2006/relationships/hyperlink" Target="https://plma.com/events" TargetMode="External"/><Relationship Id="rId61" Type="http://schemas.openxmlformats.org/officeDocument/2006/relationships/image" Target="media/image19.emf"/><Relationship Id="rId82" Type="http://schemas.openxmlformats.org/officeDocument/2006/relationships/hyperlink" Target="https://seaairspace.org/" TargetMode="External"/><Relationship Id="rId19" Type="http://schemas.openxmlformats.org/officeDocument/2006/relationships/image" Target="media/image9.emf"/><Relationship Id="rId14" Type="http://schemas.openxmlformats.org/officeDocument/2006/relationships/image" Target="media/image4.emf"/><Relationship Id="rId30" Type="http://schemas.openxmlformats.org/officeDocument/2006/relationships/hyperlink" Target="https://www.intralot.us/" TargetMode="External"/><Relationship Id="rId35" Type="http://schemas.openxmlformats.org/officeDocument/2006/relationships/hyperlink" Target="https://www.megasyeeros.com/" TargetMode="External"/><Relationship Id="rId56" Type="http://schemas.openxmlformats.org/officeDocument/2006/relationships/image" Target="media/image17.emf"/><Relationship Id="rId77" Type="http://schemas.openxmlformats.org/officeDocument/2006/relationships/image" Target="media/image28.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protopapas\Dropbox\Work\1.USA\Reports\&#933;&#928;&#917;&#926;\&#917;&#964;&#942;&#963;&#953;&#945;%20&#904;&#954;&#952;&#949;&#963;&#951;%202026\Economic%20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rotopapas\Dropbox\Work\1.USA\Reports\&#933;&#928;&#917;&#926;\&#917;&#964;&#942;&#963;&#953;&#945;%20&#904;&#954;&#952;&#949;&#963;&#951;%202026\Economic%20figur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l-GR" sz="1100"/>
              <a:t>Κατά κεφαλήν εισόδημα -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'Κατά κεφ εισόδ'!$B$1:$B$2</c:f>
              <c:strCache>
                <c:ptCount val="2"/>
                <c:pt idx="0">
                  <c:v>Κατά κεφαλήν εισόδημα</c:v>
                </c:pt>
                <c:pt idx="1">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'Κατά κεφ εισόδ'!$A$3:$A$9</c:f>
              <c:strCache>
                <c:ptCount val="7"/>
                <c:pt idx="0">
                  <c:v>2020</c:v>
                </c:pt>
                <c:pt idx="1">
                  <c:v>2021</c:v>
                </c:pt>
                <c:pt idx="2">
                  <c:v>2022</c:v>
                </c:pt>
                <c:pt idx="3">
                  <c:v>2023</c:v>
                </c:pt>
                <c:pt idx="4">
                  <c:v>2024</c:v>
                </c:pt>
                <c:pt idx="5">
                  <c:v>2025</c:v>
                </c:pt>
                <c:pt idx="6">
                  <c:v>2026 (Μάρτιος)</c:v>
                </c:pt>
              </c:strCache>
            </c:strRef>
          </c:cat>
          <c:val>
            <c:numRef>
              <c:f>'Κατά κεφ εισόδ'!$B$3:$B$9</c:f>
              <c:numCache>
                <c:formatCode>#,##0</c:formatCode>
                <c:ptCount val="7"/>
                <c:pt idx="0">
                  <c:v>59343</c:v>
                </c:pt>
                <c:pt idx="1">
                  <c:v>64322</c:v>
                </c:pt>
                <c:pt idx="2">
                  <c:v>67733</c:v>
                </c:pt>
                <c:pt idx="3">
                  <c:v>71047</c:v>
                </c:pt>
                <c:pt idx="4">
                  <c:v>74258</c:v>
                </c:pt>
                <c:pt idx="5">
                  <c:v>77168</c:v>
                </c:pt>
                <c:pt idx="6">
                  <c:v>77790</c:v>
                </c:pt>
              </c:numCache>
            </c:numRef>
          </c:val>
          <c:extLst>
            <c:ext xmlns:c16="http://schemas.microsoft.com/office/drawing/2014/chart" uri="{C3380CC4-5D6E-409C-BE32-E72D297353CC}">
              <c16:uniqueId val="{00000000-23D2-49AF-938B-7E002FB21E76}"/>
            </c:ext>
          </c:extLst>
        </c:ser>
        <c:dLbls>
          <c:showLegendKey val="0"/>
          <c:showVal val="0"/>
          <c:showCatName val="0"/>
          <c:showSerName val="0"/>
          <c:showPercent val="0"/>
          <c:showBubbleSize val="0"/>
        </c:dLbls>
        <c:gapWidth val="219"/>
        <c:overlap val="-27"/>
        <c:axId val="1848246240"/>
        <c:axId val="1581434176"/>
      </c:barChart>
      <c:catAx>
        <c:axId val="184824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81434176"/>
        <c:crosses val="autoZero"/>
        <c:auto val="1"/>
        <c:lblAlgn val="ctr"/>
        <c:lblOffset val="100"/>
        <c:noMultiLvlLbl val="0"/>
      </c:catAx>
      <c:valAx>
        <c:axId val="1581434176"/>
        <c:scaling>
          <c:orientation val="minMax"/>
          <c:max val="80000"/>
          <c:min val="5000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4824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100"/>
              <a:t>ΑΕΠ - Μεταβολή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'ΑΕΠ μεταβολή %'!$B$2</c:f>
              <c:strCache>
                <c:ptCount val="1"/>
                <c:pt idx="0">
                  <c:v>Μεταβολή</c:v>
                </c:pt>
              </c:strCache>
            </c:strRef>
          </c:tx>
          <c:spPr>
            <a:ln w="28575" cap="rnd">
              <a:solidFill>
                <a:schemeClr val="accent1"/>
              </a:solidFill>
              <a:round/>
            </a:ln>
            <a:effectLst/>
          </c:spPr>
          <c:marker>
            <c:symbol val="none"/>
          </c:marker>
          <c:dLbls>
            <c:dLbl>
              <c:idx val="2"/>
              <c:layout>
                <c:manualLayout>
                  <c:x val="-3.3333333333333333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40-4D16-83BD-DDAA0926C504}"/>
                </c:ext>
              </c:extLst>
            </c:dLbl>
            <c:dLbl>
              <c:idx val="3"/>
              <c:layout>
                <c:manualLayout>
                  <c:x val="-2.7777777777777828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40-4D16-83BD-DDAA0926C504}"/>
                </c:ext>
              </c:extLst>
            </c:dLbl>
            <c:dLbl>
              <c:idx val="4"/>
              <c:layout>
                <c:manualLayout>
                  <c:x val="-3.888888888888889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40-4D16-83BD-DDAA0926C504}"/>
                </c:ext>
              </c:extLst>
            </c:dLbl>
            <c:dLbl>
              <c:idx val="5"/>
              <c:layout>
                <c:manualLayout>
                  <c:x val="-4.1666666666666768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40-4D16-83BD-DDAA0926C504}"/>
                </c:ext>
              </c:extLst>
            </c:dLbl>
            <c:dLbl>
              <c:idx val="6"/>
              <c:layout>
                <c:manualLayout>
                  <c:x val="-0.05"/>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40-4D16-83BD-DDAA0926C504}"/>
                </c:ext>
              </c:extLst>
            </c:dLbl>
            <c:dLbl>
              <c:idx val="7"/>
              <c:layout>
                <c:manualLayout>
                  <c:x val="-4.1666666666666768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40-4D16-83BD-DDAA0926C5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'ΑΕΠ μεταβολή %'!$A$3:$A$10</c:f>
              <c:numCache>
                <c:formatCode>General</c:formatCode>
                <c:ptCount val="8"/>
                <c:pt idx="0">
                  <c:v>2020</c:v>
                </c:pt>
                <c:pt idx="1">
                  <c:v>2021</c:v>
                </c:pt>
                <c:pt idx="2">
                  <c:v>2022</c:v>
                </c:pt>
                <c:pt idx="3">
                  <c:v>2023</c:v>
                </c:pt>
                <c:pt idx="4">
                  <c:v>2024</c:v>
                </c:pt>
                <c:pt idx="5">
                  <c:v>2025</c:v>
                </c:pt>
                <c:pt idx="6">
                  <c:v>2026</c:v>
                </c:pt>
                <c:pt idx="7">
                  <c:v>2027</c:v>
                </c:pt>
              </c:numCache>
            </c:numRef>
          </c:cat>
          <c:val>
            <c:numRef>
              <c:f>'ΑΕΠ μεταβολή %'!$B$3:$B$10</c:f>
              <c:numCache>
                <c:formatCode>0.0</c:formatCode>
                <c:ptCount val="8"/>
                <c:pt idx="0">
                  <c:v>-2.1</c:v>
                </c:pt>
                <c:pt idx="1">
                  <c:v>6.2</c:v>
                </c:pt>
                <c:pt idx="2">
                  <c:v>2.5</c:v>
                </c:pt>
                <c:pt idx="3">
                  <c:v>2.9</c:v>
                </c:pt>
                <c:pt idx="4">
                  <c:v>2.8</c:v>
                </c:pt>
                <c:pt idx="5">
                  <c:v>2.2000000000000002</c:v>
                </c:pt>
                <c:pt idx="6">
                  <c:v>2.2999999999999998</c:v>
                </c:pt>
                <c:pt idx="7">
                  <c:v>2</c:v>
                </c:pt>
              </c:numCache>
            </c:numRef>
          </c:val>
          <c:smooth val="0"/>
          <c:extLst>
            <c:ext xmlns:c16="http://schemas.microsoft.com/office/drawing/2014/chart" uri="{C3380CC4-5D6E-409C-BE32-E72D297353CC}">
              <c16:uniqueId val="{00000006-8F40-4D16-83BD-DDAA0926C504}"/>
            </c:ext>
          </c:extLst>
        </c:ser>
        <c:dLbls>
          <c:showLegendKey val="0"/>
          <c:showVal val="0"/>
          <c:showCatName val="0"/>
          <c:showSerName val="0"/>
          <c:showPercent val="0"/>
          <c:showBubbleSize val="0"/>
        </c:dLbls>
        <c:smooth val="0"/>
        <c:axId val="1853304096"/>
        <c:axId val="1851956256"/>
      </c:lineChart>
      <c:catAx>
        <c:axId val="185330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1956256"/>
        <c:crosses val="autoZero"/>
        <c:auto val="1"/>
        <c:lblAlgn val="ctr"/>
        <c:lblOffset val="100"/>
        <c:noMultiLvlLbl val="0"/>
      </c:catAx>
      <c:valAx>
        <c:axId val="185195625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85330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9E6EF-826A-40BC-A672-B28A1CFF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11568</Words>
  <Characters>65942</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Ελλάδα - ΗΠΑ</vt:lpstr>
    </vt:vector>
  </TitlesOfParts>
  <Company>Γραφείο Οικονομικών &amp; Εμπορικών Υποθέσεων</Company>
  <LinksUpToDate>false</LinksUpToDate>
  <CharactersWithSpaces>77356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Ελλάδα - ΗΠΑ</dc:title>
  <dc:subject>Διμερείς οικονομικές και εμπορικές σχέσεις 2026</dc:subject>
  <dc:creator>Dionysios Protopapas</dc:creator>
  <cp:keywords/>
  <dc:description/>
  <cp:lastModifiedBy>Dionysios Protopapas</cp:lastModifiedBy>
  <cp:revision>2</cp:revision>
  <dcterms:created xsi:type="dcterms:W3CDTF">2026-08-13T21:26:00Z</dcterms:created>
  <dcterms:modified xsi:type="dcterms:W3CDTF">2026-08-13T21:26:00Z</dcterms:modified>
  <cp:category>Ουάσιγκτων</cp:category>
</cp:coreProperties>
</file>