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664F3" w14:textId="23E6E632" w:rsidR="00386D86" w:rsidRPr="00386D86" w:rsidRDefault="00386D86" w:rsidP="00386D86">
      <w:pPr>
        <w:spacing w:after="0" w:line="240" w:lineRule="auto"/>
        <w:jc w:val="both"/>
        <w:rPr>
          <w:b/>
          <w:sz w:val="32"/>
          <w:lang w:val="el-GR"/>
        </w:rPr>
      </w:pPr>
      <w:r w:rsidRPr="00386D86">
        <w:rPr>
          <w:b/>
          <w:sz w:val="32"/>
          <w:lang w:val="el-GR"/>
        </w:rPr>
        <w:t xml:space="preserve">Χαρτογράφηση αναγκών και προκλήσεων </w:t>
      </w:r>
      <w:r w:rsidR="00E24331">
        <w:rPr>
          <w:b/>
          <w:sz w:val="32"/>
          <w:lang w:val="el-GR"/>
        </w:rPr>
        <w:t xml:space="preserve">απασχόλησης </w:t>
      </w:r>
      <w:r w:rsidR="00E24331">
        <w:rPr>
          <w:b/>
          <w:sz w:val="32"/>
          <w:lang w:val="el-GR"/>
        </w:rPr>
        <w:br/>
      </w:r>
      <w:r w:rsidRPr="00386D86">
        <w:rPr>
          <w:b/>
          <w:sz w:val="32"/>
          <w:lang w:val="el-GR"/>
        </w:rPr>
        <w:t>στον κλάδο ΤΠΕ</w:t>
      </w:r>
      <w:r w:rsidR="005D7F15">
        <w:rPr>
          <w:b/>
          <w:sz w:val="32"/>
          <w:lang w:val="el-GR"/>
        </w:rPr>
        <w:t xml:space="preserve"> από το ΕΚΤ</w:t>
      </w:r>
    </w:p>
    <w:p w14:paraId="6D2BA5E7" w14:textId="19217AA2" w:rsidR="00386D86" w:rsidRPr="00386D86" w:rsidRDefault="00386D86" w:rsidP="00386D86">
      <w:pPr>
        <w:spacing w:after="0" w:line="240" w:lineRule="auto"/>
        <w:jc w:val="both"/>
        <w:rPr>
          <w:sz w:val="28"/>
          <w:lang w:val="el-GR"/>
        </w:rPr>
      </w:pPr>
      <w:r w:rsidRPr="00386D86">
        <w:rPr>
          <w:sz w:val="28"/>
          <w:lang w:val="el-GR"/>
        </w:rPr>
        <w:t xml:space="preserve">Οι ελληνικές επιχειρήσεις και οι </w:t>
      </w:r>
      <w:r w:rsidR="005D7F15">
        <w:rPr>
          <w:sz w:val="28"/>
          <w:lang w:val="el-GR"/>
        </w:rPr>
        <w:t>επαγγελματίες</w:t>
      </w:r>
      <w:r w:rsidRPr="00386D86">
        <w:rPr>
          <w:sz w:val="28"/>
          <w:lang w:val="el-GR"/>
        </w:rPr>
        <w:t xml:space="preserve"> καλούνται να αποτυπώσουν τις ανάγκες του κλάδου, συμπληρώνοντας ένα σύντομο ερωτηματολόγιο</w:t>
      </w:r>
    </w:p>
    <w:p w14:paraId="3E8870C6" w14:textId="77777777" w:rsidR="00386D86" w:rsidRPr="00386D86" w:rsidRDefault="00386D86" w:rsidP="00386D86">
      <w:pPr>
        <w:spacing w:after="0" w:line="240" w:lineRule="auto"/>
        <w:jc w:val="both"/>
        <w:rPr>
          <w:sz w:val="28"/>
          <w:lang w:val="el-GR"/>
        </w:rPr>
      </w:pPr>
    </w:p>
    <w:p w14:paraId="671AE7C2" w14:textId="4499D707" w:rsidR="009D060D" w:rsidRDefault="009D060D" w:rsidP="009D060D">
      <w:pPr>
        <w:jc w:val="both"/>
        <w:rPr>
          <w:sz w:val="24"/>
          <w:lang w:val="el-GR"/>
        </w:rPr>
      </w:pPr>
      <w:r>
        <w:rPr>
          <w:noProof/>
          <w:sz w:val="24"/>
        </w:rPr>
        <w:drawing>
          <wp:inline distT="0" distB="0" distL="0" distR="0" wp14:anchorId="039A75C2" wp14:editId="7424544F">
            <wp:extent cx="5543550" cy="2217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KT-ICTgap_2025_image_page_1365x5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638" cy="221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25A4D" w14:textId="4DCE4A06" w:rsidR="009D060D" w:rsidRPr="009D060D" w:rsidRDefault="009D060D" w:rsidP="009D060D">
      <w:pPr>
        <w:jc w:val="both"/>
        <w:rPr>
          <w:sz w:val="24"/>
          <w:lang w:val="el-GR"/>
        </w:rPr>
      </w:pPr>
      <w:r w:rsidRPr="009D060D">
        <w:rPr>
          <w:sz w:val="24"/>
          <w:lang w:val="el-GR"/>
        </w:rPr>
        <w:t>Μια σημαντική πανελλήνια δράση για τη χαρτογράφηση των αναγκών, των προκλήσεων και των τάσεων που σχετίζονται με την απασχόληση στον κλάδο ΤΠΕ (Τεχνολογίες Πληροφορίας και Επικοινωνιών) (</w:t>
      </w:r>
      <w:hyperlink r:id="rId9" w:history="1">
        <w:r w:rsidRPr="00C814C0">
          <w:rPr>
            <w:rStyle w:val="Hyperlink"/>
            <w:sz w:val="24"/>
            <w:lang w:val="el-GR"/>
          </w:rPr>
          <w:t>www.ekt.gr/ictgap</w:t>
        </w:r>
      </w:hyperlink>
      <w:r w:rsidRPr="009D060D">
        <w:rPr>
          <w:sz w:val="24"/>
          <w:lang w:val="el-GR"/>
        </w:rPr>
        <w:t xml:space="preserve">) πραγματοποιεί το Εθνικό Κέντρο Τεκμηρίωσης και Ηλεκτρονικού Περιεχομένου (ΕΚΤ), με την υποστήριξη του Υπουργείου Ψηφιακής Διακυβέρνησης. </w:t>
      </w:r>
    </w:p>
    <w:p w14:paraId="78CF2BEA" w14:textId="5AE6BAA8" w:rsidR="009D060D" w:rsidRPr="009D060D" w:rsidRDefault="009D060D" w:rsidP="009D060D">
      <w:pPr>
        <w:jc w:val="both"/>
        <w:rPr>
          <w:sz w:val="24"/>
          <w:lang w:val="el-GR"/>
        </w:rPr>
      </w:pPr>
      <w:r w:rsidRPr="009D060D">
        <w:rPr>
          <w:sz w:val="24"/>
          <w:lang w:val="el-GR"/>
        </w:rPr>
        <w:t>Η συλλογή στοιχείων βασίζεται σε δύο ξεχωριστά ερωτηματολόγια</w:t>
      </w:r>
      <w:r w:rsidR="00B04664">
        <w:rPr>
          <w:sz w:val="24"/>
          <w:lang w:val="el-GR"/>
        </w:rPr>
        <w:t>, με στ</w:t>
      </w:r>
      <w:r w:rsidR="00B04664" w:rsidRPr="009D060D">
        <w:rPr>
          <w:sz w:val="24"/>
          <w:lang w:val="el-GR"/>
        </w:rPr>
        <w:t xml:space="preserve">όχο </w:t>
      </w:r>
      <w:r w:rsidR="00B04664">
        <w:rPr>
          <w:sz w:val="24"/>
          <w:lang w:val="el-GR"/>
        </w:rPr>
        <w:t>την</w:t>
      </w:r>
      <w:r w:rsidR="00B04664" w:rsidRPr="009D060D">
        <w:rPr>
          <w:sz w:val="24"/>
          <w:lang w:val="el-GR"/>
        </w:rPr>
        <w:t xml:space="preserve"> καταγραφή της υφιστάμενης κατάστασης και των αναγκών των επιχειρήσεων σε επαγγελματίες ΤΠΕ, αλλά και </w:t>
      </w:r>
      <w:r w:rsidR="00B04664">
        <w:rPr>
          <w:sz w:val="24"/>
          <w:lang w:val="el-GR"/>
        </w:rPr>
        <w:t xml:space="preserve">των </w:t>
      </w:r>
      <w:r w:rsidR="00B04664" w:rsidRPr="009D060D">
        <w:rPr>
          <w:sz w:val="24"/>
          <w:lang w:val="el-GR"/>
        </w:rPr>
        <w:t>αν</w:t>
      </w:r>
      <w:r w:rsidR="00B04664">
        <w:rPr>
          <w:sz w:val="24"/>
          <w:lang w:val="el-GR"/>
        </w:rPr>
        <w:t>αγκών</w:t>
      </w:r>
      <w:r w:rsidR="00B04664" w:rsidRPr="009D060D">
        <w:rPr>
          <w:sz w:val="24"/>
          <w:lang w:val="el-GR"/>
        </w:rPr>
        <w:t xml:space="preserve"> των απασχολούμενων στον κλάδο ΤΠΕ</w:t>
      </w:r>
      <w:r w:rsidR="008164B6" w:rsidRPr="008164B6">
        <w:rPr>
          <w:sz w:val="24"/>
          <w:lang w:val="el-GR"/>
        </w:rPr>
        <w:t>.</w:t>
      </w:r>
      <w:bookmarkStart w:id="0" w:name="_GoBack"/>
      <w:bookmarkEnd w:id="0"/>
      <w:r w:rsidRPr="009D060D">
        <w:rPr>
          <w:sz w:val="24"/>
          <w:lang w:val="el-GR"/>
        </w:rPr>
        <w:t xml:space="preserve"> </w:t>
      </w:r>
    </w:p>
    <w:p w14:paraId="3ED49815" w14:textId="44BD4A5E" w:rsidR="009D060D" w:rsidRPr="009D060D" w:rsidRDefault="009D060D" w:rsidP="009D060D">
      <w:pPr>
        <w:jc w:val="both"/>
        <w:rPr>
          <w:sz w:val="24"/>
          <w:lang w:val="el-GR"/>
        </w:rPr>
      </w:pPr>
      <w:r w:rsidRPr="009D060D">
        <w:rPr>
          <w:sz w:val="24"/>
          <w:lang w:val="el-GR"/>
        </w:rPr>
        <w:t xml:space="preserve">Το </w:t>
      </w:r>
      <w:r w:rsidRPr="000C3EBB">
        <w:rPr>
          <w:b/>
          <w:sz w:val="24"/>
          <w:lang w:val="el-GR"/>
        </w:rPr>
        <w:t>ερωτηματολόγιο για τις</w:t>
      </w:r>
      <w:r w:rsidRPr="009D060D">
        <w:rPr>
          <w:b/>
          <w:sz w:val="24"/>
          <w:lang w:val="el-GR"/>
        </w:rPr>
        <w:t xml:space="preserve"> επιχειρήσεις (</w:t>
      </w:r>
      <w:hyperlink r:id="rId10" w:history="1">
        <w:r w:rsidRPr="009D060D">
          <w:rPr>
            <w:rStyle w:val="Hyperlink"/>
            <w:b/>
            <w:sz w:val="24"/>
            <w:lang w:val="el-GR"/>
          </w:rPr>
          <w:t>www.ekt.gr/ictgap-epixeiriseis</w:t>
        </w:r>
      </w:hyperlink>
      <w:r w:rsidRPr="009D060D">
        <w:rPr>
          <w:b/>
          <w:sz w:val="24"/>
          <w:lang w:val="el-GR"/>
        </w:rPr>
        <w:t>),</w:t>
      </w:r>
      <w:r w:rsidRPr="009D060D">
        <w:rPr>
          <w:sz w:val="24"/>
          <w:lang w:val="el-GR"/>
        </w:rPr>
        <w:t xml:space="preserve"> απευθύνεται σε όλες τις ελληνικές επιχειρήσεις, ανεξαρτήτως μεγέθους και κλάδου οικονομικής δραστηριότητας, και εξετάζει πώς καλύπτουν τις ανάγκες τους σε θέματα ΤΠΕ.</w:t>
      </w:r>
      <w:r w:rsidRPr="009D060D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 w:rsidR="007D006A">
        <w:rPr>
          <w:rFonts w:ascii="Calibri" w:eastAsia="Calibri" w:hAnsi="Calibri" w:cs="Calibri"/>
          <w:sz w:val="24"/>
          <w:szCs w:val="24"/>
        </w:rPr>
        <w:t>H</w:t>
      </w:r>
      <w:r w:rsidRPr="5CA85EF0">
        <w:rPr>
          <w:rFonts w:ascii="Calibri" w:eastAsia="Calibri" w:hAnsi="Calibri" w:cs="Calibri"/>
          <w:sz w:val="24"/>
          <w:szCs w:val="24"/>
          <w:lang w:val="el-GR"/>
        </w:rPr>
        <w:t xml:space="preserve"> έρευνα εστιάζει στις πρακτικές διοίκησης και προσέλκυσης επαγγελματιών ΤΠΕ, που εφαρμόζουν οι ελληνικές επιχειρήσεις, καθώς και στις αντιλήψεις τους για τα χαρακτηριστικά και τις δε</w:t>
      </w:r>
      <w:r w:rsidR="007D006A">
        <w:rPr>
          <w:rFonts w:ascii="Calibri" w:eastAsia="Calibri" w:hAnsi="Calibri" w:cs="Calibri"/>
          <w:sz w:val="24"/>
          <w:szCs w:val="24"/>
          <w:lang w:val="el-GR"/>
        </w:rPr>
        <w:t>ξιότητες των επαγγελματιών</w:t>
      </w:r>
      <w:r w:rsidRPr="5CA85EF0">
        <w:rPr>
          <w:rFonts w:ascii="Calibri" w:eastAsia="Calibri" w:hAnsi="Calibri" w:cs="Calibri"/>
          <w:sz w:val="24"/>
          <w:szCs w:val="24"/>
          <w:lang w:val="el-GR"/>
        </w:rPr>
        <w:t>.</w:t>
      </w:r>
    </w:p>
    <w:p w14:paraId="02A6745A" w14:textId="2B80CE8F" w:rsidR="009D060D" w:rsidRPr="009D060D" w:rsidRDefault="009D060D" w:rsidP="009D060D">
      <w:pPr>
        <w:jc w:val="both"/>
        <w:rPr>
          <w:sz w:val="24"/>
          <w:lang w:val="el-GR"/>
        </w:rPr>
      </w:pPr>
      <w:r w:rsidRPr="009D060D">
        <w:rPr>
          <w:sz w:val="24"/>
          <w:lang w:val="el-GR"/>
        </w:rPr>
        <w:t xml:space="preserve">Το </w:t>
      </w:r>
      <w:r w:rsidRPr="000C3EBB">
        <w:rPr>
          <w:b/>
          <w:sz w:val="24"/>
          <w:lang w:val="el-GR"/>
        </w:rPr>
        <w:t>ερωτηματολόγιο για τους</w:t>
      </w:r>
      <w:r w:rsidRPr="009D060D">
        <w:rPr>
          <w:sz w:val="24"/>
          <w:lang w:val="el-GR"/>
        </w:rPr>
        <w:t xml:space="preserve"> </w:t>
      </w:r>
      <w:r w:rsidRPr="000C3EBB">
        <w:rPr>
          <w:b/>
          <w:sz w:val="24"/>
          <w:lang w:val="el-GR"/>
        </w:rPr>
        <w:t>επαγγελματίες του κλάδου ΤΠΕ</w:t>
      </w:r>
      <w:r w:rsidRPr="009D060D">
        <w:rPr>
          <w:sz w:val="24"/>
          <w:lang w:val="el-GR"/>
        </w:rPr>
        <w:t xml:space="preserve"> (</w:t>
      </w:r>
      <w:hyperlink r:id="rId11" w:history="1">
        <w:r w:rsidRPr="00F53024">
          <w:rPr>
            <w:rStyle w:val="Hyperlink"/>
            <w:b/>
            <w:sz w:val="24"/>
            <w:lang w:val="el-GR"/>
          </w:rPr>
          <w:t>www.ekt.gr/ictgap-epaggelmaties</w:t>
        </w:r>
      </w:hyperlink>
      <w:r w:rsidRPr="009D060D">
        <w:rPr>
          <w:sz w:val="24"/>
          <w:lang w:val="el-GR"/>
        </w:rPr>
        <w:t xml:space="preserve">) απευθύνεται σε επαγγελματίες ΤΠΕ, καταγράφοντας τις εμπειρίες, τις απόψεις και τις προσδοκίες τους. </w:t>
      </w:r>
      <w:r w:rsidR="007D006A">
        <w:rPr>
          <w:sz w:val="24"/>
        </w:rPr>
        <w:t>H</w:t>
      </w:r>
      <w:r w:rsidR="007D006A" w:rsidRPr="007D006A">
        <w:rPr>
          <w:sz w:val="24"/>
          <w:lang w:val="el-GR"/>
        </w:rPr>
        <w:t xml:space="preserve"> έρευνα στοχεύει στην αποτύπωση της μορφής και ποιότητας της εργασιακής τους σχέσης, στις εμπειρίες και στην ικανοποίησ</w:t>
      </w:r>
      <w:r w:rsidR="007D006A">
        <w:rPr>
          <w:sz w:val="24"/>
          <w:lang w:val="el-GR"/>
        </w:rPr>
        <w:t>η</w:t>
      </w:r>
      <w:r w:rsidR="007D006A" w:rsidRPr="007D006A">
        <w:rPr>
          <w:sz w:val="24"/>
          <w:lang w:val="el-GR"/>
        </w:rPr>
        <w:t xml:space="preserve"> από την αγορά εργασίας.</w:t>
      </w:r>
    </w:p>
    <w:p w14:paraId="5D9B502C" w14:textId="77777777" w:rsidR="009D060D" w:rsidRPr="009D060D" w:rsidRDefault="009D060D" w:rsidP="009D060D">
      <w:pPr>
        <w:jc w:val="both"/>
        <w:rPr>
          <w:sz w:val="24"/>
          <w:lang w:val="el-GR"/>
        </w:rPr>
      </w:pPr>
      <w:r w:rsidRPr="009D060D">
        <w:rPr>
          <w:sz w:val="24"/>
          <w:lang w:val="el-GR"/>
        </w:rPr>
        <w:t>Μέσω της έρευνας επιδιώκεται να αναδειχθούν οι ασυμμετρίες μεταξύ προσφοράς και ζήτησης δεξιοτήτων, να εντοπιστούν κενά και ευκαιρίες στην αγορά εργασίας ΤΠΕ, και να υποστηριχθεί η διαμόρφωση πολιτικών και δράσεων ενίσχυσης του οικοσυστήματος ΤΠΕ.</w:t>
      </w:r>
    </w:p>
    <w:p w14:paraId="2A5F857F" w14:textId="6F7AF5C2" w:rsidR="009D060D" w:rsidRPr="009D060D" w:rsidRDefault="009D060D" w:rsidP="009D060D">
      <w:pPr>
        <w:jc w:val="both"/>
        <w:rPr>
          <w:sz w:val="24"/>
          <w:lang w:val="el-GR"/>
        </w:rPr>
      </w:pPr>
      <w:r w:rsidRPr="009D060D">
        <w:rPr>
          <w:sz w:val="24"/>
          <w:lang w:val="el-GR"/>
        </w:rPr>
        <w:t xml:space="preserve">Οι επιχειρήσεις και οι επαγγελματίες καλούνται να συμπληρώσουν το σύντομο ερωτηματολόγιο, έως τις 31 Ιουλίου 2025, στη διεύθυνση: </w:t>
      </w:r>
      <w:hyperlink r:id="rId12" w:history="1">
        <w:r w:rsidRPr="00B04664">
          <w:rPr>
            <w:rStyle w:val="Hyperlink"/>
            <w:b/>
            <w:sz w:val="24"/>
            <w:lang w:val="el-GR"/>
          </w:rPr>
          <w:t>www.ekt.gr/ictgap</w:t>
        </w:r>
      </w:hyperlink>
      <w:r w:rsidRPr="009D060D">
        <w:rPr>
          <w:sz w:val="24"/>
          <w:lang w:val="el-GR"/>
        </w:rPr>
        <w:t xml:space="preserve">. </w:t>
      </w:r>
    </w:p>
    <w:p w14:paraId="63F5C842" w14:textId="77777777" w:rsidR="009D060D" w:rsidRPr="009D060D" w:rsidRDefault="009D060D" w:rsidP="009D060D">
      <w:pPr>
        <w:jc w:val="both"/>
        <w:rPr>
          <w:sz w:val="24"/>
          <w:lang w:val="el-GR"/>
        </w:rPr>
      </w:pPr>
      <w:r w:rsidRPr="009D060D">
        <w:rPr>
          <w:sz w:val="24"/>
          <w:lang w:val="el-GR"/>
        </w:rPr>
        <w:t xml:space="preserve">Όλες οι απαντήσεις υποβάλλονται ανώνυμα και θα αξιοποιηθούν αποκλειστικά για την παραγωγή συγκεντρωτικών δεικτών. </w:t>
      </w:r>
    </w:p>
    <w:p w14:paraId="0EE141C5" w14:textId="45979577" w:rsidR="009D060D" w:rsidRDefault="009D060D" w:rsidP="009D060D">
      <w:pPr>
        <w:jc w:val="both"/>
        <w:rPr>
          <w:sz w:val="24"/>
          <w:lang w:val="el-GR"/>
        </w:rPr>
      </w:pPr>
      <w:r>
        <w:rPr>
          <w:sz w:val="24"/>
          <w:lang w:val="el-GR"/>
        </w:rPr>
        <w:t>Σας ευχαριστούμε για τη συμμετοχή σας!</w:t>
      </w:r>
    </w:p>
    <w:sectPr w:rsidR="009D060D" w:rsidSect="009D060D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1293B"/>
    <w:multiLevelType w:val="hybridMultilevel"/>
    <w:tmpl w:val="E250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07F45"/>
    <w:multiLevelType w:val="hybridMultilevel"/>
    <w:tmpl w:val="98EC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86"/>
    <w:rsid w:val="000C3EBB"/>
    <w:rsid w:val="0010555E"/>
    <w:rsid w:val="00117926"/>
    <w:rsid w:val="001232C6"/>
    <w:rsid w:val="00135987"/>
    <w:rsid w:val="001F13F3"/>
    <w:rsid w:val="00225958"/>
    <w:rsid w:val="00386D86"/>
    <w:rsid w:val="003A404A"/>
    <w:rsid w:val="003F7B57"/>
    <w:rsid w:val="004237BE"/>
    <w:rsid w:val="00447AC4"/>
    <w:rsid w:val="005D7F15"/>
    <w:rsid w:val="006F34CA"/>
    <w:rsid w:val="007D006A"/>
    <w:rsid w:val="007E7630"/>
    <w:rsid w:val="008164B6"/>
    <w:rsid w:val="0082770A"/>
    <w:rsid w:val="008B7BCF"/>
    <w:rsid w:val="009069CA"/>
    <w:rsid w:val="009D060D"/>
    <w:rsid w:val="00A046F1"/>
    <w:rsid w:val="00A102AA"/>
    <w:rsid w:val="00A72506"/>
    <w:rsid w:val="00B04664"/>
    <w:rsid w:val="00BD7DA4"/>
    <w:rsid w:val="00BE2114"/>
    <w:rsid w:val="00E15A51"/>
    <w:rsid w:val="00E24331"/>
    <w:rsid w:val="00E81B26"/>
    <w:rsid w:val="00F30E31"/>
    <w:rsid w:val="00F32487"/>
    <w:rsid w:val="00F53024"/>
    <w:rsid w:val="00F93509"/>
    <w:rsid w:val="080C1C96"/>
    <w:rsid w:val="0BE508D9"/>
    <w:rsid w:val="219C0587"/>
    <w:rsid w:val="316B9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0B27"/>
  <w15:chartTrackingRefBased/>
  <w15:docId w15:val="{9CC68E87-F243-4890-8344-E10D479E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77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7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kt.gr/ictga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kt.gr/ictgap-epaggelmatie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kt.gr/ictgap-epixeirisei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ekt.gr/ictg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85ea02-3356-4cf5-86fa-e25d0775b27d" xsi:nil="true"/>
    <lcf76f155ced4ddcb4097134ff3c332f xmlns="fc1a25ad-c8f1-48d8-b13a-dff6fe1228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1E84DE6F0B14EBFD3DB873A1B76BA" ma:contentTypeVersion="15" ma:contentTypeDescription="Create a new document." ma:contentTypeScope="" ma:versionID="6cd3a71c09bdc84d7c5b611ef46af03d">
  <xsd:schema xmlns:xsd="http://www.w3.org/2001/XMLSchema" xmlns:xs="http://www.w3.org/2001/XMLSchema" xmlns:p="http://schemas.microsoft.com/office/2006/metadata/properties" xmlns:ns2="fc1a25ad-c8f1-48d8-b13a-dff6fe122856" xmlns:ns3="3c85ea02-3356-4cf5-86fa-e25d0775b27d" targetNamespace="http://schemas.microsoft.com/office/2006/metadata/properties" ma:root="true" ma:fieldsID="eb86ca40d7dbd0f145d076e6a443a168" ns2:_="" ns3:_="">
    <xsd:import namespace="fc1a25ad-c8f1-48d8-b13a-dff6fe122856"/>
    <xsd:import namespace="3c85ea02-3356-4cf5-86fa-e25d0775b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a25ad-c8f1-48d8-b13a-dff6fe122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a06fc0-2660-4b8b-926d-b982d5e6a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5ea02-3356-4cf5-86fa-e25d0775b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7fec2d0-1553-491e-a526-fa1a0c89cbb4}" ma:internalName="TaxCatchAll" ma:showField="CatchAllData" ma:web="3c85ea02-3356-4cf5-86fa-e25d0775b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424F6-C3C5-4FDE-B901-25B1CDAF5E08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c1a25ad-c8f1-48d8-b13a-dff6fe122856"/>
    <ds:schemaRef ds:uri="http://schemas.microsoft.com/office/infopath/2007/PartnerControls"/>
    <ds:schemaRef ds:uri="http://purl.org/dc/elements/1.1/"/>
    <ds:schemaRef ds:uri="http://schemas.microsoft.com/office/2006/metadata/properties"/>
    <ds:schemaRef ds:uri="3c85ea02-3356-4cf5-86fa-e25d0775b27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F39DB9B-063F-4706-A283-C1F2B737D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DDB24-839F-4C87-9534-DEBA28D83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a25ad-c8f1-48d8-b13a-dff6fe122856"/>
    <ds:schemaRef ds:uri="3c85ea02-3356-4cf5-86fa-e25d0775b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Μαργαρίτης Προέδρου</dc:creator>
  <cp:keywords/>
  <dc:description/>
  <cp:lastModifiedBy> </cp:lastModifiedBy>
  <cp:revision>11</cp:revision>
  <cp:lastPrinted>2025-07-03T13:35:00Z</cp:lastPrinted>
  <dcterms:created xsi:type="dcterms:W3CDTF">2025-06-23T10:11:00Z</dcterms:created>
  <dcterms:modified xsi:type="dcterms:W3CDTF">2025-07-04T07:13:00Z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0x010100FDC1E84DE6F0B14EBFD3DB873A1B76BA</vt:lpwstr>
  </property>
  <property fmtid="{D5CDD505-2E9C-101B-9397-08002B2CF9AE}" pid="3" name="MediaServiceImageTags">
    <vt:lpwstr/>
  </property>
</Properties>
</file>