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C2" w:rsidRDefault="00DA11C2">
      <w:pPr>
        <w:rPr>
          <w:b/>
        </w:rPr>
      </w:pPr>
      <w:r>
        <w:rPr>
          <w:b/>
        </w:rPr>
        <w:t xml:space="preserve">ΘΕΜΑ: </w:t>
      </w:r>
      <w:r w:rsidRPr="00DA11C2">
        <w:rPr>
          <w:b/>
        </w:rPr>
        <w:t xml:space="preserve">Ευκαιρίες προβολής στην αγορά “ </w:t>
      </w:r>
      <w:proofErr w:type="spellStart"/>
      <w:r w:rsidRPr="00DA11C2">
        <w:rPr>
          <w:b/>
        </w:rPr>
        <w:t>Food</w:t>
      </w:r>
      <w:proofErr w:type="spellEnd"/>
      <w:r w:rsidRPr="00DA11C2">
        <w:rPr>
          <w:b/>
        </w:rPr>
        <w:t xml:space="preserve"> </w:t>
      </w:r>
      <w:proofErr w:type="spellStart"/>
      <w:r w:rsidRPr="00DA11C2">
        <w:rPr>
          <w:b/>
        </w:rPr>
        <w:t>City</w:t>
      </w:r>
      <w:proofErr w:type="spellEnd"/>
      <w:r w:rsidRPr="00DA11C2">
        <w:rPr>
          <w:b/>
        </w:rPr>
        <w:t>” της Μόσχας</w:t>
      </w:r>
    </w:p>
    <w:p w:rsidR="00DA11C2" w:rsidRPr="00DA11C2" w:rsidRDefault="00DA11C2">
      <w:pPr>
        <w:rPr>
          <w:b/>
        </w:rPr>
      </w:pPr>
    </w:p>
    <w:p w:rsidR="001007DB" w:rsidRDefault="00A82B1F" w:rsidP="00DA11C2">
      <w:pPr>
        <w:jc w:val="both"/>
      </w:pPr>
      <w:r w:rsidRPr="00A82B1F">
        <w:t>Το Εμπορικό και Βιομηχανικό Επιμελητήριο Αθηνών ενημερώνει τις ε</w:t>
      </w:r>
      <w:r w:rsidR="00DA11C2">
        <w:t>πιχειρήσεις μέλη του και κάθε ενδιαφερόμενο</w:t>
      </w:r>
      <w:r w:rsidRPr="00A82B1F">
        <w:t xml:space="preserve"> </w:t>
      </w:r>
      <w:r>
        <w:t xml:space="preserve">για τις ευκαιρίες προβολής στην αγορά </w:t>
      </w:r>
      <w:r w:rsidR="0019696E" w:rsidRPr="0019696E">
        <w:t>“</w:t>
      </w:r>
      <w:r>
        <w:t xml:space="preserve"> </w:t>
      </w:r>
      <w:r>
        <w:rPr>
          <w:lang w:val="en-US"/>
        </w:rPr>
        <w:t>Food</w:t>
      </w:r>
      <w:r w:rsidRPr="00A82B1F">
        <w:t xml:space="preserve"> </w:t>
      </w:r>
      <w:r>
        <w:rPr>
          <w:lang w:val="en-US"/>
        </w:rPr>
        <w:t>City</w:t>
      </w:r>
      <w:r w:rsidRPr="00A82B1F">
        <w:t xml:space="preserve">” </w:t>
      </w:r>
      <w:r>
        <w:t>της Μόσχας.</w:t>
      </w:r>
      <w:bookmarkStart w:id="0" w:name="_GoBack"/>
      <w:bookmarkEnd w:id="0"/>
    </w:p>
    <w:p w:rsidR="00A82B1F" w:rsidRDefault="00A82B1F" w:rsidP="00DA11C2">
      <w:pPr>
        <w:jc w:val="both"/>
      </w:pPr>
      <w:r>
        <w:t xml:space="preserve">Ο χώρος </w:t>
      </w:r>
      <w:r>
        <w:rPr>
          <w:lang w:val="en-US"/>
        </w:rPr>
        <w:t>Food</w:t>
      </w:r>
      <w:r w:rsidRPr="00A82B1F">
        <w:t xml:space="preserve"> </w:t>
      </w:r>
      <w:r>
        <w:rPr>
          <w:lang w:val="en-US"/>
        </w:rPr>
        <w:t>City</w:t>
      </w:r>
      <w:r w:rsidRPr="00A82B1F">
        <w:t xml:space="preserve">, </w:t>
      </w:r>
      <w:r>
        <w:t xml:space="preserve">που ξεκίνησε να λειτουργεί το 2015, αποτελεί το πρώτο ρωσικό αγροτικό </w:t>
      </w:r>
      <w:r>
        <w:rPr>
          <w:lang w:val="en-US"/>
        </w:rPr>
        <w:t>cluster</w:t>
      </w:r>
      <w:r w:rsidRPr="00A82B1F">
        <w:t>.</w:t>
      </w:r>
      <w:r>
        <w:t xml:space="preserve">Πρόκειται για αγορά  χονδρικού και λιανικού εμπορίου, και λειτουργεί ταυτόχρονα και ως κέντρο διανομής  προϊόντων . Η </w:t>
      </w:r>
      <w:r>
        <w:rPr>
          <w:lang w:val="en-US"/>
        </w:rPr>
        <w:t>Food</w:t>
      </w:r>
      <w:r w:rsidRPr="00A82B1F">
        <w:t xml:space="preserve"> </w:t>
      </w:r>
      <w:r>
        <w:rPr>
          <w:lang w:val="en-US"/>
        </w:rPr>
        <w:t>City</w:t>
      </w:r>
      <w:r w:rsidRPr="00A82B1F">
        <w:t xml:space="preserve"> </w:t>
      </w:r>
      <w:r>
        <w:t xml:space="preserve">αποτελεί σήμερα την αποκλειστική αγορά χονδρικής οπωροκηπευτικών στη μητροπολιτική περιοχή της Μόσχας και περιλαμβάνει τόσο </w:t>
      </w:r>
      <w:proofErr w:type="spellStart"/>
      <w:r>
        <w:t>ημιυπαίθριους</w:t>
      </w:r>
      <w:proofErr w:type="spellEnd"/>
      <w:r>
        <w:t xml:space="preserve"> </w:t>
      </w:r>
      <w:r w:rsidR="00026F9C">
        <w:t xml:space="preserve"> και υπαίθριος χώρους εμπορίου και διανομής φρέσκων οπωροκηπευτικών προϊόντων, όσο και στεγασμένους χώρους διανομής παρασκευασμένων τροφίμων.</w:t>
      </w:r>
    </w:p>
    <w:p w:rsidR="00026F9C" w:rsidRDefault="00026F9C" w:rsidP="00DA11C2">
      <w:pPr>
        <w:jc w:val="both"/>
      </w:pPr>
      <w:r>
        <w:t xml:space="preserve">Οι ενδιαφερόμενοι μπορούν να νοικιάσουν μόνιμο εκθεσιακό χώρο στη στεγασμένη αγορά της </w:t>
      </w:r>
      <w:r>
        <w:rPr>
          <w:lang w:val="en-US"/>
        </w:rPr>
        <w:t>Food</w:t>
      </w:r>
      <w:r w:rsidRPr="00026F9C">
        <w:t xml:space="preserve"> </w:t>
      </w:r>
      <w:r>
        <w:rPr>
          <w:lang w:val="en-US"/>
        </w:rPr>
        <w:t>City</w:t>
      </w:r>
      <w:r w:rsidRPr="00026F9C">
        <w:t xml:space="preserve"> </w:t>
      </w:r>
      <w:r>
        <w:t xml:space="preserve"> για τη λειτουργία εταιρικών, συλλογικών ή εθνικών περιπτέρων, τη διαχείριση και καθημερινή λειτουργία των οποίων αναλαμβάνει συνήθως ρωσικό νομικό πρόσωπο. Εθνικά περίπτερα έχουν διαμορφώσει οι Αίγυπτος, Αλγερία, Βιετνάμ, Γεωργία, Ινδονησία, Ιράν, Ισραήλ, Καζακστάν, Κιργιζία, Λίβανος, Μαρόκο, Ν. Κορέα, Ουζμπεκιστάν, Πακιστάν, </w:t>
      </w:r>
      <w:proofErr w:type="spellStart"/>
      <w:r>
        <w:t>Πγδμ</w:t>
      </w:r>
      <w:proofErr w:type="spellEnd"/>
      <w:r>
        <w:t>, Τουρκία και Τυνησία.</w:t>
      </w:r>
    </w:p>
    <w:p w:rsidR="00026F9C" w:rsidRPr="0019696E" w:rsidRDefault="00026F9C" w:rsidP="00DA11C2">
      <w:pPr>
        <w:jc w:val="both"/>
      </w:pPr>
      <w:r w:rsidRPr="00026F9C">
        <w:t>Για περισσότερες σχετικ</w:t>
      </w:r>
      <w:r>
        <w:t>ές πληροφορίες οι ενδιαφερόμενοι</w:t>
      </w:r>
      <w:r w:rsidRPr="00026F9C">
        <w:t xml:space="preserve"> μπορούν να επικοινωνούν με το</w:t>
      </w:r>
      <w:r>
        <w:t xml:space="preserve"> Γραφείο Οικονομικών και Εμπορικών Υποθέσεων Μόσχας στα </w:t>
      </w:r>
      <w:proofErr w:type="spellStart"/>
      <w:r>
        <w:t>τηλ</w:t>
      </w:r>
      <w:proofErr w:type="spellEnd"/>
      <w:r>
        <w:t xml:space="preserve"> </w:t>
      </w:r>
      <w:r w:rsidRPr="00026F9C">
        <w:t xml:space="preserve">: +7495 5392 970 </w:t>
      </w:r>
      <w:r>
        <w:t xml:space="preserve">και </w:t>
      </w:r>
      <w:r>
        <w:rPr>
          <w:lang w:val="en-US"/>
        </w:rPr>
        <w:t>E</w:t>
      </w:r>
      <w:r w:rsidRPr="00026F9C">
        <w:t>-</w:t>
      </w:r>
      <w:r>
        <w:rPr>
          <w:lang w:val="en-US"/>
        </w:rPr>
        <w:t>mail</w:t>
      </w:r>
      <w:r w:rsidRPr="00026F9C">
        <w:t xml:space="preserve">: </w:t>
      </w:r>
      <w:hyperlink r:id="rId5" w:history="1">
        <w:r w:rsidRPr="005372CD">
          <w:rPr>
            <w:rStyle w:val="-"/>
            <w:lang w:val="en-US"/>
          </w:rPr>
          <w:t>ecocom</w:t>
        </w:r>
        <w:r w:rsidRPr="00026F9C">
          <w:rPr>
            <w:rStyle w:val="-"/>
          </w:rPr>
          <w:t>-</w:t>
        </w:r>
        <w:r w:rsidRPr="005372CD">
          <w:rPr>
            <w:rStyle w:val="-"/>
            <w:lang w:val="en-US"/>
          </w:rPr>
          <w:t>moscow</w:t>
        </w:r>
        <w:r w:rsidRPr="00026F9C">
          <w:rPr>
            <w:rStyle w:val="-"/>
          </w:rPr>
          <w:t>@</w:t>
        </w:r>
        <w:r w:rsidRPr="005372CD">
          <w:rPr>
            <w:rStyle w:val="-"/>
            <w:lang w:val="en-US"/>
          </w:rPr>
          <w:t>mfa</w:t>
        </w:r>
        <w:r w:rsidRPr="00026F9C">
          <w:rPr>
            <w:rStyle w:val="-"/>
          </w:rPr>
          <w:t>.</w:t>
        </w:r>
        <w:r w:rsidRPr="005372CD">
          <w:rPr>
            <w:rStyle w:val="-"/>
            <w:lang w:val="en-US"/>
          </w:rPr>
          <w:t>gr</w:t>
        </w:r>
      </w:hyperlink>
      <w:r w:rsidRPr="00026F9C">
        <w:t xml:space="preserve"> </w:t>
      </w:r>
      <w:r>
        <w:t xml:space="preserve">όπως </w:t>
      </w:r>
      <w:r w:rsidR="0019696E">
        <w:t xml:space="preserve">και με την εταιρία διαχείρισης της </w:t>
      </w:r>
      <w:r w:rsidR="0019696E">
        <w:rPr>
          <w:lang w:val="en-US"/>
        </w:rPr>
        <w:t>Food</w:t>
      </w:r>
      <w:r w:rsidR="0019696E" w:rsidRPr="0019696E">
        <w:t xml:space="preserve"> </w:t>
      </w:r>
      <w:r w:rsidR="0019696E">
        <w:rPr>
          <w:lang w:val="en-US"/>
        </w:rPr>
        <w:t>City</w:t>
      </w:r>
      <w:r w:rsidR="0019696E" w:rsidRPr="0019696E">
        <w:t xml:space="preserve"> </w:t>
      </w:r>
      <w:r w:rsidR="0019696E">
        <w:t xml:space="preserve">στα </w:t>
      </w:r>
      <w:proofErr w:type="spellStart"/>
      <w:r w:rsidR="0019696E">
        <w:t>τηλ</w:t>
      </w:r>
      <w:proofErr w:type="spellEnd"/>
      <w:r w:rsidR="0019696E" w:rsidRPr="0019696E">
        <w:t xml:space="preserve">: +7495 9959 999, </w:t>
      </w:r>
      <w:r w:rsidR="0019696E">
        <w:rPr>
          <w:lang w:val="en-US"/>
        </w:rPr>
        <w:t>E</w:t>
      </w:r>
      <w:r w:rsidR="0019696E" w:rsidRPr="0019696E">
        <w:t>-</w:t>
      </w:r>
      <w:r w:rsidR="0019696E">
        <w:rPr>
          <w:lang w:val="en-US"/>
        </w:rPr>
        <w:t>mail</w:t>
      </w:r>
      <w:r w:rsidR="0019696E" w:rsidRPr="0019696E">
        <w:t xml:space="preserve">: </w:t>
      </w:r>
      <w:hyperlink r:id="rId6" w:history="1">
        <w:r w:rsidR="0019696E" w:rsidRPr="005372CD">
          <w:rPr>
            <w:rStyle w:val="-"/>
            <w:lang w:val="en-US"/>
          </w:rPr>
          <w:t>arenda</w:t>
        </w:r>
        <w:r w:rsidR="0019696E" w:rsidRPr="0019696E">
          <w:rPr>
            <w:rStyle w:val="-"/>
          </w:rPr>
          <w:t>@</w:t>
        </w:r>
        <w:r w:rsidR="0019696E" w:rsidRPr="005372CD">
          <w:rPr>
            <w:rStyle w:val="-"/>
            <w:lang w:val="en-US"/>
          </w:rPr>
          <w:t>foodcity</w:t>
        </w:r>
        <w:r w:rsidR="0019696E" w:rsidRPr="0019696E">
          <w:rPr>
            <w:rStyle w:val="-"/>
          </w:rPr>
          <w:t>.</w:t>
        </w:r>
        <w:r w:rsidR="0019696E" w:rsidRPr="005372CD">
          <w:rPr>
            <w:rStyle w:val="-"/>
            <w:lang w:val="en-US"/>
          </w:rPr>
          <w:t>ru</w:t>
        </w:r>
      </w:hyperlink>
      <w:r w:rsidR="0019696E" w:rsidRPr="0019696E">
        <w:t xml:space="preserve"> </w:t>
      </w:r>
      <w:r w:rsidR="0019696E">
        <w:t xml:space="preserve">και το </w:t>
      </w:r>
      <w:r w:rsidR="0019696E">
        <w:rPr>
          <w:lang w:val="en-US"/>
        </w:rPr>
        <w:t>website</w:t>
      </w:r>
      <w:r w:rsidR="0019696E" w:rsidRPr="0019696E">
        <w:t xml:space="preserve">: </w:t>
      </w:r>
      <w:hyperlink r:id="rId7" w:history="1">
        <w:r w:rsidR="0019696E" w:rsidRPr="005372CD">
          <w:rPr>
            <w:rStyle w:val="-"/>
            <w:lang w:val="en-US"/>
          </w:rPr>
          <w:t>www</w:t>
        </w:r>
        <w:r w:rsidR="0019696E" w:rsidRPr="0019696E">
          <w:rPr>
            <w:rStyle w:val="-"/>
          </w:rPr>
          <w:t>.</w:t>
        </w:r>
        <w:r w:rsidR="0019696E" w:rsidRPr="005372CD">
          <w:rPr>
            <w:rStyle w:val="-"/>
            <w:lang w:val="en-US"/>
          </w:rPr>
          <w:t>foodcity</w:t>
        </w:r>
        <w:r w:rsidR="0019696E" w:rsidRPr="0019696E">
          <w:rPr>
            <w:rStyle w:val="-"/>
          </w:rPr>
          <w:t>.</w:t>
        </w:r>
        <w:r w:rsidR="0019696E" w:rsidRPr="005372CD">
          <w:rPr>
            <w:rStyle w:val="-"/>
            <w:lang w:val="en-US"/>
          </w:rPr>
          <w:t>ru</w:t>
        </w:r>
        <w:r w:rsidR="0019696E" w:rsidRPr="0019696E">
          <w:rPr>
            <w:rStyle w:val="-"/>
          </w:rPr>
          <w:t>/</w:t>
        </w:r>
        <w:r w:rsidR="0019696E" w:rsidRPr="005372CD">
          <w:rPr>
            <w:rStyle w:val="-"/>
            <w:lang w:val="en-US"/>
          </w:rPr>
          <w:t>en</w:t>
        </w:r>
        <w:r w:rsidR="0019696E" w:rsidRPr="0019696E">
          <w:rPr>
            <w:rStyle w:val="-"/>
          </w:rPr>
          <w:t>/</w:t>
        </w:r>
      </w:hyperlink>
    </w:p>
    <w:p w:rsidR="0019696E" w:rsidRPr="0019696E" w:rsidRDefault="0019696E" w:rsidP="00DA11C2">
      <w:pPr>
        <w:jc w:val="both"/>
      </w:pPr>
    </w:p>
    <w:p w:rsidR="00026F9C" w:rsidRPr="00026F9C" w:rsidRDefault="00026F9C"/>
    <w:sectPr w:rsidR="00026F9C" w:rsidRPr="00026F9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B1F"/>
    <w:rsid w:val="00026F9C"/>
    <w:rsid w:val="001007DB"/>
    <w:rsid w:val="0019696E"/>
    <w:rsid w:val="00A82B1F"/>
    <w:rsid w:val="00DA11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6F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6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dcity.ru/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enda@foodcity.ru" TargetMode="External"/><Relationship Id="rId5" Type="http://schemas.openxmlformats.org/officeDocument/2006/relationships/hyperlink" Target="mailto:ecocom-moscow@mfa.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258</Words>
  <Characters>1396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Ebea4th</dc:creator>
  <cp:lastModifiedBy>Ebea4th</cp:lastModifiedBy>
  <cp:revision>1</cp:revision>
  <cp:lastPrinted>2017-07-27T08:36:00Z</cp:lastPrinted>
  <dcterms:created xsi:type="dcterms:W3CDTF">2017-07-27T08:12:00Z</dcterms:created>
  <dcterms:modified xsi:type="dcterms:W3CDTF">2017-07-27T08:47:00Z</dcterms:modified>
</cp:coreProperties>
</file>