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299" w:rsidRDefault="005C3B59" w:rsidP="005C3B59">
      <w:pPr>
        <w:ind w:firstLine="284"/>
        <w:jc w:val="both"/>
      </w:pPr>
      <w:bookmarkStart w:id="0" w:name="_GoBack"/>
      <w:bookmarkEnd w:id="0"/>
      <w:r>
        <w:t xml:space="preserve">Στη χώρα μας σήμερα, </w:t>
      </w:r>
      <w:r w:rsidRPr="005C3B59">
        <w:t>μια σειρά νέων νομοθεσιών έχουν θεσπιστεί (λ.χ. Ν. 4403/2016, Ν. 4548/2018, Ν 4706/2020</w:t>
      </w:r>
      <w:r w:rsidR="00306856">
        <w:t xml:space="preserve"> και διάφορες σχετικές εγκύκλιοι</w:t>
      </w:r>
      <w:r w:rsidRPr="005C3B59">
        <w:t xml:space="preserve">) σχετικά με ζητήματα που αφορούν την υποχρεωτική ενσωμάτωση περιβαλλοντικών και κοινωνικών πληροφοριών (μη χρηματοοικονομικών) στις επίσημες λογιστικές εκθέσεις (λ.χ. στο προσάρτημα του ισολογισμού, στην Έκθεση Διαχείρισης του Διοικητικού Συμβουλίου). </w:t>
      </w:r>
      <w:r w:rsidR="004763F1">
        <w:t xml:space="preserve">Αυτές οι νέες νομοθεσίες αναδύουν μια σειρά από νέες επαγγελματικές και επιχειρηματικές ανάγκες. </w:t>
      </w:r>
    </w:p>
    <w:p w:rsidR="005C3B59" w:rsidRDefault="005C3B59" w:rsidP="005C3B59">
      <w:pPr>
        <w:ind w:firstLine="284"/>
        <w:jc w:val="both"/>
      </w:pPr>
      <w:r w:rsidRPr="005C3B59">
        <w:t>Για την κάλυψη αυτών των αναγκών, το Κ.Ε.ΔΙ.ΒΙ.Μ. του Δημοκριτείου Πανεπιστημίου Θράκη διαμόρφωσε το ακόλουθο εκπαιδευτικό πρόγραμμα</w:t>
      </w:r>
      <w:r w:rsidR="004763F1">
        <w:t xml:space="preserve"> για να βοηθήσει μια σειρά από επαγγελματικές ομάδες που εμπλέκονται με αυτές τις πληροφορίες</w:t>
      </w:r>
      <w:r w:rsidRPr="005C3B59">
        <w:t>:</w:t>
      </w:r>
    </w:p>
    <w:p w:rsidR="004D659F" w:rsidRDefault="004D659F" w:rsidP="004D659F">
      <w:pPr>
        <w:jc w:val="both"/>
      </w:pPr>
      <w:r w:rsidRPr="004D659F">
        <w:rPr>
          <w:noProof/>
          <w:lang w:eastAsia="el-GR"/>
        </w:rPr>
        <w:drawing>
          <wp:inline distT="0" distB="0" distL="0" distR="0">
            <wp:extent cx="4439920" cy="4275455"/>
            <wp:effectExtent l="0" t="0" r="0" b="0"/>
            <wp:docPr id="2" name="Εικόνα 2" descr="C:\Users\user\Desktop\127033097_185776089837228_98357477629003132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27033097_185776089837228_983574776290031322_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20" cy="427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B59" w:rsidRDefault="005C3B59" w:rsidP="004D659F">
      <w:pPr>
        <w:jc w:val="both"/>
      </w:pPr>
    </w:p>
    <w:p w:rsidR="004D659F" w:rsidRDefault="004D659F" w:rsidP="004D659F">
      <w:pPr>
        <w:jc w:val="both"/>
      </w:pPr>
    </w:p>
    <w:p w:rsidR="004D659F" w:rsidRDefault="004D659F" w:rsidP="004D659F">
      <w:pPr>
        <w:jc w:val="both"/>
      </w:pPr>
      <w:r>
        <w:t xml:space="preserve">Περισσότερες πληροφορίες στον ακόλουθο σύνδεσμο: </w:t>
      </w:r>
    </w:p>
    <w:p w:rsidR="004D659F" w:rsidRDefault="00A15999" w:rsidP="004D659F">
      <w:pPr>
        <w:jc w:val="both"/>
      </w:pPr>
      <w:hyperlink r:id="rId6" w:tgtFrame="_blank" w:history="1">
        <w:r w:rsidR="004D659F" w:rsidRPr="004D659F">
          <w:rPr>
            <w:rStyle w:val="-"/>
            <w:b/>
            <w:bCs/>
          </w:rPr>
          <w:t>https://kedivim.duth.gr/%ce%b5%ce%ba%cf%80%ce%b1%ce%b9%ce%b4%ce%b5%cf%85%cf%84%ce%b9%ce%ba%ce%ac-%cf%80%cf%81%ce%bf%ce%b3%cf%81%ce%ac%ce%bc%ce%bc%ce%b1%cf%84%ce%b1/%ce%b5%cf%84%ce%b1%ce%b9%cf%81%ce%b9%ce%ba%ce%ae-%ce%ba%ce%bf%ce%b9%ce%bd%cf%89%ce%bd%ce%b9%ce%ba%ce%ae-%ce%b5%cf%85%ce%b8%cf%8d%ce%bd%ce%b7%cf%80%ce%b5%cf%81%ce%b9%ce%b2%ce%b1%ce%bb%ce%bb%ce%bf/</w:t>
        </w:r>
      </w:hyperlink>
    </w:p>
    <w:p w:rsidR="004D659F" w:rsidRPr="00A773C9" w:rsidRDefault="004D659F" w:rsidP="004D659F">
      <w:pPr>
        <w:jc w:val="both"/>
      </w:pPr>
    </w:p>
    <w:sectPr w:rsidR="004D659F" w:rsidRPr="00A773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C9"/>
    <w:rsid w:val="0004503F"/>
    <w:rsid w:val="00306856"/>
    <w:rsid w:val="004763F1"/>
    <w:rsid w:val="004D659F"/>
    <w:rsid w:val="0053451C"/>
    <w:rsid w:val="005C3B59"/>
    <w:rsid w:val="00A15999"/>
    <w:rsid w:val="00A773C9"/>
    <w:rsid w:val="00F0323F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551C7-27B1-479A-9B7B-9A09603C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763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659F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D659F"/>
    <w:rPr>
      <w:color w:val="954F72" w:themeColor="followed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4763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edivim.duth.gr/%ce%b5%ce%ba%cf%80%ce%b1%ce%b9%ce%b4%ce%b5%cf%85%cf%84%ce%b9%ce%ba%ce%ac-%cf%80%cf%81%ce%bf%ce%b3%cf%81%ce%ac%ce%bc%ce%bc%ce%b1%cf%84%ce%b1/%ce%b5%cf%84%ce%b1%ce%b9%cf%81%ce%b9%ce%ba%ce%ae-%ce%ba%ce%bf%ce%b9%ce%bd%cf%89%ce%bd%ce%b9%ce%ba%ce%ae-%ce%b5%cf%85%ce%b8%cf%8d%ce%bd%ce%b7%cf%80%ce%b5%cf%81%ce%b9%ce%b2%ce%b1%ce%bb%ce%bb%ce%bf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6135F-8763-4611-ACF9-0DDE622B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ΙΟΥΣΤΙΝΗ</cp:lastModifiedBy>
  <cp:revision>2</cp:revision>
  <dcterms:created xsi:type="dcterms:W3CDTF">2020-12-14T09:13:00Z</dcterms:created>
  <dcterms:modified xsi:type="dcterms:W3CDTF">2020-12-14T09:13:00Z</dcterms:modified>
</cp:coreProperties>
</file>